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5" w:rsidRPr="00274055" w:rsidRDefault="00F86957">
      <w:pPr>
        <w:rPr>
          <w:rFonts w:eastAsia="Calibri"/>
          <w:b/>
          <w:bCs/>
        </w:rPr>
      </w:pPr>
      <w:r w:rsidRPr="00274055">
        <w:rPr>
          <w:rFonts w:eastAsia="Calibri"/>
          <w:b/>
          <w:bCs/>
        </w:rPr>
        <w:t xml:space="preserve">Supplementary </w:t>
      </w:r>
      <w:r w:rsidR="00274055" w:rsidRPr="00274055">
        <w:rPr>
          <w:rFonts w:eastAsia="Calibri"/>
          <w:b/>
          <w:bCs/>
        </w:rPr>
        <w:t>information</w:t>
      </w:r>
    </w:p>
    <w:p w:rsidR="00274055" w:rsidRPr="00274055" w:rsidRDefault="00274055">
      <w:pPr>
        <w:rPr>
          <w:rFonts w:eastAsia="Calibri"/>
          <w:b/>
          <w:bCs/>
        </w:rPr>
      </w:pPr>
    </w:p>
    <w:p w:rsidR="00274055" w:rsidRPr="00274055" w:rsidRDefault="00274055">
      <w:pPr>
        <w:rPr>
          <w:b/>
          <w:bCs/>
        </w:rPr>
      </w:pPr>
    </w:p>
    <w:p w:rsidR="00274055" w:rsidRPr="00274055" w:rsidRDefault="00274055">
      <w:pPr>
        <w:rPr>
          <w:b/>
          <w:bCs/>
        </w:rPr>
      </w:pPr>
    </w:p>
    <w:p w:rsidR="001A6F2F" w:rsidRPr="00274055" w:rsidRDefault="005F67BF">
      <w:pPr>
        <w:pStyle w:val="Body"/>
        <w:rPr>
          <w:rFonts w:ascii="Times New Roman" w:hAnsi="Times New Roman" w:cs="Times New Roman"/>
          <w:sz w:val="24"/>
          <w:szCs w:val="24"/>
        </w:rPr>
      </w:pPr>
      <w:r w:rsidRPr="0027405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74055" w:rsidRPr="0027405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879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740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4055">
        <w:rPr>
          <w:rFonts w:ascii="Times New Roman" w:hAnsi="Times New Roman" w:cs="Times New Roman"/>
          <w:sz w:val="24"/>
          <w:szCs w:val="24"/>
        </w:rPr>
        <w:t xml:space="preserve"> Table summarizing the standards used for the assessment of solubility, disintegration </w:t>
      </w:r>
      <w:r w:rsidR="00D1268E">
        <w:rPr>
          <w:rFonts w:ascii="Times New Roman" w:hAnsi="Times New Roman" w:cs="Times New Roman"/>
          <w:sz w:val="24"/>
          <w:szCs w:val="24"/>
        </w:rPr>
        <w:t>and</w:t>
      </w:r>
      <w:r w:rsidRPr="00274055">
        <w:rPr>
          <w:rFonts w:ascii="Times New Roman" w:hAnsi="Times New Roman" w:cs="Times New Roman"/>
          <w:sz w:val="24"/>
          <w:szCs w:val="24"/>
        </w:rPr>
        <w:t xml:space="preserve"> water sorption.</w:t>
      </w:r>
    </w:p>
    <w:tbl>
      <w:tblPr>
        <w:tblW w:w="9778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A6F2F" w:rsidRPr="00274055" w:rsidTr="001C639F">
        <w:trPr>
          <w:trHeight w:val="490"/>
        </w:trPr>
        <w:tc>
          <w:tcPr>
            <w:tcW w:w="24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F2F" w:rsidRPr="00274055" w:rsidRDefault="005F67BF" w:rsidP="000F61E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24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F2F" w:rsidRPr="00274055" w:rsidRDefault="005F67BF" w:rsidP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F2F" w:rsidRPr="00274055" w:rsidRDefault="005F67BF" w:rsidP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Requirements recommendation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F2F" w:rsidRPr="00274055" w:rsidRDefault="005F67BF" w:rsidP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Requirements</w:t>
            </w:r>
          </w:p>
        </w:tc>
      </w:tr>
      <w:tr w:rsidR="001A6F2F" w:rsidRPr="00274055" w:rsidTr="001C639F">
        <w:trPr>
          <w:trHeight w:val="1930"/>
        </w:trPr>
        <w:tc>
          <w:tcPr>
            <w:tcW w:w="244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International Organization for Standardization (ISO) 6876:2012</w:t>
            </w:r>
            <w:r w:rsidR="0066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92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[1</w:t>
            </w:r>
            <w:r w:rsidR="00FD0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="00661D92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(Used for root canal sealing materials)</w:t>
            </w:r>
          </w:p>
        </w:tc>
        <w:tc>
          <w:tcPr>
            <w:tcW w:w="244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Solubility calculated as a difference in the mass of the petri dish as a percentage of the original combined mass of the specimen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Solubility value should not exceed 3% by mass.</w:t>
            </w: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In addition, there should be no visible sign of disintegration in the specimen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Cylindrical specimens</w:t>
            </w:r>
            <w:r w:rsidR="00412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 1.5 mm ± 0.1 mm thickness</w:t>
            </w:r>
            <w:r w:rsidR="00412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 and 20 mm internal diameter</w:t>
            </w: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Samples immersed in distilled water for 24 h</w:t>
            </w:r>
          </w:p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2F" w:rsidRPr="00274055" w:rsidTr="001C639F">
        <w:trPr>
          <w:trHeight w:val="2890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American National Standards Institute (ANSI)/American Dental Association (ADA) specification no. 57/2000 </w:t>
            </w:r>
            <w:r w:rsidR="00F706CC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[1</w:t>
            </w:r>
            <w:r w:rsidR="00FD0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F706CC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  <w:r w:rsidR="00F706CC"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(modified adoption of ISO 6876:2000)</w:t>
            </w:r>
            <w:r w:rsidR="0066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(Used for endodontic sealing materials)</w:t>
            </w:r>
          </w:p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Same as above 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Same as above 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Same as above </w:t>
            </w:r>
          </w:p>
        </w:tc>
      </w:tr>
      <w:tr w:rsidR="001A6F2F" w:rsidRPr="00274055" w:rsidTr="00F86957">
        <w:trPr>
          <w:trHeight w:val="4330"/>
        </w:trPr>
        <w:tc>
          <w:tcPr>
            <w:tcW w:w="244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ISO 4049:2009 </w:t>
            </w:r>
            <w:r w:rsidR="00661D92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[1</w:t>
            </w:r>
            <w:r w:rsidR="00FD0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="00661D92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(Used for polymer-based restorative materials)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Solubility: 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Samples immersed in water for 7</w:t>
            </w:r>
            <w:r w:rsidR="001C639F"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 are subsequently dehydrated to a constant mass.</w:t>
            </w:r>
            <w:r w:rsidR="0048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Solubility is given as the mass difference expressed as a function of specimen volume.</w:t>
            </w: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Water sorption: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 Gain in mass of specimens followin</w:t>
            </w:r>
            <w:r w:rsidR="001C639F"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g immersion in water for 7 d 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(recorded as a function of the sp</w:t>
            </w:r>
            <w:r w:rsidR="001C639F" w:rsidRPr="00274055">
              <w:rPr>
                <w:rFonts w:ascii="Times New Roman" w:hAnsi="Times New Roman" w:cs="Times New Roman"/>
                <w:sz w:val="24"/>
                <w:szCs w:val="24"/>
              </w:rPr>
              <w:t>ecimen volume)</w:t>
            </w:r>
          </w:p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Water sorption and solubility values should not exceed 40 </w:t>
            </w:r>
            <w:r w:rsidRPr="0027405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μ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g/mm</w:t>
            </w:r>
            <w:r w:rsidRPr="00274055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3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 and 7.5 </w:t>
            </w:r>
            <w:r w:rsidRPr="0027405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μ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g/mm</w:t>
            </w:r>
            <w:r w:rsidRPr="0027405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3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, respectively</w:t>
            </w: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39F" w:rsidRPr="00274055" w:rsidRDefault="001C639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Cylindrical specimens, 1.5 mm ± 0.1 mm thickness, 1.0 ± 0.1 mm depth, and 15 mm internal diameter</w:t>
            </w:r>
          </w:p>
          <w:p w:rsidR="001A6F2F" w:rsidRPr="00274055" w:rsidRDefault="001A6F2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F2F" w:rsidRPr="00274055" w:rsidRDefault="005F67B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Samples immersed in distilled water for 7 </w:t>
            </w:r>
            <w:r w:rsidR="001C639F" w:rsidRPr="002740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1A6F2F" w:rsidRPr="00274055" w:rsidRDefault="001A6F2F">
      <w:pPr>
        <w:pStyle w:val="Body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4055" w:rsidRPr="00274055" w:rsidRDefault="00274055">
      <w:pPr>
        <w:rPr>
          <w:rFonts w:eastAsia="Calibri"/>
          <w:color w:val="000000"/>
          <w:u w:color="000000"/>
          <w:lang w:eastAsia="da-DK" w:bidi="bn-IN"/>
        </w:rPr>
      </w:pPr>
      <w:r w:rsidRPr="00274055">
        <w:br w:type="page"/>
      </w:r>
    </w:p>
    <w:p w:rsidR="00274055" w:rsidRPr="00274055" w:rsidRDefault="00274055">
      <w:pPr>
        <w:pStyle w:val="Body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05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68793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740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4055">
        <w:rPr>
          <w:rFonts w:ascii="Times New Roman" w:hAnsi="Times New Roman" w:cs="Times New Roman"/>
          <w:sz w:val="24"/>
          <w:szCs w:val="24"/>
        </w:rPr>
        <w:t xml:space="preserve"> Different terminologies have been used in the literature, often interchangeably, to explain the loss or removal of sealers when in contact with a fluid. The broader term “dissolution” should ideally be used.</w:t>
      </w:r>
    </w:p>
    <w:tbl>
      <w:tblPr>
        <w:tblpPr w:leftFromText="141" w:rightFromText="141" w:vertAnchor="page" w:horzAnchor="margin" w:tblpY="2322"/>
        <w:tblW w:w="9039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1"/>
        <w:gridCol w:w="6918"/>
      </w:tblGrid>
      <w:tr w:rsidR="00274055" w:rsidRPr="00274055" w:rsidTr="00274055">
        <w:trPr>
          <w:trHeight w:val="290"/>
        </w:trPr>
        <w:tc>
          <w:tcPr>
            <w:tcW w:w="212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4055" w:rsidRPr="00274055" w:rsidRDefault="00274055" w:rsidP="00274055">
            <w:pPr>
              <w:pStyle w:val="Body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Terminology</w:t>
            </w:r>
          </w:p>
        </w:tc>
        <w:tc>
          <w:tcPr>
            <w:tcW w:w="69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4055" w:rsidRPr="00274055" w:rsidRDefault="00274055" w:rsidP="00274055">
            <w:pPr>
              <w:pStyle w:val="Body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274055" w:rsidRPr="00274055" w:rsidTr="00274055">
        <w:trPr>
          <w:trHeight w:val="1124"/>
        </w:trPr>
        <w:tc>
          <w:tcPr>
            <w:tcW w:w="212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27405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Solubility</w:t>
            </w:r>
          </w:p>
        </w:tc>
        <w:tc>
          <w:tcPr>
            <w:tcW w:w="6918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D130B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Loss of mass during a period of immersion in water </w:t>
            </w:r>
            <w:r w:rsidR="003A1D80" w:rsidRPr="00F70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</w:t>
            </w:r>
            <w:r w:rsidR="00F706CC" w:rsidRPr="00F70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D130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3A1D80" w:rsidRPr="00F70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. It is calculated as maximum percentage mass loss following immersion.</w:t>
            </w:r>
          </w:p>
        </w:tc>
      </w:tr>
      <w:tr w:rsidR="00274055" w:rsidRPr="00274055" w:rsidTr="00274055">
        <w:trPr>
          <w:trHeight w:val="1076"/>
        </w:trPr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27405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Water sorption</w:t>
            </w:r>
          </w:p>
        </w:tc>
        <w:tc>
          <w:tcPr>
            <w:tcW w:w="69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D130B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Calculated as maximum percent mass gain following immersion expressed as percentage increase in wet mass in comparison to original mass </w:t>
            </w:r>
            <w:r w:rsidR="00544E5B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</w:t>
            </w:r>
            <w:r w:rsidR="00A571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D130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="00544E5B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055" w:rsidRPr="00274055" w:rsidTr="00274055">
        <w:trPr>
          <w:trHeight w:val="815"/>
        </w:trPr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274055">
            <w:pPr>
              <w:pStyle w:val="NormalWeb"/>
              <w:spacing w:before="0" w:after="0"/>
              <w:rPr>
                <w:rFonts w:cs="Times New Roman"/>
                <w:i/>
                <w:iCs/>
              </w:rPr>
            </w:pPr>
            <w:r w:rsidRPr="00274055">
              <w:rPr>
                <w:rFonts w:eastAsia="Calibri" w:cs="Times New Roman"/>
                <w:i/>
                <w:iCs/>
                <w:lang w:val="en-US"/>
              </w:rPr>
              <w:t xml:space="preserve">Net water uptake </w:t>
            </w:r>
          </w:p>
        </w:tc>
        <w:tc>
          <w:tcPr>
            <w:tcW w:w="69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D130B5">
            <w:pPr>
              <w:pStyle w:val="NormalWeb"/>
              <w:spacing w:before="0" w:after="0"/>
              <w:rPr>
                <w:rFonts w:eastAsia="Calibri" w:cs="Times New Roman"/>
                <w:lang w:val="en-US"/>
              </w:rPr>
            </w:pPr>
            <w:r w:rsidRPr="00274055">
              <w:rPr>
                <w:rFonts w:eastAsia="Calibri" w:cs="Times New Roman"/>
                <w:lang w:val="en-US"/>
              </w:rPr>
              <w:t xml:space="preserve">The sum of apparent water sorption and solubility since these processes are simultaneous </w:t>
            </w:r>
            <w:r w:rsidR="003661F3" w:rsidRPr="00F228C5">
              <w:rPr>
                <w:rFonts w:eastAsia="Calibri" w:cs="Times New Roman"/>
                <w:highlight w:val="yellow"/>
                <w:lang w:val="en-US"/>
              </w:rPr>
              <w:t>[</w:t>
            </w:r>
            <w:r w:rsidR="00A571FE">
              <w:rPr>
                <w:rFonts w:eastAsia="Calibri" w:cs="Times New Roman"/>
                <w:highlight w:val="yellow"/>
                <w:lang w:val="en-US"/>
              </w:rPr>
              <w:t>3</w:t>
            </w:r>
            <w:r w:rsidR="00D130B5">
              <w:rPr>
                <w:rFonts w:eastAsia="Calibri" w:cs="Times New Roman"/>
                <w:highlight w:val="yellow"/>
                <w:lang w:val="en-US"/>
              </w:rPr>
              <w:t>9</w:t>
            </w:r>
            <w:r w:rsidR="003661F3" w:rsidRPr="00F228C5">
              <w:rPr>
                <w:rFonts w:eastAsia="Calibri" w:cs="Times New Roman"/>
                <w:highlight w:val="yellow"/>
                <w:lang w:val="en-US"/>
              </w:rPr>
              <w:t>]</w:t>
            </w:r>
            <w:r w:rsidRPr="00274055">
              <w:rPr>
                <w:rFonts w:eastAsia="Calibri" w:cs="Times New Roman"/>
                <w:lang w:val="en-US"/>
              </w:rPr>
              <w:t>.</w:t>
            </w:r>
          </w:p>
        </w:tc>
      </w:tr>
      <w:tr w:rsidR="00274055" w:rsidRPr="00274055" w:rsidTr="00274055">
        <w:trPr>
          <w:trHeight w:val="1058"/>
        </w:trPr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27405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Disintegration</w:t>
            </w:r>
          </w:p>
        </w:tc>
        <w:tc>
          <w:tcPr>
            <w:tcW w:w="69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D130B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 xml:space="preserve">Differentiation between solubility and disintegration is difficult. There is liberation of particles from the material that remains in suspension, but the solvent remains clear </w:t>
            </w:r>
            <w:r w:rsidR="003661F3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[7</w:t>
            </w:r>
            <w:r w:rsidR="00D130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bookmarkStart w:id="0" w:name="_GoBack"/>
            <w:bookmarkEnd w:id="0"/>
            <w:r w:rsidR="003661F3" w:rsidRPr="00F228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  <w:r w:rsidRPr="00274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055" w:rsidRPr="00274055" w:rsidTr="00274055">
        <w:trPr>
          <w:trHeight w:val="691"/>
        </w:trPr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274055">
            <w:pPr>
              <w:pStyle w:val="NormalWeb"/>
              <w:spacing w:before="0" w:after="0"/>
              <w:rPr>
                <w:rFonts w:cs="Times New Roman"/>
                <w:i/>
                <w:iCs/>
              </w:rPr>
            </w:pPr>
            <w:r w:rsidRPr="00274055">
              <w:rPr>
                <w:rFonts w:cs="Times New Roman"/>
                <w:i/>
                <w:iCs/>
                <w:lang w:val="en-US"/>
              </w:rPr>
              <w:t>D</w:t>
            </w:r>
            <w:r w:rsidRPr="00274055">
              <w:rPr>
                <w:rFonts w:eastAsia="Calibri" w:cs="Times New Roman"/>
                <w:i/>
                <w:iCs/>
                <w:lang w:val="en-US"/>
              </w:rPr>
              <w:t>issolution</w:t>
            </w:r>
          </w:p>
        </w:tc>
        <w:tc>
          <w:tcPr>
            <w:tcW w:w="69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4055" w:rsidRPr="00274055" w:rsidRDefault="00274055" w:rsidP="00274055">
            <w:pPr>
              <w:pStyle w:val="NormalWeb"/>
              <w:spacing w:before="0" w:after="0"/>
              <w:rPr>
                <w:rFonts w:cs="Times New Roman"/>
                <w:lang w:val="en-US"/>
              </w:rPr>
            </w:pPr>
            <w:r w:rsidRPr="00274055">
              <w:rPr>
                <w:rFonts w:cs="Times New Roman"/>
                <w:lang w:val="en-US"/>
              </w:rPr>
              <w:t>P</w:t>
            </w:r>
            <w:r w:rsidRPr="00274055">
              <w:rPr>
                <w:rFonts w:eastAsia="Calibri" w:cs="Times New Roman"/>
                <w:lang w:val="en-US"/>
              </w:rPr>
              <w:t>rocess of making something slowly end or disappear</w:t>
            </w:r>
          </w:p>
        </w:tc>
      </w:tr>
    </w:tbl>
    <w:p w:rsidR="00274055" w:rsidRPr="00274055" w:rsidRDefault="00274055">
      <w:pPr>
        <w:pStyle w:val="Body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p w:rsidR="00274055" w:rsidRPr="00274055" w:rsidRDefault="00274055" w:rsidP="00274055">
      <w:pPr>
        <w:rPr>
          <w:lang w:eastAsia="da-DK" w:bidi="bn-IN"/>
        </w:rPr>
      </w:pPr>
    </w:p>
    <w:sectPr w:rsidR="00274055" w:rsidRPr="00274055">
      <w:headerReference w:type="default" r:id="rId7"/>
      <w:footerReference w:type="default" r:id="rId8"/>
      <w:pgSz w:w="11900" w:h="16840"/>
      <w:pgMar w:top="990" w:right="1134" w:bottom="72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57" w:rsidRDefault="00B13457">
      <w:r>
        <w:separator/>
      </w:r>
    </w:p>
  </w:endnote>
  <w:endnote w:type="continuationSeparator" w:id="0">
    <w:p w:rsidR="00B13457" w:rsidRDefault="00B1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F" w:rsidRDefault="001A6F2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57" w:rsidRDefault="00B13457">
      <w:r>
        <w:separator/>
      </w:r>
    </w:p>
  </w:footnote>
  <w:footnote w:type="continuationSeparator" w:id="0">
    <w:p w:rsidR="00B13457" w:rsidRDefault="00B13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F" w:rsidRDefault="001A6F2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2F"/>
    <w:rsid w:val="0001752E"/>
    <w:rsid w:val="00063D2E"/>
    <w:rsid w:val="000F61EE"/>
    <w:rsid w:val="001A6F2F"/>
    <w:rsid w:val="001C639F"/>
    <w:rsid w:val="001D223E"/>
    <w:rsid w:val="00274055"/>
    <w:rsid w:val="002B51C4"/>
    <w:rsid w:val="003661F3"/>
    <w:rsid w:val="003A1D80"/>
    <w:rsid w:val="003D32B9"/>
    <w:rsid w:val="004121FD"/>
    <w:rsid w:val="0048014D"/>
    <w:rsid w:val="00544E5B"/>
    <w:rsid w:val="00572283"/>
    <w:rsid w:val="005F67BF"/>
    <w:rsid w:val="00647A90"/>
    <w:rsid w:val="00661D92"/>
    <w:rsid w:val="0068637A"/>
    <w:rsid w:val="00687936"/>
    <w:rsid w:val="006D6E9B"/>
    <w:rsid w:val="00727C5D"/>
    <w:rsid w:val="0077769D"/>
    <w:rsid w:val="007B50B7"/>
    <w:rsid w:val="00A571FE"/>
    <w:rsid w:val="00B05092"/>
    <w:rsid w:val="00B13457"/>
    <w:rsid w:val="00B303D3"/>
    <w:rsid w:val="00D1268E"/>
    <w:rsid w:val="00D130B5"/>
    <w:rsid w:val="00D875ED"/>
    <w:rsid w:val="00EB46FE"/>
    <w:rsid w:val="00F228C5"/>
    <w:rsid w:val="00F706CC"/>
    <w:rsid w:val="00F86957"/>
    <w:rsid w:val="00F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a-DK" w:eastAsia="da-DK" w:bidi="bn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rsid w:val="00F8695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75E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875E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875ED"/>
    <w:rPr>
      <w:lang w:val="en-US" w:eastAsia="en-US" w:bidi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75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75ED"/>
    <w:rPr>
      <w:b/>
      <w:bCs/>
      <w:lang w:val="en-US" w:eastAsia="en-US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75E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75ED"/>
    <w:rPr>
      <w:rFonts w:ascii="Tahoma" w:hAnsi="Tahoma" w:cs="Tahoma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a-DK" w:eastAsia="da-DK" w:bidi="bn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rsid w:val="00F8695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75E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875E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875ED"/>
    <w:rPr>
      <w:lang w:val="en-US" w:eastAsia="en-US" w:bidi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75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75ED"/>
    <w:rPr>
      <w:b/>
      <w:bCs/>
      <w:lang w:val="en-US" w:eastAsia="en-US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75E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75ED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SUND - KU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 Sengupta</dc:creator>
  <cp:lastModifiedBy>Ana Raquel Benetti</cp:lastModifiedBy>
  <cp:revision>2</cp:revision>
  <dcterms:created xsi:type="dcterms:W3CDTF">2018-10-08T18:06:00Z</dcterms:created>
  <dcterms:modified xsi:type="dcterms:W3CDTF">2018-10-08T18:06:00Z</dcterms:modified>
</cp:coreProperties>
</file>