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rutnt"/>
        <w:tblpPr w:leftFromText="180" w:rightFromText="180" w:vertAnchor="text" w:horzAnchor="margin" w:tblpXSpec="center" w:tblpY="-598"/>
        <w:tblW w:w="1408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992"/>
        <w:gridCol w:w="4253"/>
        <w:gridCol w:w="1559"/>
        <w:gridCol w:w="1843"/>
        <w:gridCol w:w="1893"/>
      </w:tblGrid>
      <w:tr w:rsidR="00B6412C" w:rsidRPr="004E0EC7" w14:paraId="425BB48A" w14:textId="77777777" w:rsidTr="001836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tcW w:w="14084" w:type="dxa"/>
            <w:gridSpan w:val="7"/>
            <w:tcBorders>
              <w:top w:val="nil"/>
              <w:bottom w:val="single" w:sz="2" w:space="0" w:color="auto"/>
            </w:tcBorders>
            <w:shd w:val="clear" w:color="auto" w:fill="FFFFFF" w:themeFill="background1"/>
          </w:tcPr>
          <w:p w14:paraId="15D5B3B4" w14:textId="77029DE3" w:rsidR="00B6412C" w:rsidRPr="004249E3" w:rsidRDefault="009177E0" w:rsidP="002C7EA6">
            <w:pPr>
              <w:spacing w:line="276" w:lineRule="auto"/>
              <w:rPr>
                <w:rFonts w:ascii="Times New Roman" w:hAnsi="Times New Roman"/>
                <w:b w:val="0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Appendix </w:t>
            </w:r>
            <w:r w:rsidR="00EC1926" w:rsidRPr="004249E3">
              <w:rPr>
                <w:rFonts w:ascii="Times New Roman" w:hAnsi="Times New Roman"/>
                <w:lang w:val="en-GB"/>
              </w:rPr>
              <w:t>Table</w:t>
            </w:r>
            <w:r w:rsidR="0073731F" w:rsidRPr="004249E3">
              <w:rPr>
                <w:rFonts w:ascii="Times New Roman" w:hAnsi="Times New Roman"/>
                <w:lang w:val="en-GB"/>
              </w:rPr>
              <w:t xml:space="preserve"> </w:t>
            </w:r>
            <w:r w:rsidR="00922254">
              <w:rPr>
                <w:rFonts w:ascii="Times New Roman" w:hAnsi="Times New Roman"/>
                <w:lang w:val="en-GB"/>
              </w:rPr>
              <w:t>2</w:t>
            </w:r>
            <w:r w:rsidR="00DB44B2" w:rsidRPr="004249E3">
              <w:rPr>
                <w:rFonts w:ascii="Times New Roman" w:hAnsi="Times New Roman"/>
                <w:lang w:val="en-GB"/>
              </w:rPr>
              <w:t xml:space="preserve"> </w:t>
            </w:r>
            <w:r w:rsidR="00A56A61" w:rsidRPr="00A56A61">
              <w:rPr>
                <w:rFonts w:ascii="Times New Roman" w:hAnsi="Times New Roman"/>
                <w:b w:val="0"/>
                <w:lang w:val="en-GB"/>
              </w:rPr>
              <w:t xml:space="preserve">Overview of </w:t>
            </w:r>
            <w:r w:rsidR="008313BC">
              <w:rPr>
                <w:rFonts w:ascii="Times New Roman" w:hAnsi="Times New Roman"/>
                <w:b w:val="0"/>
                <w:lang w:val="en-GB"/>
              </w:rPr>
              <w:t>s</w:t>
            </w:r>
            <w:r w:rsidR="00A4553A" w:rsidRPr="00A56A61">
              <w:rPr>
                <w:rFonts w:ascii="Times New Roman" w:hAnsi="Times New Roman"/>
                <w:b w:val="0"/>
                <w:lang w:val="en-GB"/>
              </w:rPr>
              <w:t xml:space="preserve">tudy </w:t>
            </w:r>
            <w:r w:rsidR="008313BC">
              <w:rPr>
                <w:rFonts w:ascii="Times New Roman" w:hAnsi="Times New Roman"/>
                <w:b w:val="0"/>
                <w:lang w:val="en-GB"/>
              </w:rPr>
              <w:t>c</w:t>
            </w:r>
            <w:r w:rsidR="00A4553A" w:rsidRPr="00A56A61">
              <w:rPr>
                <w:rFonts w:ascii="Times New Roman" w:hAnsi="Times New Roman"/>
                <w:b w:val="0"/>
                <w:lang w:val="en-GB"/>
              </w:rPr>
              <w:t>haracteristics</w:t>
            </w:r>
            <w:r w:rsidR="00A4553A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EE156B" w:rsidRPr="004249E3" w14:paraId="1F309832" w14:textId="77777777" w:rsidTr="00540D77">
        <w:trPr>
          <w:trHeight w:val="1433"/>
        </w:trPr>
        <w:tc>
          <w:tcPr>
            <w:tcW w:w="1843" w:type="dxa"/>
            <w:tcBorders>
              <w:top w:val="single" w:sz="2" w:space="0" w:color="auto"/>
            </w:tcBorders>
            <w:shd w:val="clear" w:color="auto" w:fill="365F91" w:themeFill="accent1" w:themeFillShade="BF"/>
            <w:vAlign w:val="bottom"/>
          </w:tcPr>
          <w:p w14:paraId="5329FC28" w14:textId="77777777" w:rsidR="0073731F" w:rsidRPr="004249E3" w:rsidRDefault="0073731F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Country</w:t>
            </w:r>
          </w:p>
          <w:p w14:paraId="0CBB6533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Population</w:t>
            </w:r>
          </w:p>
          <w:p w14:paraId="0C2600C4" w14:textId="77777777" w:rsidR="00F73E89" w:rsidRPr="004249E3" w:rsidRDefault="003C7C1E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Setting</w:t>
            </w:r>
          </w:p>
          <w:p w14:paraId="4ED4DBAF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Sample (N)</w:t>
            </w:r>
          </w:p>
          <w:p w14:paraId="56FCBA50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Age (</w:t>
            </w:r>
            <w:proofErr w:type="spellStart"/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yrs</w:t>
            </w:r>
            <w:proofErr w:type="spellEnd"/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) at baseline</w:t>
            </w:r>
          </w:p>
          <w:p w14:paraId="4EEC4739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 xml:space="preserve">Attrition </w:t>
            </w:r>
          </w:p>
          <w:p w14:paraId="7E99EBF1" w14:textId="1341ED06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- %</w:t>
            </w:r>
            <w:r w:rsidR="009177E0"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 xml:space="preserve">; </w:t>
            </w: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 xml:space="preserve">- </w:t>
            </w:r>
            <w:r w:rsidR="008313BC"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analysed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365F91" w:themeFill="accent1" w:themeFillShade="BF"/>
            <w:vAlign w:val="bottom"/>
          </w:tcPr>
          <w:p w14:paraId="61C093F7" w14:textId="33F942B3" w:rsidR="00A4553A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Dentition</w:t>
            </w:r>
          </w:p>
          <w:p w14:paraId="2A539085" w14:textId="512457F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Caries prevalence (%)</w:t>
            </w:r>
          </w:p>
          <w:p w14:paraId="62DBFC5B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- baseline</w:t>
            </w:r>
          </w:p>
          <w:p w14:paraId="2C6D182F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- follow-up</w:t>
            </w:r>
          </w:p>
        </w:tc>
        <w:tc>
          <w:tcPr>
            <w:tcW w:w="992" w:type="dxa"/>
            <w:tcBorders>
              <w:top w:val="single" w:sz="2" w:space="0" w:color="auto"/>
            </w:tcBorders>
            <w:shd w:val="clear" w:color="auto" w:fill="365F91" w:themeFill="accent1" w:themeFillShade="BF"/>
            <w:vAlign w:val="bottom"/>
          </w:tcPr>
          <w:p w14:paraId="704596D7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Follow-up time (</w:t>
            </w:r>
            <w:proofErr w:type="spellStart"/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yrs</w:t>
            </w:r>
            <w:proofErr w:type="spellEnd"/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)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365F91" w:themeFill="accent1" w:themeFillShade="BF"/>
            <w:vAlign w:val="bottom"/>
          </w:tcPr>
          <w:p w14:paraId="38B8B928" w14:textId="6A0076B8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Method to assess caries</w:t>
            </w:r>
            <w:r w:rsidR="00540D77">
              <w:rPr>
                <w:rFonts w:ascii="Times New Roman" w:hAnsi="Times New Roman"/>
                <w:b/>
                <w:color w:val="FFFFFF" w:themeColor="background1"/>
                <w:lang w:val="en-GB"/>
              </w:rPr>
              <w:t xml:space="preserve"> lesions</w:t>
            </w:r>
          </w:p>
          <w:p w14:paraId="21A40189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Criteria for caries</w:t>
            </w:r>
          </w:p>
          <w:p w14:paraId="2BDB9B9E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 xml:space="preserve">Examiner (n) </w:t>
            </w:r>
          </w:p>
          <w:p w14:paraId="22EDD4BE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Examiner reproducibility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365F91" w:themeFill="accent1" w:themeFillShade="BF"/>
            <w:vAlign w:val="bottom"/>
          </w:tcPr>
          <w:p w14:paraId="44BF85F5" w14:textId="17078429" w:rsidR="00F73E89" w:rsidRPr="004249E3" w:rsidRDefault="00F73E89" w:rsidP="00202D9E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Index test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365F91" w:themeFill="accent1" w:themeFillShade="BF"/>
            <w:vAlign w:val="bottom"/>
          </w:tcPr>
          <w:p w14:paraId="6F41EE1E" w14:textId="780297B1" w:rsidR="00F73E89" w:rsidRPr="004249E3" w:rsidRDefault="00F73E89" w:rsidP="00540D77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Reference standard (caries increment)</w:t>
            </w:r>
          </w:p>
        </w:tc>
        <w:tc>
          <w:tcPr>
            <w:tcW w:w="1893" w:type="dxa"/>
            <w:tcBorders>
              <w:top w:val="single" w:sz="2" w:space="0" w:color="auto"/>
            </w:tcBorders>
            <w:shd w:val="clear" w:color="auto" w:fill="365F91" w:themeFill="accent1" w:themeFillShade="BF"/>
            <w:vAlign w:val="bottom"/>
          </w:tcPr>
          <w:p w14:paraId="4F58DD5A" w14:textId="1A922ECD" w:rsidR="00F73E89" w:rsidRPr="004249E3" w:rsidRDefault="00F24C4B" w:rsidP="001A68DA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 xml:space="preserve">Diagnostic </w:t>
            </w:r>
            <w:r w:rsidR="00F73E89" w:rsidRPr="004249E3">
              <w:rPr>
                <w:rFonts w:ascii="Times New Roman" w:hAnsi="Times New Roman"/>
                <w:b/>
                <w:color w:val="FFFFFF" w:themeColor="background1"/>
                <w:lang w:val="en-GB"/>
              </w:rPr>
              <w:t>Accuracy</w:t>
            </w:r>
          </w:p>
        </w:tc>
      </w:tr>
      <w:tr w:rsidR="00B6412C" w:rsidRPr="004E0EC7" w14:paraId="360C6B28" w14:textId="77777777" w:rsidTr="00575CEE">
        <w:trPr>
          <w:trHeight w:val="203"/>
        </w:trPr>
        <w:tc>
          <w:tcPr>
            <w:tcW w:w="14084" w:type="dxa"/>
            <w:gridSpan w:val="7"/>
          </w:tcPr>
          <w:p w14:paraId="264B691E" w14:textId="77777777" w:rsidR="00B6412C" w:rsidRPr="004249E3" w:rsidRDefault="00B6412C" w:rsidP="00540D77">
            <w:pPr>
              <w:spacing w:before="40" w:after="4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4249E3">
              <w:rPr>
                <w:rFonts w:ascii="Times New Roman" w:hAnsi="Times New Roman"/>
                <w:b/>
                <w:lang w:val="en-GB"/>
              </w:rPr>
              <w:t xml:space="preserve">Children with </w:t>
            </w:r>
            <w:r w:rsidR="00EC662E" w:rsidRPr="004249E3">
              <w:rPr>
                <w:rFonts w:ascii="Times New Roman" w:hAnsi="Times New Roman"/>
                <w:b/>
                <w:lang w:val="en-GB"/>
              </w:rPr>
              <w:t>permanent</w:t>
            </w:r>
            <w:r w:rsidRPr="004249E3">
              <w:rPr>
                <w:rFonts w:ascii="Times New Roman" w:hAnsi="Times New Roman"/>
                <w:b/>
                <w:lang w:val="en-GB"/>
              </w:rPr>
              <w:t xml:space="preserve"> dentition at baseline and follow-up</w:t>
            </w:r>
          </w:p>
        </w:tc>
      </w:tr>
      <w:tr w:rsidR="00EE156B" w:rsidRPr="004249E3" w14:paraId="73D37E23" w14:textId="77777777" w:rsidTr="00A56A61">
        <w:tc>
          <w:tcPr>
            <w:tcW w:w="1843" w:type="dxa"/>
            <w:shd w:val="clear" w:color="auto" w:fill="DBE5F1" w:themeFill="accent1" w:themeFillTint="33"/>
          </w:tcPr>
          <w:p w14:paraId="1577AD68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Sweden</w:t>
            </w:r>
          </w:p>
          <w:p w14:paraId="2B443A63" w14:textId="0E4E9D4E" w:rsidR="0073731F" w:rsidRPr="004249E3" w:rsidRDefault="00A4553A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Healthy a</w:t>
            </w:r>
            <w:r w:rsidR="0073731F" w:rsidRPr="004249E3">
              <w:rPr>
                <w:rFonts w:ascii="Times New Roman" w:hAnsi="Times New Roman"/>
                <w:lang w:val="en-GB"/>
              </w:rPr>
              <w:t>dolescents</w:t>
            </w:r>
          </w:p>
          <w:p w14:paraId="7380A601" w14:textId="0B0DD41A" w:rsidR="00F73E89" w:rsidRPr="004249E3" w:rsidRDefault="00AB7EAA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</w:t>
            </w:r>
            <w:r w:rsidR="003C7C1E" w:rsidRPr="004249E3">
              <w:rPr>
                <w:rFonts w:ascii="Times New Roman" w:hAnsi="Times New Roman"/>
                <w:lang w:val="en-GB"/>
              </w:rPr>
              <w:t xml:space="preserve"> </w:t>
            </w:r>
            <w:r w:rsidR="0073731F" w:rsidRPr="004249E3">
              <w:rPr>
                <w:rFonts w:ascii="Times New Roman" w:hAnsi="Times New Roman"/>
                <w:lang w:val="en-GB"/>
              </w:rPr>
              <w:t xml:space="preserve">public dental health </w:t>
            </w:r>
            <w:r w:rsidR="003C7C1E" w:rsidRPr="004249E3">
              <w:rPr>
                <w:rFonts w:ascii="Times New Roman" w:hAnsi="Times New Roman"/>
                <w:lang w:val="en-GB"/>
              </w:rPr>
              <w:t>clinics</w:t>
            </w:r>
            <w:r w:rsidR="00202D9E">
              <w:rPr>
                <w:rFonts w:ascii="Times New Roman" w:hAnsi="Times New Roman"/>
                <w:lang w:val="en-GB"/>
              </w:rPr>
              <w:t xml:space="preserve"> (A and S)</w:t>
            </w:r>
            <w:r w:rsidR="003C7C1E" w:rsidRPr="004249E3">
              <w:rPr>
                <w:rFonts w:ascii="Times New Roman" w:hAnsi="Times New Roman"/>
                <w:lang w:val="en-GB"/>
              </w:rPr>
              <w:t xml:space="preserve"> in two</w:t>
            </w:r>
            <w:r w:rsidR="00F73E89" w:rsidRPr="004249E3">
              <w:rPr>
                <w:rFonts w:ascii="Times New Roman" w:hAnsi="Times New Roman"/>
                <w:lang w:val="en-GB"/>
              </w:rPr>
              <w:t xml:space="preserve"> counties</w:t>
            </w:r>
          </w:p>
          <w:p w14:paraId="7316D7D4" w14:textId="34FC63EA" w:rsidR="00615AFA" w:rsidRPr="004249E3" w:rsidRDefault="00F73E89" w:rsidP="004249E3">
            <w:pPr>
              <w:spacing w:before="120"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N </w:t>
            </w:r>
            <w:r w:rsidR="00A4553A">
              <w:rPr>
                <w:rFonts w:ascii="Times New Roman" w:hAnsi="Times New Roman"/>
                <w:lang w:val="en-GB"/>
              </w:rPr>
              <w:t>113 (108 for acid tolerance)</w:t>
            </w:r>
          </w:p>
          <w:p w14:paraId="250B1B8F" w14:textId="7D3C1820" w:rsidR="00615AFA" w:rsidRPr="004249E3" w:rsidRDefault="00615AFA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Clinic A n = </w:t>
            </w:r>
            <w:r w:rsidR="00F24C4B" w:rsidRPr="004249E3">
              <w:rPr>
                <w:rFonts w:ascii="Times New Roman" w:hAnsi="Times New Roman"/>
                <w:lang w:val="en-GB"/>
              </w:rPr>
              <w:t>75</w:t>
            </w:r>
          </w:p>
          <w:p w14:paraId="63A85841" w14:textId="0576705A" w:rsidR="00F73E89" w:rsidRPr="004249E3" w:rsidRDefault="00615AFA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Clinic S n = </w:t>
            </w:r>
            <w:r w:rsidR="00F24C4B" w:rsidRPr="004249E3">
              <w:rPr>
                <w:rFonts w:ascii="Times New Roman" w:hAnsi="Times New Roman"/>
                <w:lang w:val="en-GB"/>
              </w:rPr>
              <w:t>38</w:t>
            </w:r>
          </w:p>
          <w:p w14:paraId="7E5AB5DE" w14:textId="417EDCB0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12</w:t>
            </w:r>
            <w:r w:rsidR="0073731F" w:rsidRPr="004249E3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73731F" w:rsidRPr="004249E3">
              <w:rPr>
                <w:rFonts w:ascii="Times New Roman" w:hAnsi="Times New Roman"/>
                <w:lang w:val="en-GB"/>
              </w:rPr>
              <w:t>yr</w:t>
            </w:r>
            <w:proofErr w:type="spellEnd"/>
          </w:p>
          <w:p w14:paraId="1071B36E" w14:textId="41C64C94" w:rsidR="00F73E89" w:rsidRPr="004249E3" w:rsidRDefault="00F73E89" w:rsidP="004249E3">
            <w:pPr>
              <w:spacing w:before="120"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Attrition</w:t>
            </w:r>
            <w:r w:rsidR="00922254">
              <w:rPr>
                <w:rFonts w:ascii="Times New Roman" w:hAnsi="Times New Roman"/>
                <w:lang w:val="en-GB"/>
              </w:rPr>
              <w:t xml:space="preserve"> rate</w:t>
            </w:r>
          </w:p>
          <w:p w14:paraId="349F1003" w14:textId="786001CC" w:rsidR="00F73E89" w:rsidRPr="004249E3" w:rsidRDefault="00F73E89" w:rsidP="00AB7EA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- </w:t>
            </w:r>
            <w:r w:rsidR="00EE156B">
              <w:rPr>
                <w:rFonts w:ascii="Times New Roman" w:hAnsi="Times New Roman"/>
                <w:lang w:val="en-GB"/>
              </w:rPr>
              <w:t>35</w:t>
            </w:r>
            <w:r w:rsidRPr="004249E3">
              <w:rPr>
                <w:rFonts w:ascii="Times New Roman" w:hAnsi="Times New Roman"/>
                <w:lang w:val="en-GB"/>
              </w:rPr>
              <w:t>%</w:t>
            </w:r>
            <w:r w:rsidR="00AB7EAA">
              <w:rPr>
                <w:rFonts w:ascii="Times New Roman" w:hAnsi="Times New Roman"/>
                <w:lang w:val="en-GB"/>
              </w:rPr>
              <w:t>;</w:t>
            </w:r>
            <w:r w:rsidR="009177E0" w:rsidRPr="004249E3">
              <w:rPr>
                <w:rFonts w:ascii="Times New Roman" w:hAnsi="Times New Roman"/>
                <w:lang w:val="en-GB"/>
              </w:rPr>
              <w:t xml:space="preserve"> </w:t>
            </w:r>
            <w:r w:rsidRPr="004249E3">
              <w:rPr>
                <w:rFonts w:ascii="Times New Roman" w:hAnsi="Times New Roman"/>
                <w:lang w:val="en-GB"/>
              </w:rPr>
              <w:t>- analy</w:t>
            </w:r>
            <w:r w:rsidR="004249E3">
              <w:rPr>
                <w:rFonts w:ascii="Times New Roman" w:hAnsi="Times New Roman"/>
                <w:lang w:val="en-GB"/>
              </w:rPr>
              <w:t>s</w:t>
            </w:r>
            <w:r w:rsidRPr="004249E3">
              <w:rPr>
                <w:rFonts w:ascii="Times New Roman" w:hAnsi="Times New Roman"/>
                <w:lang w:val="en-GB"/>
              </w:rPr>
              <w:t>ed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14:paraId="553608D9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Permanent</w:t>
            </w:r>
          </w:p>
          <w:p w14:paraId="7A881F0A" w14:textId="77777777" w:rsidR="00F73E89" w:rsidRPr="004249E3" w:rsidRDefault="00F73E89" w:rsidP="004249E3">
            <w:pPr>
              <w:spacing w:before="120"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Caries prevalence:</w:t>
            </w:r>
          </w:p>
          <w:p w14:paraId="6B84381C" w14:textId="27026892" w:rsidR="00F73E89" w:rsidRPr="004249E3" w:rsidRDefault="00F04AC3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</w:t>
            </w:r>
            <w:r w:rsidR="00BB13B2">
              <w:rPr>
                <w:rFonts w:ascii="Times New Roman" w:hAnsi="Times New Roman"/>
                <w:lang w:val="en-GB"/>
              </w:rPr>
              <w:t>A</w:t>
            </w:r>
            <w:r w:rsidR="00F73E89" w:rsidRPr="004249E3">
              <w:rPr>
                <w:rFonts w:ascii="Times New Roman" w:hAnsi="Times New Roman"/>
                <w:lang w:val="en-GB"/>
              </w:rPr>
              <w:t>ll surfaces</w:t>
            </w:r>
            <w:r w:rsidR="00BB13B2">
              <w:rPr>
                <w:rFonts w:ascii="Times New Roman" w:hAnsi="Times New Roman"/>
                <w:lang w:val="en-GB"/>
              </w:rPr>
              <w:t>, all severit</w:t>
            </w:r>
            <w:r w:rsidR="008313BC">
              <w:rPr>
                <w:rFonts w:ascii="Times New Roman" w:hAnsi="Times New Roman"/>
                <w:lang w:val="en-GB"/>
              </w:rPr>
              <w:t>ies</w:t>
            </w:r>
            <w:r w:rsidR="00F73E89" w:rsidRPr="004249E3">
              <w:rPr>
                <w:rFonts w:ascii="Times New Roman" w:hAnsi="Times New Roman"/>
                <w:lang w:val="en-GB"/>
              </w:rPr>
              <w:t>)</w:t>
            </w:r>
          </w:p>
          <w:p w14:paraId="2F89D75F" w14:textId="2048778A" w:rsidR="00615AFA" w:rsidRPr="00A56A61" w:rsidRDefault="00A56A61" w:rsidP="00F04AC3">
            <w:pPr>
              <w:pStyle w:val="Liststycke"/>
              <w:numPr>
                <w:ilvl w:val="0"/>
                <w:numId w:val="16"/>
              </w:numPr>
              <w:rPr>
                <w:rFonts w:ascii="Times New Roman" w:hAnsi="Times New Roman"/>
                <w:lang w:val="en-GB"/>
              </w:rPr>
            </w:pPr>
            <w:r w:rsidRPr="00A56A61">
              <w:rPr>
                <w:rFonts w:ascii="Times New Roman" w:hAnsi="Times New Roman"/>
                <w:lang w:val="en-GB"/>
              </w:rPr>
              <w:t>39</w:t>
            </w:r>
          </w:p>
          <w:p w14:paraId="2D2587F0" w14:textId="77777777" w:rsidR="00F04AC3" w:rsidRPr="00A56A61" w:rsidRDefault="00615AFA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A56A61">
              <w:rPr>
                <w:rFonts w:ascii="Times New Roman" w:hAnsi="Times New Roman"/>
                <w:lang w:val="en-GB"/>
              </w:rPr>
              <w:t>(Clinic A</w:t>
            </w:r>
            <w:r w:rsidR="004249E3" w:rsidRPr="00A56A61">
              <w:rPr>
                <w:rFonts w:ascii="Times New Roman" w:hAnsi="Times New Roman"/>
                <w:lang w:val="en-GB"/>
              </w:rPr>
              <w:t xml:space="preserve"> </w:t>
            </w:r>
            <w:r w:rsidR="00F04AC3" w:rsidRPr="00A56A61">
              <w:rPr>
                <w:rFonts w:ascii="Times New Roman" w:hAnsi="Times New Roman"/>
                <w:lang w:val="en-GB"/>
              </w:rPr>
              <w:t>37</w:t>
            </w:r>
          </w:p>
          <w:p w14:paraId="79B1302C" w14:textId="664CD8C9" w:rsidR="00615AFA" w:rsidRPr="00A56A61" w:rsidRDefault="00F04AC3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A56A61">
              <w:rPr>
                <w:rFonts w:ascii="Times New Roman" w:hAnsi="Times New Roman"/>
                <w:lang w:val="en-GB"/>
              </w:rPr>
              <w:t>Clinic S 42</w:t>
            </w:r>
            <w:r w:rsidR="00615AFA" w:rsidRPr="00A56A61">
              <w:rPr>
                <w:rFonts w:ascii="Times New Roman" w:hAnsi="Times New Roman"/>
                <w:lang w:val="en-GB"/>
              </w:rPr>
              <w:t>)</w:t>
            </w:r>
          </w:p>
          <w:p w14:paraId="06B2A6CA" w14:textId="21F8E359" w:rsidR="00F73E89" w:rsidRPr="00A56A61" w:rsidRDefault="00A56A61" w:rsidP="00F04AC3">
            <w:pPr>
              <w:pStyle w:val="Liststycke"/>
              <w:numPr>
                <w:ilvl w:val="0"/>
                <w:numId w:val="16"/>
              </w:numPr>
              <w:rPr>
                <w:rFonts w:ascii="Times New Roman" w:hAnsi="Times New Roman"/>
                <w:lang w:val="en-GB"/>
              </w:rPr>
            </w:pPr>
            <w:r w:rsidRPr="00A56A61">
              <w:rPr>
                <w:rFonts w:ascii="Times New Roman" w:hAnsi="Times New Roman"/>
                <w:lang w:val="en-GB"/>
              </w:rPr>
              <w:t>45</w:t>
            </w:r>
          </w:p>
          <w:p w14:paraId="0EB55AB8" w14:textId="0C036301" w:rsidR="00615AFA" w:rsidRPr="00A56A61" w:rsidRDefault="00615AFA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A56A61">
              <w:rPr>
                <w:rFonts w:ascii="Times New Roman" w:hAnsi="Times New Roman"/>
                <w:lang w:val="en-GB"/>
              </w:rPr>
              <w:t>(Clinic A</w:t>
            </w:r>
            <w:r w:rsidR="00A56A61" w:rsidRPr="00A56A61">
              <w:rPr>
                <w:rFonts w:ascii="Times New Roman" w:hAnsi="Times New Roman"/>
                <w:lang w:val="en-GB"/>
              </w:rPr>
              <w:t xml:space="preserve"> 45</w:t>
            </w:r>
          </w:p>
          <w:p w14:paraId="4B8A123E" w14:textId="1F5C18CC" w:rsidR="00615AFA" w:rsidRPr="004249E3" w:rsidRDefault="00A56A61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A56A61">
              <w:rPr>
                <w:rFonts w:ascii="Times New Roman" w:hAnsi="Times New Roman"/>
                <w:lang w:val="en-GB"/>
              </w:rPr>
              <w:t>Clinic S 45</w:t>
            </w:r>
            <w:r w:rsidR="00615AFA" w:rsidRPr="00A56A61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0AEAB748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4253" w:type="dxa"/>
            <w:shd w:val="clear" w:color="auto" w:fill="DBE5F1" w:themeFill="accent1" w:themeFillTint="33"/>
          </w:tcPr>
          <w:p w14:paraId="69860811" w14:textId="6700F7C0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Visual/tactile</w:t>
            </w:r>
            <w:r w:rsidR="008313BC">
              <w:rPr>
                <w:rFonts w:ascii="Times New Roman" w:hAnsi="Times New Roman"/>
                <w:lang w:val="en-GB"/>
              </w:rPr>
              <w:t xml:space="preserve"> examination</w:t>
            </w:r>
            <w:r w:rsidRPr="004249E3">
              <w:rPr>
                <w:rFonts w:ascii="Times New Roman" w:hAnsi="Times New Roman"/>
                <w:lang w:val="en-GB"/>
              </w:rPr>
              <w:t xml:space="preserve">, </w:t>
            </w:r>
            <w:r w:rsidR="003C7C1E" w:rsidRPr="004249E3">
              <w:rPr>
                <w:rFonts w:ascii="Times New Roman" w:hAnsi="Times New Roman"/>
                <w:lang w:val="en-GB"/>
              </w:rPr>
              <w:t xml:space="preserve">posterior digital </w:t>
            </w:r>
            <w:r w:rsidRPr="004249E3">
              <w:rPr>
                <w:rFonts w:ascii="Times New Roman" w:hAnsi="Times New Roman"/>
                <w:lang w:val="en-GB"/>
              </w:rPr>
              <w:t>bitewing radiography</w:t>
            </w:r>
            <w:r w:rsidR="008313BC">
              <w:rPr>
                <w:rFonts w:ascii="Times New Roman" w:hAnsi="Times New Roman"/>
                <w:lang w:val="en-GB"/>
              </w:rPr>
              <w:t xml:space="preserve"> </w:t>
            </w:r>
            <w:r w:rsidRPr="004249E3">
              <w:rPr>
                <w:rFonts w:ascii="Times New Roman" w:hAnsi="Times New Roman"/>
                <w:lang w:val="en-GB"/>
              </w:rPr>
              <w:t>at baseline and follow-up</w:t>
            </w:r>
          </w:p>
          <w:p w14:paraId="001B938D" w14:textId="77777777" w:rsidR="00F73E89" w:rsidRPr="004249E3" w:rsidRDefault="00F73E89" w:rsidP="004249E3">
            <w:pPr>
              <w:spacing w:before="120"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Criteria</w:t>
            </w:r>
            <w:r w:rsidRPr="004249E3">
              <w:rPr>
                <w:rFonts w:ascii="Times New Roman" w:hAnsi="Times New Roman"/>
                <w:vertAlign w:val="superscript"/>
                <w:lang w:val="en-GB"/>
              </w:rPr>
              <w:t>*/**</w:t>
            </w:r>
          </w:p>
          <w:p w14:paraId="56F28F0E" w14:textId="77777777" w:rsidR="00A13DC8" w:rsidRDefault="00F24C4B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V</w:t>
            </w:r>
            <w:r w:rsidR="00F73E89" w:rsidRPr="004249E3">
              <w:rPr>
                <w:rFonts w:ascii="Times New Roman" w:hAnsi="Times New Roman"/>
                <w:lang w:val="en-GB"/>
              </w:rPr>
              <w:t>isual/tactile exami</w:t>
            </w:r>
            <w:r w:rsidR="00A13DC8">
              <w:rPr>
                <w:rFonts w:ascii="Times New Roman" w:hAnsi="Times New Roman"/>
                <w:lang w:val="en-GB"/>
              </w:rPr>
              <w:t>nation*</w:t>
            </w:r>
          </w:p>
          <w:p w14:paraId="5E6F7A65" w14:textId="320535F5" w:rsidR="00F24C4B" w:rsidRPr="004249E3" w:rsidRDefault="00F24C4B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Examiner n = 2</w:t>
            </w:r>
            <w:r w:rsidR="00A13DC8">
              <w:rPr>
                <w:rFonts w:ascii="Times New Roman" w:hAnsi="Times New Roman"/>
                <w:lang w:val="en-GB"/>
              </w:rPr>
              <w:t xml:space="preserve"> GDPs (Clinic A and Clinic S)</w:t>
            </w:r>
          </w:p>
          <w:p w14:paraId="0CF3D2BF" w14:textId="77777777" w:rsidR="00A13DC8" w:rsidRDefault="00F24C4B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Bi</w:t>
            </w:r>
            <w:r w:rsidR="00F73E89" w:rsidRPr="004249E3">
              <w:rPr>
                <w:rFonts w:ascii="Times New Roman" w:hAnsi="Times New Roman"/>
                <w:lang w:val="en-GB"/>
              </w:rPr>
              <w:t>tewing radiography**</w:t>
            </w:r>
            <w:r w:rsidRPr="004249E3">
              <w:rPr>
                <w:rFonts w:ascii="Times New Roman" w:hAnsi="Times New Roman"/>
                <w:lang w:val="en-GB"/>
              </w:rPr>
              <w:t xml:space="preserve"> </w:t>
            </w:r>
          </w:p>
          <w:p w14:paraId="24F0770E" w14:textId="2C358FFC" w:rsidR="00F73E89" w:rsidRPr="004249E3" w:rsidRDefault="00F24C4B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Examiner n</w:t>
            </w:r>
            <w:r w:rsidR="008313BC">
              <w:rPr>
                <w:rFonts w:ascii="Times New Roman" w:hAnsi="Times New Roman"/>
                <w:lang w:val="en-GB"/>
              </w:rPr>
              <w:t xml:space="preserve"> </w:t>
            </w:r>
            <w:r w:rsidRPr="004249E3">
              <w:rPr>
                <w:rFonts w:ascii="Times New Roman" w:hAnsi="Times New Roman"/>
                <w:lang w:val="en-GB"/>
              </w:rPr>
              <w:t>=</w:t>
            </w:r>
            <w:r w:rsidR="008313BC">
              <w:rPr>
                <w:rFonts w:ascii="Times New Roman" w:hAnsi="Times New Roman"/>
                <w:lang w:val="en-GB"/>
              </w:rPr>
              <w:t xml:space="preserve"> </w:t>
            </w:r>
            <w:r w:rsidRPr="004249E3">
              <w:rPr>
                <w:rFonts w:ascii="Times New Roman" w:hAnsi="Times New Roman"/>
                <w:lang w:val="en-GB"/>
              </w:rPr>
              <w:t>2</w:t>
            </w:r>
            <w:r w:rsidR="00A13DC8">
              <w:rPr>
                <w:rFonts w:ascii="Times New Roman" w:hAnsi="Times New Roman"/>
                <w:lang w:val="en-GB"/>
              </w:rPr>
              <w:t xml:space="preserve"> </w:t>
            </w:r>
            <w:r w:rsidR="008313BC">
              <w:rPr>
                <w:rFonts w:ascii="Times New Roman" w:hAnsi="Times New Roman"/>
                <w:lang w:val="en-GB"/>
              </w:rPr>
              <w:t xml:space="preserve">oral </w:t>
            </w:r>
            <w:r w:rsidR="00A13DC8">
              <w:rPr>
                <w:rFonts w:ascii="Times New Roman" w:hAnsi="Times New Roman"/>
                <w:lang w:val="en-GB"/>
              </w:rPr>
              <w:t>radiologists</w:t>
            </w:r>
            <w:r w:rsidRPr="004249E3">
              <w:rPr>
                <w:rFonts w:ascii="Times New Roman" w:hAnsi="Times New Roman"/>
                <w:lang w:val="en-GB"/>
              </w:rPr>
              <w:t xml:space="preserve"> in consensus</w:t>
            </w:r>
          </w:p>
          <w:p w14:paraId="381421DD" w14:textId="77777777" w:rsidR="00F73E89" w:rsidRPr="004249E3" w:rsidRDefault="00F73E89" w:rsidP="004249E3">
            <w:pPr>
              <w:spacing w:before="120"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Reproducibility:</w:t>
            </w:r>
          </w:p>
          <w:p w14:paraId="0DCD7C18" w14:textId="77777777" w:rsidR="008313BC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- </w:t>
            </w:r>
            <w:r w:rsidR="00F24C4B" w:rsidRPr="004249E3">
              <w:rPr>
                <w:rFonts w:ascii="Times New Roman" w:hAnsi="Times New Roman"/>
                <w:lang w:val="en-GB"/>
              </w:rPr>
              <w:t>bitewing radiography</w:t>
            </w:r>
            <w:r w:rsidR="00A13DC8">
              <w:rPr>
                <w:rFonts w:ascii="Times New Roman" w:hAnsi="Times New Roman"/>
                <w:lang w:val="en-GB"/>
              </w:rPr>
              <w:t xml:space="preserve">: </w:t>
            </w:r>
          </w:p>
          <w:p w14:paraId="54E4B35F" w14:textId="1DE17484" w:rsidR="008313BC" w:rsidRDefault="00540D77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caries detection </w:t>
            </w:r>
            <w:r w:rsidR="008313BC">
              <w:rPr>
                <w:rFonts w:ascii="Times New Roman" w:hAnsi="Times New Roman"/>
                <w:lang w:val="en-GB"/>
              </w:rPr>
              <w:t xml:space="preserve">weighted kappa </w:t>
            </w:r>
            <w:r w:rsidR="00A13DC8">
              <w:rPr>
                <w:rFonts w:ascii="Times New Roman" w:hAnsi="Times New Roman"/>
                <w:lang w:val="en-GB"/>
              </w:rPr>
              <w:t>0</w:t>
            </w:r>
            <w:r w:rsidR="00A56A61">
              <w:rPr>
                <w:rFonts w:ascii="Times New Roman" w:hAnsi="Times New Roman"/>
                <w:lang w:val="en-GB"/>
              </w:rPr>
              <w:t>.63</w:t>
            </w:r>
          </w:p>
          <w:p w14:paraId="52B8E14A" w14:textId="6D3FA7BE" w:rsidR="00540D77" w:rsidRPr="004249E3" w:rsidRDefault="00A56A61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caries lesion progression </w:t>
            </w:r>
            <w:r w:rsidR="008313BC">
              <w:rPr>
                <w:rFonts w:ascii="Times New Roman" w:hAnsi="Times New Roman"/>
                <w:lang w:val="en-GB"/>
              </w:rPr>
              <w:t>unweighted kappa 0.63</w:t>
            </w:r>
          </w:p>
          <w:p w14:paraId="4E1EFC8F" w14:textId="1368A809" w:rsidR="00F73E89" w:rsidRPr="004249E3" w:rsidRDefault="00F73E89" w:rsidP="008313BC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- visual/tactile examination </w:t>
            </w:r>
            <w:r w:rsidR="008313BC">
              <w:rPr>
                <w:rFonts w:ascii="Times New Roman" w:hAnsi="Times New Roman"/>
                <w:lang w:val="en-GB"/>
              </w:rPr>
              <w:t xml:space="preserve">together with </w:t>
            </w:r>
            <w:r w:rsidRPr="004249E3">
              <w:rPr>
                <w:rFonts w:ascii="Times New Roman" w:hAnsi="Times New Roman"/>
                <w:lang w:val="en-GB"/>
              </w:rPr>
              <w:t xml:space="preserve">bitewing radiography: </w:t>
            </w:r>
            <w:r w:rsidR="004249E3">
              <w:rPr>
                <w:rFonts w:ascii="Times New Roman" w:hAnsi="Times New Roman"/>
                <w:lang w:val="en-GB"/>
              </w:rPr>
              <w:t>not reported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15CBD896" w14:textId="79EAC398" w:rsidR="00F73E89" w:rsidRPr="00341804" w:rsidRDefault="00540D77" w:rsidP="00341804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Previous caries experience (</w:t>
            </w:r>
            <w:r w:rsidR="00F73E89" w:rsidRPr="00341804">
              <w:rPr>
                <w:rFonts w:ascii="Times New Roman" w:hAnsi="Times New Roman"/>
                <w:lang w:val="en-GB"/>
              </w:rPr>
              <w:t>D</w:t>
            </w:r>
            <w:r w:rsidR="00615AFA" w:rsidRPr="00341804">
              <w:rPr>
                <w:rFonts w:ascii="Times New Roman" w:hAnsi="Times New Roman"/>
                <w:lang w:val="en-GB"/>
              </w:rPr>
              <w:t>M</w:t>
            </w:r>
            <w:r w:rsidR="00F73E89" w:rsidRPr="00341804">
              <w:rPr>
                <w:rFonts w:ascii="Times New Roman" w:hAnsi="Times New Roman"/>
                <w:lang w:val="en-GB"/>
              </w:rPr>
              <w:t>FS***</w:t>
            </w:r>
            <w:r>
              <w:rPr>
                <w:rFonts w:ascii="Times New Roman" w:hAnsi="Times New Roman"/>
                <w:lang w:val="en-GB"/>
              </w:rPr>
              <w:t>)</w:t>
            </w:r>
          </w:p>
          <w:p w14:paraId="4840B5C7" w14:textId="77777777" w:rsidR="00F73E89" w:rsidRPr="00341804" w:rsidRDefault="00F73E89" w:rsidP="00341804">
            <w:pPr>
              <w:rPr>
                <w:rFonts w:ascii="Times New Roman" w:hAnsi="Times New Roman"/>
                <w:lang w:val="en-GB"/>
              </w:rPr>
            </w:pPr>
            <w:r w:rsidRPr="00341804">
              <w:rPr>
                <w:rFonts w:ascii="Times New Roman" w:hAnsi="Times New Roman"/>
                <w:lang w:val="en-GB"/>
              </w:rPr>
              <w:t xml:space="preserve">Thresholds </w:t>
            </w:r>
          </w:p>
          <w:p w14:paraId="221ECAC1" w14:textId="77777777" w:rsidR="00F73E89" w:rsidRDefault="00F73E89" w:rsidP="00341804">
            <w:pPr>
              <w:rPr>
                <w:rFonts w:ascii="Times New Roman" w:hAnsi="Times New Roman"/>
                <w:lang w:val="en-GB"/>
              </w:rPr>
            </w:pPr>
            <w:r w:rsidRPr="00341804">
              <w:rPr>
                <w:rFonts w:ascii="Times New Roman" w:hAnsi="Times New Roman"/>
                <w:lang w:val="en-GB"/>
              </w:rPr>
              <w:t>≥1</w:t>
            </w:r>
            <w:r w:rsidR="00A3422D" w:rsidRPr="00341804">
              <w:rPr>
                <w:rFonts w:ascii="Times New Roman" w:hAnsi="Times New Roman"/>
                <w:lang w:val="en-GB"/>
              </w:rPr>
              <w:t xml:space="preserve"> </w:t>
            </w:r>
            <w:r w:rsidRPr="00341804">
              <w:rPr>
                <w:rFonts w:ascii="Times New Roman" w:hAnsi="Times New Roman"/>
                <w:lang w:val="en-GB"/>
              </w:rPr>
              <w:t>-</w:t>
            </w:r>
            <w:r w:rsidR="00A3422D" w:rsidRPr="00341804">
              <w:rPr>
                <w:rFonts w:ascii="Times New Roman" w:hAnsi="Times New Roman"/>
                <w:lang w:val="en-GB"/>
              </w:rPr>
              <w:t xml:space="preserve"> ≥5</w:t>
            </w:r>
          </w:p>
          <w:p w14:paraId="4BC21533" w14:textId="77777777" w:rsidR="00341804" w:rsidRPr="00341804" w:rsidRDefault="00341804" w:rsidP="00341804">
            <w:pPr>
              <w:rPr>
                <w:rFonts w:ascii="Times New Roman" w:hAnsi="Times New Roman"/>
                <w:lang w:val="en-GB"/>
              </w:rPr>
            </w:pPr>
          </w:p>
          <w:p w14:paraId="0B4B58D6" w14:textId="32205BD1" w:rsidR="00341804" w:rsidRPr="00341804" w:rsidRDefault="004E0EC7" w:rsidP="00341804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</w:t>
            </w:r>
            <w:r w:rsidR="00341804" w:rsidRPr="00341804">
              <w:rPr>
                <w:rFonts w:ascii="Times New Roman" w:hAnsi="Times New Roman"/>
                <w:lang w:val="en-GB"/>
              </w:rPr>
              <w:t>isk assessment</w:t>
            </w:r>
            <w:r>
              <w:rPr>
                <w:rFonts w:ascii="Times New Roman" w:hAnsi="Times New Roman"/>
                <w:lang w:val="en-GB"/>
              </w:rPr>
              <w:t xml:space="preserve"> according to set </w:t>
            </w:r>
            <w:proofErr w:type="spellStart"/>
            <w:r>
              <w:rPr>
                <w:rFonts w:ascii="Times New Roman" w:hAnsi="Times New Roman"/>
                <w:lang w:val="en-GB"/>
              </w:rPr>
              <w:t>crieria</w:t>
            </w:r>
            <w:proofErr w:type="spellEnd"/>
          </w:p>
          <w:p w14:paraId="451BA600" w14:textId="6EFD24E6" w:rsidR="00341804" w:rsidRPr="00341804" w:rsidRDefault="00341804" w:rsidP="00341804">
            <w:pPr>
              <w:rPr>
                <w:rFonts w:ascii="Times New Roman" w:hAnsi="Times New Roman"/>
                <w:lang w:val="en-GB"/>
              </w:rPr>
            </w:pPr>
            <w:r w:rsidRPr="00341804">
              <w:rPr>
                <w:rFonts w:ascii="Times New Roman" w:hAnsi="Times New Roman"/>
                <w:lang w:val="en-GB"/>
              </w:rPr>
              <w:t>Threshold</w:t>
            </w:r>
          </w:p>
          <w:p w14:paraId="007D7A61" w14:textId="77777777" w:rsidR="00341804" w:rsidRDefault="00341804" w:rsidP="00341804">
            <w:pPr>
              <w:rPr>
                <w:rFonts w:ascii="Times New Roman" w:hAnsi="Times New Roman"/>
                <w:lang w:val="en-GB"/>
              </w:rPr>
            </w:pPr>
            <w:r w:rsidRPr="00341804">
              <w:rPr>
                <w:rFonts w:ascii="Times New Roman" w:hAnsi="Times New Roman"/>
                <w:lang w:val="en-GB"/>
              </w:rPr>
              <w:t>High risk</w:t>
            </w:r>
          </w:p>
          <w:p w14:paraId="6FB427E8" w14:textId="77777777" w:rsidR="00341804" w:rsidRDefault="00341804" w:rsidP="00341804">
            <w:pPr>
              <w:rPr>
                <w:rFonts w:ascii="Times New Roman" w:hAnsi="Times New Roman"/>
                <w:lang w:val="en-GB"/>
              </w:rPr>
            </w:pPr>
          </w:p>
          <w:p w14:paraId="6D6BDC13" w14:textId="5817208D" w:rsidR="00341804" w:rsidRDefault="00341804" w:rsidP="00341804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Acid tolerance</w:t>
            </w:r>
            <w:r w:rsidR="00370F16">
              <w:rPr>
                <w:rFonts w:ascii="Times New Roman" w:hAnsi="Times New Roman"/>
                <w:lang w:val="en-GB"/>
              </w:rPr>
              <w:t xml:space="preserve"> test</w:t>
            </w:r>
          </w:p>
          <w:p w14:paraId="31032E26" w14:textId="77777777" w:rsidR="008313BC" w:rsidRDefault="00341804" w:rsidP="00341804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Threshold</w:t>
            </w:r>
            <w:r w:rsidR="00AD640C">
              <w:rPr>
                <w:rFonts w:ascii="Times New Roman" w:hAnsi="Times New Roman"/>
                <w:lang w:val="en-GB"/>
              </w:rPr>
              <w:t xml:space="preserve"> </w:t>
            </w:r>
          </w:p>
          <w:p w14:paraId="758A717A" w14:textId="0FC5569A" w:rsidR="00341804" w:rsidRPr="004249E3" w:rsidRDefault="008313BC" w:rsidP="008313BC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="00AD640C">
              <w:rPr>
                <w:rFonts w:ascii="Times New Roman" w:hAnsi="Times New Roman"/>
                <w:lang w:val="en-GB"/>
              </w:rPr>
              <w:t>core</w:t>
            </w:r>
            <w:r w:rsidR="00540D77">
              <w:rPr>
                <w:rFonts w:ascii="Times New Roman" w:hAnsi="Times New Roman"/>
                <w:lang w:val="en-GB"/>
              </w:rPr>
              <w:t>s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341804" w:rsidRPr="00341804">
              <w:rPr>
                <w:rFonts w:ascii="Times New Roman" w:hAnsi="Times New Roman"/>
                <w:lang w:val="en-GB"/>
              </w:rPr>
              <w:t>≥1 -</w:t>
            </w:r>
            <w:r w:rsidR="00341804">
              <w:rPr>
                <w:rFonts w:ascii="Times New Roman" w:hAnsi="Times New Roman"/>
                <w:lang w:val="en-GB"/>
              </w:rPr>
              <w:t xml:space="preserve"> </w:t>
            </w:r>
            <w:r w:rsidR="004E0EC7" w:rsidRPr="00341804">
              <w:rPr>
                <w:rFonts w:ascii="Times New Roman" w:hAnsi="Times New Roman"/>
                <w:lang w:val="en-GB"/>
              </w:rPr>
              <w:t>≥</w:t>
            </w:r>
            <w:r w:rsidR="00341804" w:rsidRPr="00341804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5B303B85" w14:textId="2590CD3A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D</w:t>
            </w:r>
            <w:r w:rsidR="00615AFA" w:rsidRPr="004249E3">
              <w:rPr>
                <w:rFonts w:ascii="Times New Roman" w:hAnsi="Times New Roman"/>
                <w:lang w:val="en-GB"/>
              </w:rPr>
              <w:t>M</w:t>
            </w:r>
            <w:r w:rsidRPr="004249E3">
              <w:rPr>
                <w:rFonts w:ascii="Times New Roman" w:hAnsi="Times New Roman"/>
                <w:lang w:val="en-GB"/>
              </w:rPr>
              <w:t>S****</w:t>
            </w:r>
          </w:p>
          <w:p w14:paraId="6468543A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Thresholds </w:t>
            </w:r>
          </w:p>
          <w:p w14:paraId="11741907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≥1 - ≥3</w:t>
            </w:r>
          </w:p>
        </w:tc>
        <w:tc>
          <w:tcPr>
            <w:tcW w:w="1893" w:type="dxa"/>
            <w:shd w:val="clear" w:color="auto" w:fill="DBE5F1" w:themeFill="accent1" w:themeFillTint="33"/>
          </w:tcPr>
          <w:p w14:paraId="2DF0E0DC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Sensitivity </w:t>
            </w:r>
          </w:p>
          <w:p w14:paraId="504DBB97" w14:textId="77777777" w:rsidR="00615AFA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Specificity</w:t>
            </w:r>
          </w:p>
          <w:p w14:paraId="0CEF1E0F" w14:textId="22B608BF" w:rsidR="00F73E89" w:rsidRPr="004249E3" w:rsidRDefault="00615AFA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Predictive values</w:t>
            </w:r>
          </w:p>
          <w:p w14:paraId="4C60D986" w14:textId="77777777" w:rsidR="00F73E89" w:rsidRPr="004249E3" w:rsidRDefault="00F73E89" w:rsidP="001A68DA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 xml:space="preserve">Likelihood ratio positive and negative </w:t>
            </w:r>
          </w:p>
          <w:p w14:paraId="7F4421D9" w14:textId="446C9E27" w:rsidR="00F73E89" w:rsidRPr="004249E3" w:rsidRDefault="00F73E89" w:rsidP="004E0EC7">
            <w:pPr>
              <w:spacing w:line="276" w:lineRule="auto"/>
              <w:rPr>
                <w:rFonts w:ascii="Times New Roman" w:hAnsi="Times New Roman"/>
                <w:lang w:val="en-GB"/>
              </w:rPr>
            </w:pPr>
            <w:r w:rsidRPr="004249E3">
              <w:rPr>
                <w:rFonts w:ascii="Times New Roman" w:hAnsi="Times New Roman"/>
                <w:lang w:val="en-GB"/>
              </w:rPr>
              <w:t>-</w:t>
            </w:r>
            <w:r w:rsidR="004E0EC7">
              <w:rPr>
                <w:rFonts w:ascii="Times New Roman" w:hAnsi="Times New Roman"/>
                <w:lang w:val="en-GB"/>
              </w:rPr>
              <w:t xml:space="preserve"> </w:t>
            </w:r>
            <w:r w:rsidRPr="004249E3">
              <w:rPr>
                <w:rFonts w:ascii="Times New Roman" w:hAnsi="Times New Roman"/>
                <w:lang w:val="en-GB"/>
              </w:rPr>
              <w:t xml:space="preserve">with </w:t>
            </w:r>
            <w:r w:rsidR="004E0EC7">
              <w:rPr>
                <w:rFonts w:ascii="Times New Roman" w:hAnsi="Times New Roman"/>
                <w:lang w:val="en-GB"/>
              </w:rPr>
              <w:t>CI</w:t>
            </w:r>
            <w:bookmarkStart w:id="0" w:name="_GoBack"/>
            <w:bookmarkEnd w:id="0"/>
          </w:p>
        </w:tc>
      </w:tr>
      <w:tr w:rsidR="00B11B42" w:rsidRPr="004E0EC7" w14:paraId="104119B0" w14:textId="77777777" w:rsidTr="00495C15">
        <w:tc>
          <w:tcPr>
            <w:tcW w:w="14084" w:type="dxa"/>
            <w:gridSpan w:val="7"/>
            <w:shd w:val="clear" w:color="auto" w:fill="DBE5F1" w:themeFill="accent1" w:themeFillTint="33"/>
          </w:tcPr>
          <w:p w14:paraId="3952A892" w14:textId="0168852E" w:rsidR="00BE17D4" w:rsidRPr="00791380" w:rsidRDefault="002879FC" w:rsidP="001A68DA">
            <w:pPr>
              <w:spacing w:line="276" w:lineRule="auto"/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</w:pP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>*</w:t>
            </w:r>
            <w:r w:rsidR="008313BC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Visual/tactile examination: </w:t>
            </w:r>
            <w:r w:rsidR="00540D77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criteria according </w:t>
            </w:r>
            <w:r w:rsidR="00540D77" w:rsidRPr="00922254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to ICDAS</w:t>
            </w:r>
            <w:r w:rsidR="00540D77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</w:t>
            </w:r>
            <w:r w:rsidR="00FD1749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[2</w:t>
            </w:r>
            <w:r w:rsidR="004E0EC7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4</w:t>
            </w:r>
            <w:r w:rsidR="00922254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]</w:t>
            </w:r>
            <w:r w:rsidR="00540D77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for </w:t>
            </w:r>
            <w:r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occlusal, buccal</w:t>
            </w:r>
            <w:r w:rsidR="00FE73B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,</w:t>
            </w:r>
            <w:r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and lingual surfaces of premolars and molars</w:t>
            </w:r>
            <w:r w:rsidR="002A7E73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and </w:t>
            </w:r>
            <w:r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incisal, mesial, buccal, distal, and lingual s</w:t>
            </w:r>
            <w:r w:rsidR="002A7E73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urfaces of incisors and </w:t>
            </w:r>
            <w:proofErr w:type="spellStart"/>
            <w:r w:rsidR="002A7E73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cuspids</w:t>
            </w:r>
            <w:proofErr w:type="spellEnd"/>
          </w:p>
          <w:p w14:paraId="3319CCFF" w14:textId="59FB087F" w:rsidR="00EE67AA" w:rsidRPr="00791380" w:rsidRDefault="002879FC" w:rsidP="001A68DA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>**</w:t>
            </w:r>
            <w:r w:rsidR="002A7E73">
              <w:rPr>
                <w:rFonts w:ascii="Times New Roman" w:hAnsi="Times New Roman"/>
                <w:sz w:val="18"/>
                <w:szCs w:val="18"/>
                <w:lang w:val="en-GB"/>
              </w:rPr>
              <w:t>Bitewing radiography</w:t>
            </w:r>
            <w:r w:rsidR="008313BC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: </w:t>
            </w:r>
            <w:r w:rsidR="00A13DC8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mesial and distal surfaces of premolars and molars assessed as </w:t>
            </w:r>
            <w:r w:rsidR="002A7E73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sound, lesion in </w:t>
            </w: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outer- </w:t>
            </w:r>
            <w:r w:rsidR="002A7E73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or </w:t>
            </w: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inner enamel </w:t>
            </w:r>
            <w:r w:rsidR="002A7E73">
              <w:rPr>
                <w:rFonts w:ascii="Times New Roman" w:hAnsi="Times New Roman"/>
                <w:sz w:val="18"/>
                <w:szCs w:val="18"/>
                <w:lang w:val="en-GB"/>
              </w:rPr>
              <w:t>or</w:t>
            </w: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dentin</w:t>
            </w:r>
            <w:r w:rsidR="002A7E73">
              <w:rPr>
                <w:rFonts w:ascii="Times New Roman" w:hAnsi="Times New Roman"/>
                <w:sz w:val="18"/>
                <w:szCs w:val="18"/>
                <w:lang w:val="en-GB"/>
              </w:rPr>
              <w:t>e (</w:t>
            </w: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>outer third of dentine</w:t>
            </w:r>
            <w:r w:rsidR="002A7E73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06315E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. </w:t>
            </w:r>
            <w:r w:rsidR="00A13DC8" w:rsidRPr="00791380">
              <w:rPr>
                <w:rFonts w:ascii="Times New Roman" w:hAnsi="Times New Roman"/>
                <w:sz w:val="18"/>
                <w:szCs w:val="18"/>
                <w:lang w:val="en-GB"/>
              </w:rPr>
              <w:t>For caries increment</w:t>
            </w:r>
            <w:r w:rsidR="008313BC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8313BC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criteria according to </w:t>
            </w:r>
            <w:proofErr w:type="spellStart"/>
            <w:r w:rsidR="008313BC" w:rsidRPr="00791380">
              <w:rPr>
                <w:rFonts w:ascii="Times New Roman" w:hAnsi="Times New Roman"/>
                <w:sz w:val="18"/>
                <w:szCs w:val="18"/>
                <w:lang w:val="en-GB"/>
              </w:rPr>
              <w:t>Senneby</w:t>
            </w:r>
            <w:proofErr w:type="spellEnd"/>
            <w:r w:rsidR="008313BC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et al. </w:t>
            </w:r>
            <w:r w:rsidR="00FD1749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[2</w:t>
            </w:r>
            <w:r w:rsidR="004E0EC7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5</w:t>
            </w:r>
            <w:r w:rsidR="00922254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]</w:t>
            </w:r>
          </w:p>
          <w:p w14:paraId="7FDA11F3" w14:textId="66396BC6" w:rsidR="0044295B" w:rsidRPr="00791380" w:rsidRDefault="0044295B" w:rsidP="00820F90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*</w:t>
            </w:r>
            <w:r w:rsidR="002879FC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**</w:t>
            </w:r>
            <w:r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D</w:t>
            </w:r>
            <w:r w:rsidR="00615AFA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M</w:t>
            </w:r>
            <w:r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FS = </w:t>
            </w: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Decayed </w:t>
            </w:r>
            <w:r w:rsidR="00EC1550" w:rsidRPr="00791380">
              <w:rPr>
                <w:rFonts w:ascii="Times New Roman" w:hAnsi="Times New Roman"/>
                <w:sz w:val="18"/>
                <w:szCs w:val="18"/>
                <w:lang w:val="en-GB"/>
              </w:rPr>
              <w:t>Missing</w:t>
            </w:r>
            <w:r w:rsidR="00615AFA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>Filled</w:t>
            </w:r>
            <w:r w:rsidR="00BE17D4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Surfaces in </w:t>
            </w:r>
            <w:r w:rsidR="00370F16">
              <w:rPr>
                <w:rFonts w:ascii="Times New Roman" w:hAnsi="Times New Roman"/>
                <w:sz w:val="18"/>
                <w:szCs w:val="18"/>
                <w:lang w:val="en-GB"/>
              </w:rPr>
              <w:t>p</w:t>
            </w:r>
            <w:r w:rsidR="00BE17D4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ermanent </w:t>
            </w:r>
            <w:r w:rsidR="00370F16">
              <w:rPr>
                <w:rFonts w:ascii="Times New Roman" w:hAnsi="Times New Roman"/>
                <w:sz w:val="18"/>
                <w:szCs w:val="18"/>
                <w:lang w:val="en-GB"/>
              </w:rPr>
              <w:t>t</w:t>
            </w: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>eeth</w:t>
            </w:r>
            <w:r w:rsidR="00EC1550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(Missing</w:t>
            </w:r>
            <w:r w:rsidR="00615AFA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due to caries)</w:t>
            </w:r>
          </w:p>
          <w:p w14:paraId="6BEF83C5" w14:textId="68E29911" w:rsidR="008B5AC4" w:rsidRPr="00791380" w:rsidRDefault="0044295B" w:rsidP="001A68DA">
            <w:pPr>
              <w:spacing w:line="276" w:lineRule="auto"/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</w:pPr>
            <w:r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**</w:t>
            </w:r>
            <w:r w:rsidR="002879FC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**</w:t>
            </w:r>
            <w:r w:rsidR="009E54E2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D</w:t>
            </w:r>
            <w:r w:rsidR="00615AFA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M</w:t>
            </w:r>
            <w:r w:rsidR="009E54E2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 xml:space="preserve">S = Decayed </w:t>
            </w:r>
            <w:r w:rsidR="00EC1550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Missing</w:t>
            </w:r>
            <w:r w:rsidR="00615AFA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 xml:space="preserve"> </w:t>
            </w:r>
            <w:r w:rsidR="009E54E2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S</w:t>
            </w:r>
            <w:r w:rsidR="009807D8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 xml:space="preserve">urfaces </w:t>
            </w:r>
            <w:r w:rsidR="00752340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i</w:t>
            </w:r>
            <w:r w:rsidR="00BE17D4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 xml:space="preserve">n </w:t>
            </w:r>
            <w:r w:rsidR="00370F16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p</w:t>
            </w:r>
            <w:r w:rsidR="00BE17D4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 xml:space="preserve">ermanent </w:t>
            </w:r>
            <w:r w:rsidR="00370F16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t</w:t>
            </w:r>
            <w:r w:rsidR="00723C5F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eeth</w:t>
            </w:r>
            <w:r w:rsidR="00EC1550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 xml:space="preserve"> (Missing</w:t>
            </w:r>
            <w:r w:rsidR="00615AFA" w:rsidRPr="00791380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 xml:space="preserve"> due to caries)</w:t>
            </w:r>
          </w:p>
          <w:p w14:paraId="19368248" w14:textId="3A6FF2C5" w:rsidR="00723C5F" w:rsidRPr="00791380" w:rsidRDefault="00FE73B0" w:rsidP="001A68DA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Decay =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approximal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outer</w:t>
            </w:r>
            <w:r w:rsidR="00723C5F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inner enamel lesions and dentinal lesions in outer third of dentine on surfaces </w:t>
            </w:r>
            <w:r w:rsidR="00F24C4B" w:rsidRPr="00791380">
              <w:rPr>
                <w:rFonts w:ascii="Times New Roman" w:hAnsi="Times New Roman"/>
                <w:sz w:val="18"/>
                <w:szCs w:val="18"/>
                <w:lang w:val="en-GB"/>
              </w:rPr>
              <w:t>of</w:t>
            </w:r>
            <w:r w:rsidR="00723C5F"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premolars and molars assessed in bitewing </w:t>
            </w:r>
            <w:r w:rsidR="00F24C4B" w:rsidRPr="00791380">
              <w:rPr>
                <w:rFonts w:ascii="Times New Roman" w:hAnsi="Times New Roman"/>
                <w:sz w:val="18"/>
                <w:szCs w:val="18"/>
                <w:lang w:val="en-GB"/>
              </w:rPr>
              <w:t>radiographs</w:t>
            </w:r>
            <w:r w:rsidR="00723C5F" w:rsidRPr="00791380">
              <w:rPr>
                <w:rFonts w:ascii="Times New Roman" w:hAnsi="Times New Roman"/>
                <w:sz w:val="18"/>
                <w:szCs w:val="18"/>
                <w:lang w:val="en-GB"/>
              </w:rPr>
              <w:t>;</w:t>
            </w:r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occlusal, buccal</w:t>
            </w:r>
            <w:r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,</w:t>
            </w:r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and lingual surfaces of premolars and molars assessed by visual and tactile examination; incisal, mesial, buccal, distal, and lingual surfaces of incisors</w:t>
            </w:r>
            <w:r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,</w:t>
            </w:r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and </w:t>
            </w:r>
            <w:proofErr w:type="spellStart"/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cuspids</w:t>
            </w:r>
            <w:proofErr w:type="spellEnd"/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assessed by visual and tactile examination</w:t>
            </w:r>
          </w:p>
          <w:p w14:paraId="69D839BD" w14:textId="718C3FF5" w:rsidR="00370F16" w:rsidRDefault="00370F16" w:rsidP="001A68DA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 =</w:t>
            </w:r>
            <w:r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teeth missing due to caries, missing teeth due to other reasons were not accounted for</w:t>
            </w:r>
          </w:p>
          <w:p w14:paraId="78CA9EF5" w14:textId="272C02EB" w:rsidR="00C33744" w:rsidRPr="00791380" w:rsidRDefault="009E54E2" w:rsidP="00370F16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91380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F = </w:t>
            </w:r>
            <w:r w:rsidR="008B5AC4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permanent </w:t>
            </w:r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fillings due to caries, </w:t>
            </w:r>
            <w:r w:rsidR="008B5AC4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surfaces with fissure sealants</w:t>
            </w:r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 xml:space="preserve"> </w:t>
            </w:r>
            <w:r w:rsidR="002A7E73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not in</w:t>
            </w:r>
            <w:r w:rsidR="00723C5F" w:rsidRPr="00791380">
              <w:rPr>
                <w:rStyle w:val="Hyperlnk"/>
                <w:rFonts w:ascii="Times New Roman" w:hAnsi="Times New Roman"/>
                <w:color w:val="auto"/>
                <w:sz w:val="18"/>
                <w:szCs w:val="18"/>
                <w:u w:val="none"/>
                <w:lang w:val="en-GB"/>
              </w:rPr>
              <w:t>cluded</w:t>
            </w:r>
          </w:p>
        </w:tc>
      </w:tr>
    </w:tbl>
    <w:p w14:paraId="61704CA5" w14:textId="664F2884" w:rsidR="000836A5" w:rsidRPr="00370F16" w:rsidRDefault="000836A5" w:rsidP="00922254">
      <w:pPr>
        <w:spacing w:before="60" w:after="0" w:line="240" w:lineRule="auto"/>
        <w:ind w:left="-510"/>
        <w:rPr>
          <w:rFonts w:ascii="Times New Roman" w:hAnsi="Times New Roman"/>
          <w:sz w:val="20"/>
          <w:szCs w:val="20"/>
          <w:lang w:val="en-GB"/>
        </w:rPr>
      </w:pPr>
    </w:p>
    <w:sectPr w:rsidR="000836A5" w:rsidRPr="00370F16" w:rsidSect="00BB77AB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92096" w14:textId="77777777" w:rsidR="00CE4DD4" w:rsidRDefault="00CE4DD4" w:rsidP="00D55CD8">
      <w:pPr>
        <w:spacing w:after="0" w:line="240" w:lineRule="auto"/>
      </w:pPr>
      <w:r>
        <w:separator/>
      </w:r>
    </w:p>
  </w:endnote>
  <w:endnote w:type="continuationSeparator" w:id="0">
    <w:p w14:paraId="63CC2F80" w14:textId="77777777" w:rsidR="00CE4DD4" w:rsidRDefault="00CE4DD4" w:rsidP="00D5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B02D3" w14:textId="77777777" w:rsidR="00CE4DD4" w:rsidRDefault="00CE4DD4" w:rsidP="00D55CD8">
      <w:pPr>
        <w:spacing w:after="0" w:line="240" w:lineRule="auto"/>
      </w:pPr>
      <w:r>
        <w:separator/>
      </w:r>
    </w:p>
  </w:footnote>
  <w:footnote w:type="continuationSeparator" w:id="0">
    <w:p w14:paraId="7DBAFFC6" w14:textId="77777777" w:rsidR="00CE4DD4" w:rsidRDefault="00CE4DD4" w:rsidP="00D55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38E"/>
    <w:multiLevelType w:val="hybridMultilevel"/>
    <w:tmpl w:val="1F8EF916"/>
    <w:lvl w:ilvl="0" w:tplc="041D000F">
      <w:start w:val="1"/>
      <w:numFmt w:val="decimal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9FA78C6"/>
    <w:multiLevelType w:val="hybridMultilevel"/>
    <w:tmpl w:val="263A0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94F8D"/>
    <w:multiLevelType w:val="hybridMultilevel"/>
    <w:tmpl w:val="1F206AC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D2514"/>
    <w:multiLevelType w:val="hybridMultilevel"/>
    <w:tmpl w:val="4492E328"/>
    <w:lvl w:ilvl="0" w:tplc="87CE90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D2AE8"/>
    <w:multiLevelType w:val="hybridMultilevel"/>
    <w:tmpl w:val="63A06ED4"/>
    <w:lvl w:ilvl="0" w:tplc="041D0019">
      <w:start w:val="1"/>
      <w:numFmt w:val="lowerLetter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3C9F4DF1"/>
    <w:multiLevelType w:val="hybridMultilevel"/>
    <w:tmpl w:val="B9AC7B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E35D6"/>
    <w:multiLevelType w:val="hybridMultilevel"/>
    <w:tmpl w:val="DB8634EC"/>
    <w:lvl w:ilvl="0" w:tplc="041D000F">
      <w:start w:val="1"/>
      <w:numFmt w:val="decimal"/>
      <w:lvlText w:val="%1."/>
      <w:lvlJc w:val="left"/>
      <w:pPr>
        <w:ind w:left="2781" w:hanging="360"/>
      </w:pPr>
    </w:lvl>
    <w:lvl w:ilvl="1" w:tplc="04090019" w:tentative="1">
      <w:start w:val="1"/>
      <w:numFmt w:val="lowerLetter"/>
      <w:lvlText w:val="%2."/>
      <w:lvlJc w:val="left"/>
      <w:pPr>
        <w:ind w:left="3501" w:hanging="360"/>
      </w:pPr>
    </w:lvl>
    <w:lvl w:ilvl="2" w:tplc="0409001B" w:tentative="1">
      <w:start w:val="1"/>
      <w:numFmt w:val="lowerRoman"/>
      <w:lvlText w:val="%3."/>
      <w:lvlJc w:val="right"/>
      <w:pPr>
        <w:ind w:left="4221" w:hanging="180"/>
      </w:pPr>
    </w:lvl>
    <w:lvl w:ilvl="3" w:tplc="0409000F" w:tentative="1">
      <w:start w:val="1"/>
      <w:numFmt w:val="decimal"/>
      <w:lvlText w:val="%4."/>
      <w:lvlJc w:val="left"/>
      <w:pPr>
        <w:ind w:left="4941" w:hanging="360"/>
      </w:pPr>
    </w:lvl>
    <w:lvl w:ilvl="4" w:tplc="04090019" w:tentative="1">
      <w:start w:val="1"/>
      <w:numFmt w:val="lowerLetter"/>
      <w:lvlText w:val="%5."/>
      <w:lvlJc w:val="left"/>
      <w:pPr>
        <w:ind w:left="5661" w:hanging="360"/>
      </w:pPr>
    </w:lvl>
    <w:lvl w:ilvl="5" w:tplc="0409001B" w:tentative="1">
      <w:start w:val="1"/>
      <w:numFmt w:val="lowerRoman"/>
      <w:lvlText w:val="%6."/>
      <w:lvlJc w:val="right"/>
      <w:pPr>
        <w:ind w:left="6381" w:hanging="180"/>
      </w:pPr>
    </w:lvl>
    <w:lvl w:ilvl="6" w:tplc="0409000F" w:tentative="1">
      <w:start w:val="1"/>
      <w:numFmt w:val="decimal"/>
      <w:lvlText w:val="%7."/>
      <w:lvlJc w:val="left"/>
      <w:pPr>
        <w:ind w:left="7101" w:hanging="360"/>
      </w:pPr>
    </w:lvl>
    <w:lvl w:ilvl="7" w:tplc="04090019" w:tentative="1">
      <w:start w:val="1"/>
      <w:numFmt w:val="lowerLetter"/>
      <w:lvlText w:val="%8."/>
      <w:lvlJc w:val="left"/>
      <w:pPr>
        <w:ind w:left="7821" w:hanging="360"/>
      </w:pPr>
    </w:lvl>
    <w:lvl w:ilvl="8" w:tplc="040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7">
    <w:nsid w:val="4F1F208A"/>
    <w:multiLevelType w:val="hybridMultilevel"/>
    <w:tmpl w:val="60A4EF1A"/>
    <w:lvl w:ilvl="0" w:tplc="47F043C6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00F26"/>
    <w:multiLevelType w:val="hybridMultilevel"/>
    <w:tmpl w:val="F802E7AE"/>
    <w:lvl w:ilvl="0" w:tplc="A906B90E">
      <w:start w:val="1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DBB11BA"/>
    <w:multiLevelType w:val="hybridMultilevel"/>
    <w:tmpl w:val="07C8F6BA"/>
    <w:lvl w:ilvl="0" w:tplc="0602EF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1627B"/>
    <w:multiLevelType w:val="hybridMultilevel"/>
    <w:tmpl w:val="AA0C32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E5791"/>
    <w:multiLevelType w:val="hybridMultilevel"/>
    <w:tmpl w:val="5B2E51CC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B0886"/>
    <w:multiLevelType w:val="hybridMultilevel"/>
    <w:tmpl w:val="4FA62D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A54547C"/>
    <w:multiLevelType w:val="hybridMultilevel"/>
    <w:tmpl w:val="044405BC"/>
    <w:lvl w:ilvl="0" w:tplc="0D9A40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D9371D"/>
    <w:multiLevelType w:val="hybridMultilevel"/>
    <w:tmpl w:val="2D36E81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CF517F"/>
    <w:multiLevelType w:val="hybridMultilevel"/>
    <w:tmpl w:val="5A8C01F6"/>
    <w:lvl w:ilvl="0" w:tplc="041D0019">
      <w:start w:val="1"/>
      <w:numFmt w:val="lowerLetter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1B33C0"/>
    <w:multiLevelType w:val="hybridMultilevel"/>
    <w:tmpl w:val="2E480BF6"/>
    <w:lvl w:ilvl="0" w:tplc="041D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4"/>
  </w:num>
  <w:num w:numId="5">
    <w:abstractNumId w:val="0"/>
  </w:num>
  <w:num w:numId="6">
    <w:abstractNumId w:val="4"/>
  </w:num>
  <w:num w:numId="7">
    <w:abstractNumId w:val="9"/>
  </w:num>
  <w:num w:numId="8">
    <w:abstractNumId w:val="13"/>
  </w:num>
  <w:num w:numId="9">
    <w:abstractNumId w:val="3"/>
  </w:num>
  <w:num w:numId="10">
    <w:abstractNumId w:val="10"/>
  </w:num>
  <w:num w:numId="11">
    <w:abstractNumId w:val="2"/>
  </w:num>
  <w:num w:numId="12">
    <w:abstractNumId w:val="11"/>
  </w:num>
  <w:num w:numId="13">
    <w:abstractNumId w:val="7"/>
  </w:num>
  <w:num w:numId="14">
    <w:abstractNumId w:val="16"/>
  </w:num>
  <w:num w:numId="15">
    <w:abstractNumId w:val="15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da-DK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2C"/>
    <w:rsid w:val="00004C7B"/>
    <w:rsid w:val="0000506E"/>
    <w:rsid w:val="0000757B"/>
    <w:rsid w:val="00007C5C"/>
    <w:rsid w:val="00007D8E"/>
    <w:rsid w:val="0001291A"/>
    <w:rsid w:val="00015B3F"/>
    <w:rsid w:val="000233DC"/>
    <w:rsid w:val="00023F6B"/>
    <w:rsid w:val="00024538"/>
    <w:rsid w:val="000333DD"/>
    <w:rsid w:val="00033668"/>
    <w:rsid w:val="00035D7D"/>
    <w:rsid w:val="00041B03"/>
    <w:rsid w:val="00042F74"/>
    <w:rsid w:val="00047E9D"/>
    <w:rsid w:val="0005329F"/>
    <w:rsid w:val="00053856"/>
    <w:rsid w:val="0005525D"/>
    <w:rsid w:val="00057906"/>
    <w:rsid w:val="00060CA0"/>
    <w:rsid w:val="0006315E"/>
    <w:rsid w:val="000637FA"/>
    <w:rsid w:val="00064BAE"/>
    <w:rsid w:val="000703F1"/>
    <w:rsid w:val="00071A05"/>
    <w:rsid w:val="000751FA"/>
    <w:rsid w:val="00076152"/>
    <w:rsid w:val="00076310"/>
    <w:rsid w:val="000819EC"/>
    <w:rsid w:val="000836A5"/>
    <w:rsid w:val="00083833"/>
    <w:rsid w:val="000843FE"/>
    <w:rsid w:val="000845DC"/>
    <w:rsid w:val="000919DE"/>
    <w:rsid w:val="00095845"/>
    <w:rsid w:val="000A3AAA"/>
    <w:rsid w:val="000A5491"/>
    <w:rsid w:val="000A584F"/>
    <w:rsid w:val="000B2442"/>
    <w:rsid w:val="000B38F8"/>
    <w:rsid w:val="000C2137"/>
    <w:rsid w:val="000C5B4F"/>
    <w:rsid w:val="000D4190"/>
    <w:rsid w:val="000E38B0"/>
    <w:rsid w:val="000E4331"/>
    <w:rsid w:val="000E7A23"/>
    <w:rsid w:val="000F30A6"/>
    <w:rsid w:val="000F5505"/>
    <w:rsid w:val="00101480"/>
    <w:rsid w:val="0010487D"/>
    <w:rsid w:val="001118D3"/>
    <w:rsid w:val="00115D83"/>
    <w:rsid w:val="001171C5"/>
    <w:rsid w:val="00123013"/>
    <w:rsid w:val="00123024"/>
    <w:rsid w:val="00125966"/>
    <w:rsid w:val="00127332"/>
    <w:rsid w:val="00135284"/>
    <w:rsid w:val="00144E60"/>
    <w:rsid w:val="001557AF"/>
    <w:rsid w:val="00156200"/>
    <w:rsid w:val="0015787D"/>
    <w:rsid w:val="00161090"/>
    <w:rsid w:val="00166070"/>
    <w:rsid w:val="00166AAD"/>
    <w:rsid w:val="001734C3"/>
    <w:rsid w:val="0017388A"/>
    <w:rsid w:val="00177816"/>
    <w:rsid w:val="00180228"/>
    <w:rsid w:val="00180FCF"/>
    <w:rsid w:val="001836BF"/>
    <w:rsid w:val="0018549F"/>
    <w:rsid w:val="00186EF5"/>
    <w:rsid w:val="0019130E"/>
    <w:rsid w:val="00192219"/>
    <w:rsid w:val="001A01AD"/>
    <w:rsid w:val="001A55D8"/>
    <w:rsid w:val="001A6129"/>
    <w:rsid w:val="001A66B6"/>
    <w:rsid w:val="001A68DA"/>
    <w:rsid w:val="001A6944"/>
    <w:rsid w:val="001B2024"/>
    <w:rsid w:val="001B442B"/>
    <w:rsid w:val="001C1683"/>
    <w:rsid w:val="001C342A"/>
    <w:rsid w:val="001C67B8"/>
    <w:rsid w:val="001C6F54"/>
    <w:rsid w:val="001D0608"/>
    <w:rsid w:val="001D1531"/>
    <w:rsid w:val="001D3D3D"/>
    <w:rsid w:val="001D4ABD"/>
    <w:rsid w:val="001F666E"/>
    <w:rsid w:val="0020220D"/>
    <w:rsid w:val="00202D9E"/>
    <w:rsid w:val="0020325B"/>
    <w:rsid w:val="002061C4"/>
    <w:rsid w:val="002103AA"/>
    <w:rsid w:val="00212780"/>
    <w:rsid w:val="0021356B"/>
    <w:rsid w:val="0021426F"/>
    <w:rsid w:val="00217CB1"/>
    <w:rsid w:val="00227D2A"/>
    <w:rsid w:val="0023156D"/>
    <w:rsid w:val="00234615"/>
    <w:rsid w:val="00237DAD"/>
    <w:rsid w:val="00240400"/>
    <w:rsid w:val="00240608"/>
    <w:rsid w:val="00242B37"/>
    <w:rsid w:val="002518D9"/>
    <w:rsid w:val="002519FD"/>
    <w:rsid w:val="00251FB3"/>
    <w:rsid w:val="002600FB"/>
    <w:rsid w:val="00261B26"/>
    <w:rsid w:val="00275E87"/>
    <w:rsid w:val="00282C46"/>
    <w:rsid w:val="00282D91"/>
    <w:rsid w:val="002879FC"/>
    <w:rsid w:val="002963EE"/>
    <w:rsid w:val="002A1756"/>
    <w:rsid w:val="002A2436"/>
    <w:rsid w:val="002A7E73"/>
    <w:rsid w:val="002B201E"/>
    <w:rsid w:val="002C46DB"/>
    <w:rsid w:val="002C56A2"/>
    <w:rsid w:val="002C7EA6"/>
    <w:rsid w:val="002D071E"/>
    <w:rsid w:val="002D267F"/>
    <w:rsid w:val="002D3EC4"/>
    <w:rsid w:val="002D4042"/>
    <w:rsid w:val="002D5426"/>
    <w:rsid w:val="002D5C60"/>
    <w:rsid w:val="002D610C"/>
    <w:rsid w:val="002E1D34"/>
    <w:rsid w:val="002F2299"/>
    <w:rsid w:val="0030569C"/>
    <w:rsid w:val="003065CD"/>
    <w:rsid w:val="003066EF"/>
    <w:rsid w:val="00306F75"/>
    <w:rsid w:val="0031419B"/>
    <w:rsid w:val="00333A59"/>
    <w:rsid w:val="00336995"/>
    <w:rsid w:val="00341804"/>
    <w:rsid w:val="0034373D"/>
    <w:rsid w:val="00345ACF"/>
    <w:rsid w:val="00350456"/>
    <w:rsid w:val="003510BA"/>
    <w:rsid w:val="00353787"/>
    <w:rsid w:val="00356AC5"/>
    <w:rsid w:val="00357434"/>
    <w:rsid w:val="00360EFF"/>
    <w:rsid w:val="00360FCC"/>
    <w:rsid w:val="003624CD"/>
    <w:rsid w:val="00363D8F"/>
    <w:rsid w:val="00367207"/>
    <w:rsid w:val="00370F16"/>
    <w:rsid w:val="00375EED"/>
    <w:rsid w:val="00377432"/>
    <w:rsid w:val="003778D3"/>
    <w:rsid w:val="00380E97"/>
    <w:rsid w:val="00381257"/>
    <w:rsid w:val="003846E5"/>
    <w:rsid w:val="00387136"/>
    <w:rsid w:val="00391846"/>
    <w:rsid w:val="003935F4"/>
    <w:rsid w:val="00394D0E"/>
    <w:rsid w:val="00397597"/>
    <w:rsid w:val="003A6EB1"/>
    <w:rsid w:val="003B272B"/>
    <w:rsid w:val="003B5EE6"/>
    <w:rsid w:val="003C7380"/>
    <w:rsid w:val="003C7C1E"/>
    <w:rsid w:val="003E1ABF"/>
    <w:rsid w:val="003E7CDD"/>
    <w:rsid w:val="003F2F47"/>
    <w:rsid w:val="004013E6"/>
    <w:rsid w:val="00402287"/>
    <w:rsid w:val="00403B29"/>
    <w:rsid w:val="0040509C"/>
    <w:rsid w:val="00414C5C"/>
    <w:rsid w:val="0041524E"/>
    <w:rsid w:val="00417777"/>
    <w:rsid w:val="00420883"/>
    <w:rsid w:val="004249E3"/>
    <w:rsid w:val="00425937"/>
    <w:rsid w:val="004409B6"/>
    <w:rsid w:val="0044274F"/>
    <w:rsid w:val="0044295B"/>
    <w:rsid w:val="00455DD1"/>
    <w:rsid w:val="00455FAA"/>
    <w:rsid w:val="0045647E"/>
    <w:rsid w:val="004604B0"/>
    <w:rsid w:val="00465A8F"/>
    <w:rsid w:val="004725E8"/>
    <w:rsid w:val="00472C77"/>
    <w:rsid w:val="0047645C"/>
    <w:rsid w:val="004920F9"/>
    <w:rsid w:val="00495C15"/>
    <w:rsid w:val="00495D40"/>
    <w:rsid w:val="00496F19"/>
    <w:rsid w:val="004A782A"/>
    <w:rsid w:val="004B64A1"/>
    <w:rsid w:val="004C5D25"/>
    <w:rsid w:val="004C6EB5"/>
    <w:rsid w:val="004D03E9"/>
    <w:rsid w:val="004E0EC7"/>
    <w:rsid w:val="004E18DF"/>
    <w:rsid w:val="004E1913"/>
    <w:rsid w:val="004E6A3D"/>
    <w:rsid w:val="004F0272"/>
    <w:rsid w:val="004F4CEA"/>
    <w:rsid w:val="00501ED7"/>
    <w:rsid w:val="00511FFA"/>
    <w:rsid w:val="005128DF"/>
    <w:rsid w:val="00515195"/>
    <w:rsid w:val="00523C43"/>
    <w:rsid w:val="00526090"/>
    <w:rsid w:val="00526D89"/>
    <w:rsid w:val="00531F35"/>
    <w:rsid w:val="00534A93"/>
    <w:rsid w:val="00535BCD"/>
    <w:rsid w:val="005365A9"/>
    <w:rsid w:val="00540D77"/>
    <w:rsid w:val="005463EF"/>
    <w:rsid w:val="0054657A"/>
    <w:rsid w:val="00550D6B"/>
    <w:rsid w:val="0055747F"/>
    <w:rsid w:val="0056172D"/>
    <w:rsid w:val="00561F61"/>
    <w:rsid w:val="005630AA"/>
    <w:rsid w:val="005664AE"/>
    <w:rsid w:val="00567893"/>
    <w:rsid w:val="005752D2"/>
    <w:rsid w:val="00575CEE"/>
    <w:rsid w:val="00577E1A"/>
    <w:rsid w:val="00583FF3"/>
    <w:rsid w:val="00585D7E"/>
    <w:rsid w:val="005907A7"/>
    <w:rsid w:val="00592728"/>
    <w:rsid w:val="00593C94"/>
    <w:rsid w:val="0059583E"/>
    <w:rsid w:val="00596CD9"/>
    <w:rsid w:val="005A0045"/>
    <w:rsid w:val="005A385D"/>
    <w:rsid w:val="005A5F77"/>
    <w:rsid w:val="005A711A"/>
    <w:rsid w:val="005B120A"/>
    <w:rsid w:val="005C05C1"/>
    <w:rsid w:val="005C0E0B"/>
    <w:rsid w:val="005C2F7D"/>
    <w:rsid w:val="005C37DA"/>
    <w:rsid w:val="005D40B5"/>
    <w:rsid w:val="005F67FE"/>
    <w:rsid w:val="006015BC"/>
    <w:rsid w:val="00602C6E"/>
    <w:rsid w:val="006061EE"/>
    <w:rsid w:val="00606BC1"/>
    <w:rsid w:val="00611568"/>
    <w:rsid w:val="00612806"/>
    <w:rsid w:val="00613935"/>
    <w:rsid w:val="00615AFA"/>
    <w:rsid w:val="00620BD9"/>
    <w:rsid w:val="00621DF3"/>
    <w:rsid w:val="006222EE"/>
    <w:rsid w:val="0062395C"/>
    <w:rsid w:val="00624CAF"/>
    <w:rsid w:val="0062758F"/>
    <w:rsid w:val="00632132"/>
    <w:rsid w:val="00634CA2"/>
    <w:rsid w:val="0064113C"/>
    <w:rsid w:val="00641B8F"/>
    <w:rsid w:val="00652353"/>
    <w:rsid w:val="00652D3E"/>
    <w:rsid w:val="00653F28"/>
    <w:rsid w:val="0065563A"/>
    <w:rsid w:val="00667035"/>
    <w:rsid w:val="006679AD"/>
    <w:rsid w:val="00672D19"/>
    <w:rsid w:val="00687343"/>
    <w:rsid w:val="00697974"/>
    <w:rsid w:val="006A0BFD"/>
    <w:rsid w:val="006A0C4C"/>
    <w:rsid w:val="006A5031"/>
    <w:rsid w:val="006B1034"/>
    <w:rsid w:val="006B7CDC"/>
    <w:rsid w:val="006C0FB8"/>
    <w:rsid w:val="006C38AD"/>
    <w:rsid w:val="006C62BF"/>
    <w:rsid w:val="006C737B"/>
    <w:rsid w:val="006D2D02"/>
    <w:rsid w:val="006D32BD"/>
    <w:rsid w:val="006D761C"/>
    <w:rsid w:val="006E228E"/>
    <w:rsid w:val="006E412C"/>
    <w:rsid w:val="006F2991"/>
    <w:rsid w:val="006F3CA8"/>
    <w:rsid w:val="006F3D61"/>
    <w:rsid w:val="006F6E1B"/>
    <w:rsid w:val="00702465"/>
    <w:rsid w:val="00702D11"/>
    <w:rsid w:val="007113B0"/>
    <w:rsid w:val="00720552"/>
    <w:rsid w:val="00720CD5"/>
    <w:rsid w:val="00723267"/>
    <w:rsid w:val="00723950"/>
    <w:rsid w:val="00723C5F"/>
    <w:rsid w:val="00724B4B"/>
    <w:rsid w:val="00724C02"/>
    <w:rsid w:val="00724F48"/>
    <w:rsid w:val="00730268"/>
    <w:rsid w:val="00730BEB"/>
    <w:rsid w:val="00731FDD"/>
    <w:rsid w:val="007333AD"/>
    <w:rsid w:val="00734536"/>
    <w:rsid w:val="0073561C"/>
    <w:rsid w:val="0073731F"/>
    <w:rsid w:val="00740BA2"/>
    <w:rsid w:val="00741BA5"/>
    <w:rsid w:val="00742E3B"/>
    <w:rsid w:val="00752340"/>
    <w:rsid w:val="007548BE"/>
    <w:rsid w:val="007572DF"/>
    <w:rsid w:val="007635D8"/>
    <w:rsid w:val="00767C50"/>
    <w:rsid w:val="00772E37"/>
    <w:rsid w:val="007768F2"/>
    <w:rsid w:val="00783138"/>
    <w:rsid w:val="00784881"/>
    <w:rsid w:val="00785DEC"/>
    <w:rsid w:val="00786F6F"/>
    <w:rsid w:val="00791380"/>
    <w:rsid w:val="0079580F"/>
    <w:rsid w:val="007974A9"/>
    <w:rsid w:val="007B29DE"/>
    <w:rsid w:val="007B3A50"/>
    <w:rsid w:val="007B4A5C"/>
    <w:rsid w:val="007C3182"/>
    <w:rsid w:val="007E0017"/>
    <w:rsid w:val="007E60DA"/>
    <w:rsid w:val="007F4896"/>
    <w:rsid w:val="007F4E42"/>
    <w:rsid w:val="008174AA"/>
    <w:rsid w:val="008178B9"/>
    <w:rsid w:val="00820F90"/>
    <w:rsid w:val="00821092"/>
    <w:rsid w:val="00824B88"/>
    <w:rsid w:val="008250F6"/>
    <w:rsid w:val="008261AC"/>
    <w:rsid w:val="008313BC"/>
    <w:rsid w:val="00841913"/>
    <w:rsid w:val="008438B0"/>
    <w:rsid w:val="0084417C"/>
    <w:rsid w:val="00847F2C"/>
    <w:rsid w:val="00854BD2"/>
    <w:rsid w:val="008567BE"/>
    <w:rsid w:val="008569D8"/>
    <w:rsid w:val="00860F96"/>
    <w:rsid w:val="00861498"/>
    <w:rsid w:val="008623E6"/>
    <w:rsid w:val="00863746"/>
    <w:rsid w:val="00865E53"/>
    <w:rsid w:val="00867DCB"/>
    <w:rsid w:val="00873149"/>
    <w:rsid w:val="0087345F"/>
    <w:rsid w:val="008855EB"/>
    <w:rsid w:val="008954C4"/>
    <w:rsid w:val="00897D56"/>
    <w:rsid w:val="008A34C5"/>
    <w:rsid w:val="008A3A88"/>
    <w:rsid w:val="008B5AC4"/>
    <w:rsid w:val="008B7CD2"/>
    <w:rsid w:val="008B7F31"/>
    <w:rsid w:val="008C16CD"/>
    <w:rsid w:val="008C6EDF"/>
    <w:rsid w:val="008D09AB"/>
    <w:rsid w:val="008D42F7"/>
    <w:rsid w:val="008D755A"/>
    <w:rsid w:val="008D770E"/>
    <w:rsid w:val="008E7019"/>
    <w:rsid w:val="008F0588"/>
    <w:rsid w:val="008F2F61"/>
    <w:rsid w:val="008F66CE"/>
    <w:rsid w:val="0090331E"/>
    <w:rsid w:val="009077EC"/>
    <w:rsid w:val="00912452"/>
    <w:rsid w:val="0091295E"/>
    <w:rsid w:val="00913F37"/>
    <w:rsid w:val="009177E0"/>
    <w:rsid w:val="009216DD"/>
    <w:rsid w:val="00922254"/>
    <w:rsid w:val="009262D1"/>
    <w:rsid w:val="009330FF"/>
    <w:rsid w:val="00936BAC"/>
    <w:rsid w:val="00942828"/>
    <w:rsid w:val="00953CC3"/>
    <w:rsid w:val="009572E5"/>
    <w:rsid w:val="00962A0C"/>
    <w:rsid w:val="00963EED"/>
    <w:rsid w:val="009701B4"/>
    <w:rsid w:val="009706ED"/>
    <w:rsid w:val="0097279E"/>
    <w:rsid w:val="009741D0"/>
    <w:rsid w:val="00974B00"/>
    <w:rsid w:val="00977A29"/>
    <w:rsid w:val="009807D8"/>
    <w:rsid w:val="00981544"/>
    <w:rsid w:val="009822A9"/>
    <w:rsid w:val="00984A3C"/>
    <w:rsid w:val="00991EDA"/>
    <w:rsid w:val="00993C02"/>
    <w:rsid w:val="00995366"/>
    <w:rsid w:val="009A008C"/>
    <w:rsid w:val="009A0D46"/>
    <w:rsid w:val="009A2AAA"/>
    <w:rsid w:val="009A34C5"/>
    <w:rsid w:val="009B56A4"/>
    <w:rsid w:val="009B7885"/>
    <w:rsid w:val="009C09A2"/>
    <w:rsid w:val="009C0F50"/>
    <w:rsid w:val="009C2DD3"/>
    <w:rsid w:val="009D2BEA"/>
    <w:rsid w:val="009D3812"/>
    <w:rsid w:val="009D6FC0"/>
    <w:rsid w:val="009E54E2"/>
    <w:rsid w:val="009E5A94"/>
    <w:rsid w:val="009F23E1"/>
    <w:rsid w:val="009F5293"/>
    <w:rsid w:val="009F68AA"/>
    <w:rsid w:val="00A002E7"/>
    <w:rsid w:val="00A00D95"/>
    <w:rsid w:val="00A00F3B"/>
    <w:rsid w:val="00A059F9"/>
    <w:rsid w:val="00A13DC8"/>
    <w:rsid w:val="00A153DF"/>
    <w:rsid w:val="00A17339"/>
    <w:rsid w:val="00A24ED1"/>
    <w:rsid w:val="00A27B3F"/>
    <w:rsid w:val="00A30A1A"/>
    <w:rsid w:val="00A3422D"/>
    <w:rsid w:val="00A350FD"/>
    <w:rsid w:val="00A355D6"/>
    <w:rsid w:val="00A35E7E"/>
    <w:rsid w:val="00A41F96"/>
    <w:rsid w:val="00A4357A"/>
    <w:rsid w:val="00A4553A"/>
    <w:rsid w:val="00A5200F"/>
    <w:rsid w:val="00A56A61"/>
    <w:rsid w:val="00A6522D"/>
    <w:rsid w:val="00A6783D"/>
    <w:rsid w:val="00A67AA0"/>
    <w:rsid w:val="00A701C4"/>
    <w:rsid w:val="00A75974"/>
    <w:rsid w:val="00A76D46"/>
    <w:rsid w:val="00A82906"/>
    <w:rsid w:val="00A86229"/>
    <w:rsid w:val="00A86AAE"/>
    <w:rsid w:val="00A92E0A"/>
    <w:rsid w:val="00A938AB"/>
    <w:rsid w:val="00A951A3"/>
    <w:rsid w:val="00A96779"/>
    <w:rsid w:val="00AA2929"/>
    <w:rsid w:val="00AB5BEF"/>
    <w:rsid w:val="00AB62C5"/>
    <w:rsid w:val="00AB7EAA"/>
    <w:rsid w:val="00AC5630"/>
    <w:rsid w:val="00AC6FE6"/>
    <w:rsid w:val="00AD083B"/>
    <w:rsid w:val="00AD4140"/>
    <w:rsid w:val="00AD640C"/>
    <w:rsid w:val="00AE0CCC"/>
    <w:rsid w:val="00AE51B7"/>
    <w:rsid w:val="00AF3A0D"/>
    <w:rsid w:val="00AF688C"/>
    <w:rsid w:val="00AF7ACC"/>
    <w:rsid w:val="00B011E1"/>
    <w:rsid w:val="00B04673"/>
    <w:rsid w:val="00B11B42"/>
    <w:rsid w:val="00B13ACB"/>
    <w:rsid w:val="00B22947"/>
    <w:rsid w:val="00B23CBB"/>
    <w:rsid w:val="00B24BC5"/>
    <w:rsid w:val="00B25D05"/>
    <w:rsid w:val="00B27F56"/>
    <w:rsid w:val="00B30562"/>
    <w:rsid w:val="00B32C74"/>
    <w:rsid w:val="00B34879"/>
    <w:rsid w:val="00B37792"/>
    <w:rsid w:val="00B40975"/>
    <w:rsid w:val="00B431EB"/>
    <w:rsid w:val="00B51745"/>
    <w:rsid w:val="00B545E6"/>
    <w:rsid w:val="00B6412C"/>
    <w:rsid w:val="00B64255"/>
    <w:rsid w:val="00B7155D"/>
    <w:rsid w:val="00B75CC7"/>
    <w:rsid w:val="00B8004B"/>
    <w:rsid w:val="00B80C09"/>
    <w:rsid w:val="00B82BD6"/>
    <w:rsid w:val="00B8568F"/>
    <w:rsid w:val="00B87F98"/>
    <w:rsid w:val="00B90FA9"/>
    <w:rsid w:val="00B92129"/>
    <w:rsid w:val="00B97E93"/>
    <w:rsid w:val="00BA281B"/>
    <w:rsid w:val="00BA2C2C"/>
    <w:rsid w:val="00BB13B2"/>
    <w:rsid w:val="00BB3094"/>
    <w:rsid w:val="00BB77AB"/>
    <w:rsid w:val="00BC1D89"/>
    <w:rsid w:val="00BD023A"/>
    <w:rsid w:val="00BD23D0"/>
    <w:rsid w:val="00BD3D16"/>
    <w:rsid w:val="00BE17D4"/>
    <w:rsid w:val="00BE2C06"/>
    <w:rsid w:val="00BE3244"/>
    <w:rsid w:val="00BE3FA7"/>
    <w:rsid w:val="00BE5D6A"/>
    <w:rsid w:val="00BF36E8"/>
    <w:rsid w:val="00BF59CC"/>
    <w:rsid w:val="00BF72F8"/>
    <w:rsid w:val="00C004E0"/>
    <w:rsid w:val="00C016F1"/>
    <w:rsid w:val="00C01969"/>
    <w:rsid w:val="00C06661"/>
    <w:rsid w:val="00C067F4"/>
    <w:rsid w:val="00C11863"/>
    <w:rsid w:val="00C13F4C"/>
    <w:rsid w:val="00C21A12"/>
    <w:rsid w:val="00C254DD"/>
    <w:rsid w:val="00C25899"/>
    <w:rsid w:val="00C27C68"/>
    <w:rsid w:val="00C30D22"/>
    <w:rsid w:val="00C33744"/>
    <w:rsid w:val="00C33CD3"/>
    <w:rsid w:val="00C3591E"/>
    <w:rsid w:val="00C36634"/>
    <w:rsid w:val="00C366FA"/>
    <w:rsid w:val="00C45995"/>
    <w:rsid w:val="00C4668F"/>
    <w:rsid w:val="00C5182B"/>
    <w:rsid w:val="00C527AC"/>
    <w:rsid w:val="00C52F6F"/>
    <w:rsid w:val="00C54016"/>
    <w:rsid w:val="00C5563F"/>
    <w:rsid w:val="00C55F86"/>
    <w:rsid w:val="00C56309"/>
    <w:rsid w:val="00C57F8D"/>
    <w:rsid w:val="00C61645"/>
    <w:rsid w:val="00C64FD5"/>
    <w:rsid w:val="00C65E35"/>
    <w:rsid w:val="00C6703D"/>
    <w:rsid w:val="00C74ED2"/>
    <w:rsid w:val="00C774FE"/>
    <w:rsid w:val="00C8195B"/>
    <w:rsid w:val="00C87773"/>
    <w:rsid w:val="00C9479F"/>
    <w:rsid w:val="00CA150F"/>
    <w:rsid w:val="00CA32C4"/>
    <w:rsid w:val="00CA5FA9"/>
    <w:rsid w:val="00CA7B6C"/>
    <w:rsid w:val="00CB1086"/>
    <w:rsid w:val="00CB59FE"/>
    <w:rsid w:val="00CC16C3"/>
    <w:rsid w:val="00CC4F9E"/>
    <w:rsid w:val="00CD222F"/>
    <w:rsid w:val="00CD7D4D"/>
    <w:rsid w:val="00CE1D88"/>
    <w:rsid w:val="00CE2BD1"/>
    <w:rsid w:val="00CE4DD4"/>
    <w:rsid w:val="00CE644E"/>
    <w:rsid w:val="00CE7572"/>
    <w:rsid w:val="00CF22AF"/>
    <w:rsid w:val="00CF3927"/>
    <w:rsid w:val="00CF41C4"/>
    <w:rsid w:val="00CF60F5"/>
    <w:rsid w:val="00D018E5"/>
    <w:rsid w:val="00D03B30"/>
    <w:rsid w:val="00D04FFE"/>
    <w:rsid w:val="00D10707"/>
    <w:rsid w:val="00D10B75"/>
    <w:rsid w:val="00D10EAA"/>
    <w:rsid w:val="00D1379C"/>
    <w:rsid w:val="00D14C2E"/>
    <w:rsid w:val="00D16940"/>
    <w:rsid w:val="00D206EC"/>
    <w:rsid w:val="00D25289"/>
    <w:rsid w:val="00D25A6C"/>
    <w:rsid w:val="00D27FB1"/>
    <w:rsid w:val="00D30429"/>
    <w:rsid w:val="00D3305A"/>
    <w:rsid w:val="00D348B8"/>
    <w:rsid w:val="00D36A45"/>
    <w:rsid w:val="00D40A96"/>
    <w:rsid w:val="00D43A4B"/>
    <w:rsid w:val="00D44B17"/>
    <w:rsid w:val="00D5005F"/>
    <w:rsid w:val="00D50D0A"/>
    <w:rsid w:val="00D52E98"/>
    <w:rsid w:val="00D55CD8"/>
    <w:rsid w:val="00D560AF"/>
    <w:rsid w:val="00D562D8"/>
    <w:rsid w:val="00D57B36"/>
    <w:rsid w:val="00D57F85"/>
    <w:rsid w:val="00D6013A"/>
    <w:rsid w:val="00D676E1"/>
    <w:rsid w:val="00D725FE"/>
    <w:rsid w:val="00D831B3"/>
    <w:rsid w:val="00D90503"/>
    <w:rsid w:val="00D928F6"/>
    <w:rsid w:val="00D96B0E"/>
    <w:rsid w:val="00DB2DE6"/>
    <w:rsid w:val="00DB44B2"/>
    <w:rsid w:val="00DB60A9"/>
    <w:rsid w:val="00DB6878"/>
    <w:rsid w:val="00DB7ABB"/>
    <w:rsid w:val="00DC072B"/>
    <w:rsid w:val="00DC11C0"/>
    <w:rsid w:val="00DC2D6E"/>
    <w:rsid w:val="00DC418C"/>
    <w:rsid w:val="00DC7389"/>
    <w:rsid w:val="00DD315B"/>
    <w:rsid w:val="00DD71A5"/>
    <w:rsid w:val="00DD7C91"/>
    <w:rsid w:val="00DE0204"/>
    <w:rsid w:val="00DE32B6"/>
    <w:rsid w:val="00DE4476"/>
    <w:rsid w:val="00DE6587"/>
    <w:rsid w:val="00DF3770"/>
    <w:rsid w:val="00E01024"/>
    <w:rsid w:val="00E066CE"/>
    <w:rsid w:val="00E119F2"/>
    <w:rsid w:val="00E12A9C"/>
    <w:rsid w:val="00E13828"/>
    <w:rsid w:val="00E14ABC"/>
    <w:rsid w:val="00E166DE"/>
    <w:rsid w:val="00E16B79"/>
    <w:rsid w:val="00E16CC0"/>
    <w:rsid w:val="00E17CAE"/>
    <w:rsid w:val="00E20DE8"/>
    <w:rsid w:val="00E3354A"/>
    <w:rsid w:val="00E341A8"/>
    <w:rsid w:val="00E41341"/>
    <w:rsid w:val="00E4554A"/>
    <w:rsid w:val="00E45677"/>
    <w:rsid w:val="00E47092"/>
    <w:rsid w:val="00E515DB"/>
    <w:rsid w:val="00E573DE"/>
    <w:rsid w:val="00E61903"/>
    <w:rsid w:val="00E72CE7"/>
    <w:rsid w:val="00E76CC3"/>
    <w:rsid w:val="00E779ED"/>
    <w:rsid w:val="00E81BDC"/>
    <w:rsid w:val="00E8207F"/>
    <w:rsid w:val="00E83E97"/>
    <w:rsid w:val="00E84BB0"/>
    <w:rsid w:val="00E858C6"/>
    <w:rsid w:val="00E906C9"/>
    <w:rsid w:val="00E96E1E"/>
    <w:rsid w:val="00EA3C1F"/>
    <w:rsid w:val="00EA3F46"/>
    <w:rsid w:val="00EA55AF"/>
    <w:rsid w:val="00EB27D4"/>
    <w:rsid w:val="00EB2F3F"/>
    <w:rsid w:val="00EB5A1F"/>
    <w:rsid w:val="00EB6F4E"/>
    <w:rsid w:val="00EB780B"/>
    <w:rsid w:val="00EB7999"/>
    <w:rsid w:val="00EC1550"/>
    <w:rsid w:val="00EC1926"/>
    <w:rsid w:val="00EC4D0B"/>
    <w:rsid w:val="00EC662E"/>
    <w:rsid w:val="00ED4DB1"/>
    <w:rsid w:val="00EE156B"/>
    <w:rsid w:val="00EE37C7"/>
    <w:rsid w:val="00EE67AA"/>
    <w:rsid w:val="00EF30F3"/>
    <w:rsid w:val="00EF31B3"/>
    <w:rsid w:val="00EF7581"/>
    <w:rsid w:val="00F0428D"/>
    <w:rsid w:val="00F04AC3"/>
    <w:rsid w:val="00F04AF3"/>
    <w:rsid w:val="00F04CF9"/>
    <w:rsid w:val="00F15D97"/>
    <w:rsid w:val="00F16C69"/>
    <w:rsid w:val="00F21360"/>
    <w:rsid w:val="00F218FD"/>
    <w:rsid w:val="00F24B06"/>
    <w:rsid w:val="00F24C4B"/>
    <w:rsid w:val="00F27527"/>
    <w:rsid w:val="00F27922"/>
    <w:rsid w:val="00F27BC8"/>
    <w:rsid w:val="00F30B03"/>
    <w:rsid w:val="00F32F9C"/>
    <w:rsid w:val="00F3392A"/>
    <w:rsid w:val="00F33BB5"/>
    <w:rsid w:val="00F36D39"/>
    <w:rsid w:val="00F40BA0"/>
    <w:rsid w:val="00F42E4F"/>
    <w:rsid w:val="00F444BA"/>
    <w:rsid w:val="00F65905"/>
    <w:rsid w:val="00F65C90"/>
    <w:rsid w:val="00F66555"/>
    <w:rsid w:val="00F70ABF"/>
    <w:rsid w:val="00F7138B"/>
    <w:rsid w:val="00F71B6F"/>
    <w:rsid w:val="00F73E89"/>
    <w:rsid w:val="00F7593F"/>
    <w:rsid w:val="00F805AD"/>
    <w:rsid w:val="00F80CFB"/>
    <w:rsid w:val="00F84D7F"/>
    <w:rsid w:val="00F92147"/>
    <w:rsid w:val="00F922F6"/>
    <w:rsid w:val="00F94694"/>
    <w:rsid w:val="00F949E7"/>
    <w:rsid w:val="00F971DB"/>
    <w:rsid w:val="00FA675B"/>
    <w:rsid w:val="00FA697C"/>
    <w:rsid w:val="00FB02E5"/>
    <w:rsid w:val="00FB0907"/>
    <w:rsid w:val="00FB4AF1"/>
    <w:rsid w:val="00FB5AEF"/>
    <w:rsid w:val="00FC02A8"/>
    <w:rsid w:val="00FC03BD"/>
    <w:rsid w:val="00FC33B0"/>
    <w:rsid w:val="00FC5CC2"/>
    <w:rsid w:val="00FD1749"/>
    <w:rsid w:val="00FD693A"/>
    <w:rsid w:val="00FE27D4"/>
    <w:rsid w:val="00FE73B0"/>
    <w:rsid w:val="00FF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1C1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2C"/>
    <w:rPr>
      <w:rFonts w:ascii="Calibri" w:eastAsia="Calibri" w:hAnsi="Calibri" w:cs="Times New Roman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B6412C"/>
    <w:pPr>
      <w:spacing w:after="0" w:line="240" w:lineRule="auto"/>
    </w:pPr>
    <w:rPr>
      <w:rFonts w:ascii="Times New Roman" w:hAnsi="Times New Roman"/>
      <w:sz w:val="20"/>
      <w:szCs w:val="20"/>
      <w:lang w:val="sv-SE"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B6412C"/>
    <w:pPr>
      <w:spacing w:after="0" w:line="240" w:lineRule="auto"/>
    </w:pPr>
    <w:rPr>
      <w:rFonts w:ascii="Calibri" w:eastAsia="Calibri" w:hAnsi="Calibri" w:cs="Times New Roman"/>
      <w:lang w:val="sv-SE"/>
    </w:rPr>
  </w:style>
  <w:style w:type="table" w:styleId="Professionelltabell">
    <w:name w:val="Table Professional"/>
    <w:basedOn w:val="Normaltabell"/>
    <w:uiPriority w:val="99"/>
    <w:semiHidden/>
    <w:unhideWhenUsed/>
    <w:rsid w:val="00B641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19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92219"/>
    <w:rPr>
      <w:rFonts w:ascii="Tahoma" w:eastAsia="Calibri" w:hAnsi="Tahoma" w:cs="Tahoma"/>
      <w:sz w:val="16"/>
      <w:szCs w:val="16"/>
      <w:lang w:val="sv-SE"/>
    </w:rPr>
  </w:style>
  <w:style w:type="paragraph" w:styleId="Liststycke">
    <w:name w:val="List Paragraph"/>
    <w:basedOn w:val="Normal"/>
    <w:uiPriority w:val="34"/>
    <w:qFormat/>
    <w:rsid w:val="000843FE"/>
    <w:pPr>
      <w:ind w:left="720"/>
      <w:contextualSpacing/>
    </w:pPr>
  </w:style>
  <w:style w:type="character" w:customStyle="1" w:styleId="jrnl">
    <w:name w:val="jrnl"/>
    <w:rsid w:val="00A701C4"/>
  </w:style>
  <w:style w:type="character" w:customStyle="1" w:styleId="highlight">
    <w:name w:val="highlight"/>
    <w:basedOn w:val="Standardstycketeckensnitt"/>
    <w:rsid w:val="00A701C4"/>
  </w:style>
  <w:style w:type="character" w:customStyle="1" w:styleId="authors">
    <w:name w:val="authors"/>
    <w:basedOn w:val="Standardstycketeckensnitt"/>
    <w:rsid w:val="00D206EC"/>
  </w:style>
  <w:style w:type="character" w:styleId="Hyperlnk">
    <w:name w:val="Hyperlink"/>
    <w:basedOn w:val="Standardstycketeckensnitt"/>
    <w:uiPriority w:val="99"/>
    <w:semiHidden/>
    <w:unhideWhenUsed/>
    <w:rsid w:val="007C3182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55CD8"/>
    <w:rPr>
      <w:rFonts w:ascii="Calibri" w:eastAsia="Calibri" w:hAnsi="Calibri" w:cs="Times New Roman"/>
      <w:lang w:val="sv-SE"/>
    </w:rPr>
  </w:style>
  <w:style w:type="paragraph" w:styleId="Sidfot">
    <w:name w:val="footer"/>
    <w:basedOn w:val="Normal"/>
    <w:link w:val="Sidfot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55CD8"/>
    <w:rPr>
      <w:rFonts w:ascii="Calibri" w:eastAsia="Calibri" w:hAnsi="Calibri" w:cs="Times New Roman"/>
      <w:lang w:val="sv-SE"/>
    </w:rPr>
  </w:style>
  <w:style w:type="character" w:customStyle="1" w:styleId="st1">
    <w:name w:val="st1"/>
    <w:basedOn w:val="Standardstycketeckensnitt"/>
    <w:rsid w:val="00BF59CC"/>
  </w:style>
  <w:style w:type="table" w:styleId="Mellanmrklista1">
    <w:name w:val="Medium List 1"/>
    <w:basedOn w:val="Moderntabell"/>
    <w:uiPriority w:val="65"/>
    <w:rsid w:val="000836A5"/>
    <w:pPr>
      <w:spacing w:after="0" w:line="240" w:lineRule="auto"/>
    </w:pPr>
    <w:rPr>
      <w:color w:val="000000" w:themeColor="text1"/>
      <w:sz w:val="20"/>
      <w:szCs w:val="20"/>
      <w:lang w:val="sv-SE"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836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420883"/>
  </w:style>
  <w:style w:type="paragraph" w:customStyle="1" w:styleId="desc">
    <w:name w:val="desc"/>
    <w:basedOn w:val="Normal"/>
    <w:rsid w:val="00420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2C"/>
    <w:rPr>
      <w:rFonts w:ascii="Calibri" w:eastAsia="Calibri" w:hAnsi="Calibri" w:cs="Times New Roman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B6412C"/>
    <w:pPr>
      <w:spacing w:after="0" w:line="240" w:lineRule="auto"/>
    </w:pPr>
    <w:rPr>
      <w:rFonts w:ascii="Times New Roman" w:hAnsi="Times New Roman"/>
      <w:sz w:val="20"/>
      <w:szCs w:val="20"/>
      <w:lang w:val="sv-SE"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B6412C"/>
    <w:pPr>
      <w:spacing w:after="0" w:line="240" w:lineRule="auto"/>
    </w:pPr>
    <w:rPr>
      <w:rFonts w:ascii="Calibri" w:eastAsia="Calibri" w:hAnsi="Calibri" w:cs="Times New Roman"/>
      <w:lang w:val="sv-SE"/>
    </w:rPr>
  </w:style>
  <w:style w:type="table" w:styleId="Professionelltabell">
    <w:name w:val="Table Professional"/>
    <w:basedOn w:val="Normaltabell"/>
    <w:uiPriority w:val="99"/>
    <w:semiHidden/>
    <w:unhideWhenUsed/>
    <w:rsid w:val="00B6412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19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92219"/>
    <w:rPr>
      <w:rFonts w:ascii="Tahoma" w:eastAsia="Calibri" w:hAnsi="Tahoma" w:cs="Tahoma"/>
      <w:sz w:val="16"/>
      <w:szCs w:val="16"/>
      <w:lang w:val="sv-SE"/>
    </w:rPr>
  </w:style>
  <w:style w:type="paragraph" w:styleId="Liststycke">
    <w:name w:val="List Paragraph"/>
    <w:basedOn w:val="Normal"/>
    <w:uiPriority w:val="34"/>
    <w:qFormat/>
    <w:rsid w:val="000843FE"/>
    <w:pPr>
      <w:ind w:left="720"/>
      <w:contextualSpacing/>
    </w:pPr>
  </w:style>
  <w:style w:type="character" w:customStyle="1" w:styleId="jrnl">
    <w:name w:val="jrnl"/>
    <w:rsid w:val="00A701C4"/>
  </w:style>
  <w:style w:type="character" w:customStyle="1" w:styleId="highlight">
    <w:name w:val="highlight"/>
    <w:basedOn w:val="Standardstycketeckensnitt"/>
    <w:rsid w:val="00A701C4"/>
  </w:style>
  <w:style w:type="character" w:customStyle="1" w:styleId="authors">
    <w:name w:val="authors"/>
    <w:basedOn w:val="Standardstycketeckensnitt"/>
    <w:rsid w:val="00D206EC"/>
  </w:style>
  <w:style w:type="character" w:styleId="Hyperlnk">
    <w:name w:val="Hyperlink"/>
    <w:basedOn w:val="Standardstycketeckensnitt"/>
    <w:uiPriority w:val="99"/>
    <w:semiHidden/>
    <w:unhideWhenUsed/>
    <w:rsid w:val="007C3182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55CD8"/>
    <w:rPr>
      <w:rFonts w:ascii="Calibri" w:eastAsia="Calibri" w:hAnsi="Calibri" w:cs="Times New Roman"/>
      <w:lang w:val="sv-SE"/>
    </w:rPr>
  </w:style>
  <w:style w:type="paragraph" w:styleId="Sidfot">
    <w:name w:val="footer"/>
    <w:basedOn w:val="Normal"/>
    <w:link w:val="SidfotChar"/>
    <w:uiPriority w:val="99"/>
    <w:unhideWhenUsed/>
    <w:rsid w:val="00D55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55CD8"/>
    <w:rPr>
      <w:rFonts w:ascii="Calibri" w:eastAsia="Calibri" w:hAnsi="Calibri" w:cs="Times New Roman"/>
      <w:lang w:val="sv-SE"/>
    </w:rPr>
  </w:style>
  <w:style w:type="character" w:customStyle="1" w:styleId="st1">
    <w:name w:val="st1"/>
    <w:basedOn w:val="Standardstycketeckensnitt"/>
    <w:rsid w:val="00BF59CC"/>
  </w:style>
  <w:style w:type="table" w:styleId="Mellanmrklista1">
    <w:name w:val="Medium List 1"/>
    <w:basedOn w:val="Moderntabell"/>
    <w:uiPriority w:val="65"/>
    <w:rsid w:val="000836A5"/>
    <w:pPr>
      <w:spacing w:after="0" w:line="240" w:lineRule="auto"/>
    </w:pPr>
    <w:rPr>
      <w:color w:val="000000" w:themeColor="text1"/>
      <w:sz w:val="20"/>
      <w:szCs w:val="20"/>
      <w:lang w:val="sv-SE"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836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420883"/>
  </w:style>
  <w:style w:type="paragraph" w:customStyle="1" w:styleId="desc">
    <w:name w:val="desc"/>
    <w:basedOn w:val="Normal"/>
    <w:rsid w:val="00420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D03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4717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5935F-BF64-4A7C-80DD-3EBDA13C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2236</Characters>
  <Application>Microsoft Office Word</Application>
  <DocSecurity>0</DocSecurity>
  <Lines>18</Lines>
  <Paragraphs>5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MAH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</dc:creator>
  <cp:lastModifiedBy>Madeleine</cp:lastModifiedBy>
  <cp:revision>2</cp:revision>
  <cp:lastPrinted>2017-02-16T08:58:00Z</cp:lastPrinted>
  <dcterms:created xsi:type="dcterms:W3CDTF">2018-09-27T12:16:00Z</dcterms:created>
  <dcterms:modified xsi:type="dcterms:W3CDTF">2018-09-27T12:16:00Z</dcterms:modified>
</cp:coreProperties>
</file>