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ACCEAA" w14:textId="77777777" w:rsidR="00216E10" w:rsidRPr="00B21124" w:rsidRDefault="00216E10" w:rsidP="00216E10">
      <w:pPr>
        <w:spacing w:line="480" w:lineRule="auto"/>
        <w:jc w:val="both"/>
        <w:rPr>
          <w:b/>
          <w:color w:val="000000"/>
          <w:sz w:val="20"/>
          <w:szCs w:val="20"/>
          <w:lang w:val="en-GB"/>
        </w:rPr>
      </w:pPr>
    </w:p>
    <w:p w14:paraId="40955AFB" w14:textId="77777777" w:rsidR="00216E10" w:rsidRPr="00AB0966" w:rsidRDefault="00216E10" w:rsidP="00216E10">
      <w:pPr>
        <w:autoSpaceDE w:val="0"/>
        <w:autoSpaceDN w:val="0"/>
        <w:adjustRightInd w:val="0"/>
        <w:spacing w:line="480" w:lineRule="auto"/>
        <w:jc w:val="both"/>
        <w:rPr>
          <w:b/>
          <w:bCs/>
          <w:sz w:val="20"/>
          <w:szCs w:val="20"/>
          <w:lang w:val="en-US"/>
        </w:rPr>
      </w:pPr>
      <w:r w:rsidRPr="00AB0966">
        <w:rPr>
          <w:b/>
          <w:bCs/>
          <w:sz w:val="20"/>
          <w:szCs w:val="20"/>
          <w:lang w:val="en-US"/>
        </w:rPr>
        <w:t xml:space="preserve">Appendix 2. </w:t>
      </w:r>
      <w:r w:rsidRPr="00A2023D">
        <w:rPr>
          <w:sz w:val="20"/>
          <w:szCs w:val="20"/>
          <w:lang w:val="en-US"/>
        </w:rPr>
        <w:t>Application of the STROBE checklist: scores for case-control, cohort, and cross-sectional studies.</w:t>
      </w:r>
    </w:p>
    <w:tbl>
      <w:tblPr>
        <w:tblW w:w="5563" w:type="pct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1663"/>
        <w:gridCol w:w="1230"/>
        <w:gridCol w:w="885"/>
        <w:gridCol w:w="763"/>
        <w:gridCol w:w="1041"/>
        <w:gridCol w:w="1163"/>
        <w:gridCol w:w="596"/>
      </w:tblGrid>
      <w:tr w:rsidR="00216E10" w:rsidRPr="00FB4085" w14:paraId="010BF955" w14:textId="77777777" w:rsidTr="00CE3AA8">
        <w:trPr>
          <w:trHeight w:val="611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031F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Article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8AD7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Title and abstract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3699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Introduction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B600D9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Methods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5382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Results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F716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Discussion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F3C3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Other information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C6B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</w:p>
          <w:p w14:paraId="1FD67324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bCs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bCs/>
                <w:sz w:val="20"/>
                <w:szCs w:val="20"/>
                <w:lang w:val="en-US"/>
              </w:rPr>
              <w:t>Total</w:t>
            </w:r>
          </w:p>
        </w:tc>
      </w:tr>
      <w:tr w:rsidR="00216E10" w:rsidRPr="00FB4085" w14:paraId="2BC333C2" w14:textId="77777777" w:rsidTr="00CE3AA8">
        <w:trPr>
          <w:gridAfter w:val="7"/>
          <w:wAfter w:w="3528" w:type="pct"/>
          <w:trHeight w:val="368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68EFC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Case-</w:t>
            </w:r>
            <w:r>
              <w:rPr>
                <w:rFonts w:eastAsia="Calibri"/>
                <w:b/>
                <w:sz w:val="20"/>
                <w:szCs w:val="20"/>
                <w:lang w:val="en-US"/>
              </w:rPr>
              <w:t>c</w:t>
            </w: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ontrol studies</w:t>
            </w:r>
          </w:p>
        </w:tc>
      </w:tr>
      <w:tr w:rsidR="00216E10" w:rsidRPr="00FB4085" w14:paraId="0E452658" w14:textId="77777777" w:rsidTr="00CE3AA8">
        <w:trPr>
          <w:trHeight w:val="512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5A96" w14:textId="4F9D147D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Rosenquist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K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2005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9126C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9648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3614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8/9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6B0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2F3D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3/4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682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B96D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27CD691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20/22</w:t>
            </w:r>
          </w:p>
        </w:tc>
      </w:tr>
      <w:tr w:rsidR="00216E10" w:rsidRPr="00FB4085" w14:paraId="1BE0D936" w14:textId="77777777" w:rsidTr="00CE3AA8">
        <w:trPr>
          <w:trHeight w:val="521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DCBE09" w14:textId="0A844C69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Tezal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M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2007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31E5B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608704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864E4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7/9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60C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DBD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1654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4D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57275B2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19/22</w:t>
            </w:r>
          </w:p>
        </w:tc>
      </w:tr>
      <w:tr w:rsidR="00216E10" w:rsidRPr="00FB4085" w14:paraId="26A17F03" w14:textId="77777777" w:rsidTr="00CE3AA8">
        <w:trPr>
          <w:trHeight w:val="440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9B1A1" w14:textId="4F0B6324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Tezal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M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2009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02C2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9C222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A96B8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7/9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E86A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368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9AE9B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C314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7DAB1069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20/22</w:t>
            </w:r>
          </w:p>
        </w:tc>
      </w:tr>
      <w:tr w:rsidR="00216E10" w:rsidRPr="00FB4085" w14:paraId="631E3FCC" w14:textId="77777777" w:rsidTr="00CE3AA8">
        <w:trPr>
          <w:trHeight w:val="431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925B1A" w14:textId="7A8DCFBB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Sharma M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2011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DB31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0/1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C272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642E2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0916B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7B45A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EAB8D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054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3B706D4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16/22</w:t>
            </w:r>
          </w:p>
        </w:tc>
      </w:tr>
      <w:tr w:rsidR="00216E10" w:rsidRPr="00FB4085" w14:paraId="2BBA3FA4" w14:textId="77777777" w:rsidTr="00CE3AA8">
        <w:trPr>
          <w:trHeight w:val="350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2559F" w14:textId="6A642F45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Meisel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P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2012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B667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35C0E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78064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7/9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567ED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C2A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7FBBA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C27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6462574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20/22</w:t>
            </w:r>
          </w:p>
        </w:tc>
      </w:tr>
      <w:tr w:rsidR="00216E10" w:rsidRPr="00FB4085" w14:paraId="14BFF64C" w14:textId="77777777" w:rsidTr="00CE3AA8">
        <w:trPr>
          <w:trHeight w:val="521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8470E" w14:textId="7698F01C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</w:rPr>
            </w:pPr>
            <w:r w:rsidRPr="00FB4085">
              <w:rPr>
                <w:rFonts w:eastAsia="Calibri"/>
                <w:b/>
                <w:sz w:val="20"/>
                <w:szCs w:val="20"/>
              </w:rPr>
              <w:t xml:space="preserve">Costa de </w:t>
            </w:r>
            <w:proofErr w:type="spellStart"/>
            <w:r w:rsidRPr="00FB4085">
              <w:rPr>
                <w:rFonts w:eastAsia="Calibri"/>
                <w:b/>
                <w:sz w:val="20"/>
                <w:szCs w:val="20"/>
              </w:rPr>
              <w:t>Moraes</w:t>
            </w:r>
            <w:proofErr w:type="spellEnd"/>
            <w:r w:rsidR="00662D99">
              <w:rPr>
                <w:rFonts w:eastAsia="Calibri"/>
                <w:b/>
                <w:sz w:val="20"/>
                <w:szCs w:val="20"/>
              </w:rPr>
              <w:t xml:space="preserve"> R et al.</w:t>
            </w:r>
            <w:r w:rsidRPr="00FB4085">
              <w:rPr>
                <w:rFonts w:eastAsia="Calibri"/>
                <w:b/>
                <w:sz w:val="20"/>
                <w:szCs w:val="20"/>
              </w:rPr>
              <w:t xml:space="preserve"> 2016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A9AB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DFB8D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83C58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9/9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FDA02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B30A0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5694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AC12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19BA223B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21/22</w:t>
            </w:r>
          </w:p>
        </w:tc>
      </w:tr>
      <w:tr w:rsidR="00216E10" w:rsidRPr="00FB4085" w14:paraId="13264374" w14:textId="77777777" w:rsidTr="00CE3AA8">
        <w:trPr>
          <w:gridAfter w:val="7"/>
          <w:wAfter w:w="3528" w:type="pct"/>
          <w:trHeight w:val="314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8725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Cohort studies</w:t>
            </w:r>
          </w:p>
        </w:tc>
      </w:tr>
      <w:tr w:rsidR="00216E10" w:rsidRPr="00FB4085" w14:paraId="65E900CA" w14:textId="77777777" w:rsidTr="00CE3AA8">
        <w:trPr>
          <w:trHeight w:val="296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66B31" w14:textId="153BAC5A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>
              <w:rPr>
                <w:rFonts w:eastAsia="Calibri"/>
                <w:b/>
                <w:sz w:val="20"/>
                <w:szCs w:val="20"/>
                <w:lang w:val="en-US"/>
              </w:rPr>
              <w:t>Wen BW et al.</w:t>
            </w:r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2014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7B1D8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289F0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8D6D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691A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940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FC0B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02D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67B355A1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20/22</w:t>
            </w:r>
          </w:p>
        </w:tc>
      </w:tr>
      <w:tr w:rsidR="00216E10" w:rsidRPr="00FB4085" w14:paraId="6CC89728" w14:textId="77777777" w:rsidTr="00CE3AA8">
        <w:trPr>
          <w:gridAfter w:val="7"/>
          <w:wAfter w:w="3528" w:type="pct"/>
          <w:trHeight w:val="287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D03687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b/>
                <w:sz w:val="20"/>
                <w:szCs w:val="20"/>
                <w:lang w:val="en-US"/>
              </w:rPr>
              <w:t>Cross-sectional studies</w:t>
            </w:r>
          </w:p>
        </w:tc>
      </w:tr>
      <w:tr w:rsidR="00216E10" w:rsidRPr="00FB4085" w14:paraId="1AE2726E" w14:textId="77777777" w:rsidTr="00CE3AA8">
        <w:trPr>
          <w:trHeight w:val="449"/>
        </w:trPr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BC99F" w14:textId="657B7AEC" w:rsidR="00216E10" w:rsidRPr="00FB4085" w:rsidRDefault="00662D99" w:rsidP="00CE3AA8">
            <w:pPr>
              <w:spacing w:line="276" w:lineRule="auto"/>
              <w:jc w:val="center"/>
              <w:rPr>
                <w:rFonts w:eastAsia="Calibri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eastAsia="Calibri"/>
                <w:b/>
                <w:sz w:val="20"/>
                <w:szCs w:val="20"/>
                <w:lang w:val="en-US"/>
              </w:rPr>
              <w:t>Tezal</w:t>
            </w:r>
            <w:proofErr w:type="spellEnd"/>
            <w:r>
              <w:rPr>
                <w:rFonts w:eastAsia="Calibri"/>
                <w:b/>
                <w:sz w:val="20"/>
                <w:szCs w:val="20"/>
                <w:lang w:val="en-US"/>
              </w:rPr>
              <w:t xml:space="preserve"> M et al.</w:t>
            </w:r>
            <w:bookmarkStart w:id="0" w:name="_GoBack"/>
            <w:bookmarkEnd w:id="0"/>
            <w:r w:rsidR="00216E10" w:rsidRPr="00FB4085">
              <w:rPr>
                <w:rFonts w:eastAsia="Calibri"/>
                <w:b/>
                <w:sz w:val="20"/>
                <w:szCs w:val="20"/>
                <w:lang w:val="en-US"/>
              </w:rPr>
              <w:t xml:space="preserve"> 2005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52CEC6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D35EFF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2/2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000A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9/9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D4D9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5/5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0672C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4/4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AA65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1/1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D35E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</w:p>
          <w:p w14:paraId="4DDC6383" w14:textId="77777777" w:rsidR="00216E10" w:rsidRPr="00FB4085" w:rsidRDefault="00216E10" w:rsidP="00CE3AA8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val="en-US"/>
              </w:rPr>
            </w:pPr>
            <w:r w:rsidRPr="00FB4085">
              <w:rPr>
                <w:rFonts w:eastAsia="Calibri"/>
                <w:sz w:val="20"/>
                <w:szCs w:val="20"/>
                <w:lang w:val="en-US"/>
              </w:rPr>
              <w:t>22/22</w:t>
            </w:r>
          </w:p>
        </w:tc>
      </w:tr>
    </w:tbl>
    <w:p w14:paraId="7C4CB7A1" w14:textId="77777777" w:rsidR="00216E10" w:rsidRPr="00FB4085" w:rsidRDefault="00216E10" w:rsidP="00216E10">
      <w:pPr>
        <w:spacing w:line="480" w:lineRule="auto"/>
        <w:jc w:val="both"/>
        <w:rPr>
          <w:b/>
          <w:sz w:val="20"/>
          <w:szCs w:val="20"/>
          <w:lang w:val="en-US"/>
        </w:rPr>
      </w:pPr>
    </w:p>
    <w:p w14:paraId="262D9B3E" w14:textId="77777777" w:rsidR="00216E10" w:rsidRPr="00FB4085" w:rsidRDefault="00216E10" w:rsidP="00216E10"/>
    <w:p w14:paraId="0B81093B" w14:textId="77777777" w:rsidR="00216E10" w:rsidRPr="00B21124" w:rsidRDefault="00216E10" w:rsidP="00216E10">
      <w:pPr>
        <w:rPr>
          <w:lang w:val="en-GB"/>
        </w:rPr>
      </w:pPr>
    </w:p>
    <w:p w14:paraId="44AC1659" w14:textId="359DCFDE" w:rsidR="00216E10" w:rsidRDefault="00216E10" w:rsidP="003C5F5F">
      <w:pPr>
        <w:spacing w:line="276" w:lineRule="auto"/>
        <w:jc w:val="both"/>
        <w:rPr>
          <w:color w:val="000000"/>
          <w:lang w:val="en-GB"/>
        </w:rPr>
      </w:pPr>
    </w:p>
    <w:p w14:paraId="023C45F4" w14:textId="5D544DFF" w:rsidR="00216E10" w:rsidRDefault="00216E10" w:rsidP="003C5F5F">
      <w:pPr>
        <w:spacing w:line="276" w:lineRule="auto"/>
        <w:jc w:val="both"/>
        <w:rPr>
          <w:color w:val="000000"/>
          <w:lang w:val="en-GB"/>
        </w:rPr>
      </w:pPr>
    </w:p>
    <w:p w14:paraId="06411DDD" w14:textId="512DB393" w:rsidR="00216E10" w:rsidRDefault="0092372C" w:rsidP="003C5F5F">
      <w:pPr>
        <w:spacing w:line="276" w:lineRule="auto"/>
        <w:jc w:val="both"/>
        <w:rPr>
          <w:color w:val="000000"/>
          <w:lang w:val="en-GB"/>
        </w:rPr>
      </w:pPr>
      <w:r>
        <w:rPr>
          <w:color w:val="000000"/>
          <w:lang w:val="en-GB"/>
        </w:rPr>
        <w:t>Reference</w:t>
      </w:r>
    </w:p>
    <w:p w14:paraId="5F40BA08" w14:textId="77777777" w:rsidR="0092372C" w:rsidRDefault="0092372C" w:rsidP="003C5F5F">
      <w:pPr>
        <w:spacing w:line="276" w:lineRule="auto"/>
        <w:jc w:val="both"/>
        <w:rPr>
          <w:color w:val="000000"/>
          <w:lang w:val="en-GB"/>
        </w:rPr>
      </w:pPr>
    </w:p>
    <w:p w14:paraId="614EF31B" w14:textId="43A11840" w:rsidR="0092372C" w:rsidRDefault="00662D99" w:rsidP="0092372C">
      <w:pPr>
        <w:spacing w:line="276" w:lineRule="auto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[1] </w:t>
      </w:r>
      <w:proofErr w:type="spellStart"/>
      <w:r w:rsidR="0092372C" w:rsidRPr="0092372C">
        <w:rPr>
          <w:color w:val="000000"/>
          <w:lang w:val="en-GB"/>
        </w:rPr>
        <w:t>Rosenquist</w:t>
      </w:r>
      <w:proofErr w:type="spellEnd"/>
      <w:r w:rsidR="0092372C" w:rsidRPr="0092372C">
        <w:rPr>
          <w:color w:val="000000"/>
          <w:lang w:val="en-GB"/>
        </w:rPr>
        <w:t xml:space="preserve"> K, </w:t>
      </w:r>
      <w:proofErr w:type="spellStart"/>
      <w:r w:rsidR="0092372C" w:rsidRPr="0092372C">
        <w:rPr>
          <w:color w:val="000000"/>
          <w:lang w:val="en-GB"/>
        </w:rPr>
        <w:t>Wennerberg</w:t>
      </w:r>
      <w:proofErr w:type="spellEnd"/>
      <w:r w:rsidR="0092372C" w:rsidRPr="0092372C">
        <w:rPr>
          <w:color w:val="000000"/>
          <w:lang w:val="en-GB"/>
        </w:rPr>
        <w:t xml:space="preserve"> J, </w:t>
      </w:r>
      <w:proofErr w:type="spellStart"/>
      <w:r w:rsidR="0092372C" w:rsidRPr="0092372C">
        <w:rPr>
          <w:color w:val="000000"/>
          <w:lang w:val="en-GB"/>
        </w:rPr>
        <w:t>Schild</w:t>
      </w:r>
      <w:r w:rsidR="0092372C">
        <w:rPr>
          <w:color w:val="000000"/>
          <w:lang w:val="en-GB"/>
        </w:rPr>
        <w:t>t</w:t>
      </w:r>
      <w:proofErr w:type="spellEnd"/>
      <w:r w:rsidR="0092372C">
        <w:rPr>
          <w:color w:val="000000"/>
          <w:lang w:val="en-GB"/>
        </w:rPr>
        <w:t xml:space="preserve"> E-B, et al. Oral status, oral </w:t>
      </w:r>
      <w:r w:rsidR="0092372C" w:rsidRPr="0092372C">
        <w:rPr>
          <w:color w:val="000000"/>
          <w:lang w:val="en-GB"/>
        </w:rPr>
        <w:t>infections and some lifestyle facto</w:t>
      </w:r>
      <w:r w:rsidR="0092372C">
        <w:rPr>
          <w:color w:val="000000"/>
          <w:lang w:val="en-GB"/>
        </w:rPr>
        <w:t xml:space="preserve">rs as risk factors for oral and </w:t>
      </w:r>
      <w:r w:rsidR="0092372C" w:rsidRPr="0092372C">
        <w:rPr>
          <w:color w:val="000000"/>
          <w:lang w:val="en-GB"/>
        </w:rPr>
        <w:t xml:space="preserve">oropharyngeal squamous cell carcinoma. A population-based case-control study in southern </w:t>
      </w:r>
      <w:r w:rsidR="0092372C">
        <w:rPr>
          <w:color w:val="000000"/>
          <w:lang w:val="en-GB"/>
        </w:rPr>
        <w:t xml:space="preserve">Sweden. </w:t>
      </w:r>
      <w:proofErr w:type="spellStart"/>
      <w:r w:rsidR="0092372C">
        <w:rPr>
          <w:color w:val="000000"/>
          <w:lang w:val="en-GB"/>
        </w:rPr>
        <w:t>Acta</w:t>
      </w:r>
      <w:proofErr w:type="spellEnd"/>
      <w:r w:rsidR="0092372C">
        <w:rPr>
          <w:color w:val="000000"/>
          <w:lang w:val="en-GB"/>
        </w:rPr>
        <w:t xml:space="preserve"> </w:t>
      </w:r>
      <w:proofErr w:type="spellStart"/>
      <w:r w:rsidR="0092372C">
        <w:rPr>
          <w:color w:val="000000"/>
          <w:lang w:val="en-GB"/>
        </w:rPr>
        <w:t>Otolaryngol</w:t>
      </w:r>
      <w:proofErr w:type="spellEnd"/>
      <w:r w:rsidR="0092372C">
        <w:rPr>
          <w:color w:val="000000"/>
          <w:lang w:val="en-GB"/>
        </w:rPr>
        <w:t>. 2005</w:t>
      </w:r>
      <w:proofErr w:type="gramStart"/>
      <w:r w:rsidR="0092372C">
        <w:rPr>
          <w:color w:val="000000"/>
          <w:lang w:val="en-GB"/>
        </w:rPr>
        <w:t>;</w:t>
      </w:r>
      <w:r w:rsidR="0092372C" w:rsidRPr="0092372C">
        <w:rPr>
          <w:color w:val="000000"/>
          <w:lang w:val="en-GB"/>
        </w:rPr>
        <w:t>125</w:t>
      </w:r>
      <w:proofErr w:type="gramEnd"/>
      <w:r w:rsidR="0092372C" w:rsidRPr="0092372C">
        <w:rPr>
          <w:color w:val="000000"/>
          <w:lang w:val="en-GB"/>
        </w:rPr>
        <w:t>(12):1327–1336.</w:t>
      </w:r>
    </w:p>
    <w:p w14:paraId="31C7BC63" w14:textId="77777777" w:rsidR="0092372C" w:rsidRDefault="0092372C" w:rsidP="0092372C">
      <w:pPr>
        <w:spacing w:line="276" w:lineRule="auto"/>
        <w:jc w:val="both"/>
        <w:rPr>
          <w:color w:val="000000"/>
          <w:lang w:val="en-GB"/>
        </w:rPr>
      </w:pPr>
    </w:p>
    <w:p w14:paraId="5692FCC7" w14:textId="162C36F4" w:rsidR="0092372C" w:rsidRDefault="00662D99" w:rsidP="0092372C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[2] </w:t>
      </w:r>
      <w:proofErr w:type="spellStart"/>
      <w:r w:rsidR="0092372C" w:rsidRPr="0092372C">
        <w:rPr>
          <w:color w:val="000000"/>
          <w:lang w:val="en-GB"/>
        </w:rPr>
        <w:t>Tezal</w:t>
      </w:r>
      <w:proofErr w:type="spellEnd"/>
      <w:r w:rsidR="0092372C" w:rsidRPr="0092372C">
        <w:rPr>
          <w:color w:val="000000"/>
          <w:lang w:val="en-GB"/>
        </w:rPr>
        <w:t xml:space="preserve"> M, Sullivan MA, Reid ME, e</w:t>
      </w:r>
      <w:r w:rsidR="0092372C">
        <w:rPr>
          <w:color w:val="000000"/>
          <w:lang w:val="en-GB"/>
        </w:rPr>
        <w:t xml:space="preserve">t al. Chronic periodontitis and </w:t>
      </w:r>
      <w:r w:rsidR="0092372C" w:rsidRPr="0092372C">
        <w:rPr>
          <w:color w:val="000000"/>
          <w:lang w:val="en-GB"/>
        </w:rPr>
        <w:t>the risk of tongue cancer. A</w:t>
      </w:r>
      <w:r w:rsidR="0092372C">
        <w:rPr>
          <w:color w:val="000000"/>
          <w:lang w:val="en-GB"/>
        </w:rPr>
        <w:t xml:space="preserve">rch </w:t>
      </w:r>
      <w:proofErr w:type="spellStart"/>
      <w:r w:rsidR="0092372C">
        <w:rPr>
          <w:color w:val="000000"/>
          <w:lang w:val="en-GB"/>
        </w:rPr>
        <w:t>Otolaryngol</w:t>
      </w:r>
      <w:proofErr w:type="spellEnd"/>
      <w:r w:rsidR="0092372C">
        <w:rPr>
          <w:color w:val="000000"/>
          <w:lang w:val="en-GB"/>
        </w:rPr>
        <w:t xml:space="preserve"> Head Neck Surg. </w:t>
      </w:r>
      <w:r w:rsidR="0092372C" w:rsidRPr="0092372C">
        <w:rPr>
          <w:color w:val="000000"/>
          <w:lang w:val="en-GB"/>
        </w:rPr>
        <w:t>2007</w:t>
      </w:r>
      <w:proofErr w:type="gramStart"/>
      <w:r w:rsidR="0092372C" w:rsidRPr="0092372C">
        <w:rPr>
          <w:color w:val="000000"/>
          <w:lang w:val="en-GB"/>
        </w:rPr>
        <w:t>;133</w:t>
      </w:r>
      <w:proofErr w:type="gramEnd"/>
      <w:r w:rsidR="0092372C" w:rsidRPr="0092372C">
        <w:rPr>
          <w:color w:val="000000"/>
          <w:lang w:val="en-GB"/>
        </w:rPr>
        <w:t>(5):450–454.</w:t>
      </w:r>
    </w:p>
    <w:p w14:paraId="534695BD" w14:textId="77777777" w:rsidR="0092372C" w:rsidRDefault="0092372C" w:rsidP="0092372C">
      <w:pPr>
        <w:autoSpaceDE w:val="0"/>
        <w:autoSpaceDN w:val="0"/>
        <w:adjustRightInd w:val="0"/>
        <w:rPr>
          <w:color w:val="000000"/>
          <w:lang w:val="en-GB"/>
        </w:rPr>
      </w:pPr>
    </w:p>
    <w:p w14:paraId="55EB536B" w14:textId="3944F11A" w:rsidR="0092372C" w:rsidRDefault="00662D99" w:rsidP="0092372C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[3] </w:t>
      </w:r>
      <w:proofErr w:type="spellStart"/>
      <w:r w:rsidR="0092372C" w:rsidRPr="0092372C">
        <w:rPr>
          <w:color w:val="000000"/>
          <w:lang w:val="en-GB"/>
        </w:rPr>
        <w:t>Tezal</w:t>
      </w:r>
      <w:proofErr w:type="spellEnd"/>
      <w:r w:rsidR="0092372C" w:rsidRPr="0092372C">
        <w:rPr>
          <w:color w:val="000000"/>
          <w:lang w:val="en-GB"/>
        </w:rPr>
        <w:t xml:space="preserve"> M, </w:t>
      </w:r>
      <w:proofErr w:type="spellStart"/>
      <w:r w:rsidR="0092372C" w:rsidRPr="0092372C">
        <w:rPr>
          <w:color w:val="000000"/>
          <w:lang w:val="en-GB"/>
        </w:rPr>
        <w:t>Grossi</w:t>
      </w:r>
      <w:proofErr w:type="spellEnd"/>
      <w:r w:rsidR="0092372C" w:rsidRPr="0092372C">
        <w:rPr>
          <w:color w:val="000000"/>
          <w:lang w:val="en-GB"/>
        </w:rPr>
        <w:t xml:space="preserve"> SG, </w:t>
      </w:r>
      <w:proofErr w:type="spellStart"/>
      <w:r w:rsidR="0092372C" w:rsidRPr="0092372C">
        <w:rPr>
          <w:color w:val="000000"/>
          <w:lang w:val="en-GB"/>
        </w:rPr>
        <w:t>Genco</w:t>
      </w:r>
      <w:proofErr w:type="spellEnd"/>
      <w:r w:rsidR="0092372C" w:rsidRPr="0092372C">
        <w:rPr>
          <w:color w:val="000000"/>
          <w:lang w:val="en-GB"/>
        </w:rPr>
        <w:t xml:space="preserve"> RJ. Is per</w:t>
      </w:r>
      <w:r w:rsidR="0092372C">
        <w:rPr>
          <w:color w:val="000000"/>
          <w:lang w:val="en-GB"/>
        </w:rPr>
        <w:t xml:space="preserve">iodontitis associated with oral </w:t>
      </w:r>
      <w:r w:rsidR="0092372C" w:rsidRPr="0092372C">
        <w:rPr>
          <w:color w:val="000000"/>
          <w:lang w:val="en-GB"/>
        </w:rPr>
        <w:t xml:space="preserve">neoplasms? J </w:t>
      </w:r>
      <w:proofErr w:type="spellStart"/>
      <w:r w:rsidR="0092372C" w:rsidRPr="0092372C">
        <w:rPr>
          <w:color w:val="000000"/>
          <w:lang w:val="en-GB"/>
        </w:rPr>
        <w:t>Periodontol</w:t>
      </w:r>
      <w:proofErr w:type="spellEnd"/>
      <w:r w:rsidR="0092372C" w:rsidRPr="0092372C">
        <w:rPr>
          <w:color w:val="000000"/>
          <w:lang w:val="en-GB"/>
        </w:rPr>
        <w:t>. 2005</w:t>
      </w:r>
      <w:proofErr w:type="gramStart"/>
      <w:r w:rsidR="0092372C" w:rsidRPr="0092372C">
        <w:rPr>
          <w:color w:val="000000"/>
          <w:lang w:val="en-GB"/>
        </w:rPr>
        <w:t>;76</w:t>
      </w:r>
      <w:proofErr w:type="gramEnd"/>
      <w:r w:rsidR="0092372C" w:rsidRPr="0092372C">
        <w:rPr>
          <w:color w:val="000000"/>
          <w:lang w:val="en-GB"/>
        </w:rPr>
        <w:t>(3):406–410.</w:t>
      </w:r>
    </w:p>
    <w:p w14:paraId="1832C310" w14:textId="77777777" w:rsidR="0092372C" w:rsidRDefault="0092372C" w:rsidP="0092372C">
      <w:pPr>
        <w:autoSpaceDE w:val="0"/>
        <w:autoSpaceDN w:val="0"/>
        <w:adjustRightInd w:val="0"/>
        <w:rPr>
          <w:color w:val="000000"/>
          <w:lang w:val="en-GB"/>
        </w:rPr>
      </w:pPr>
    </w:p>
    <w:p w14:paraId="6E720BB6" w14:textId="24E250B5" w:rsidR="0092372C" w:rsidRDefault="00662D99" w:rsidP="0092372C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[4] </w:t>
      </w:r>
      <w:proofErr w:type="spellStart"/>
      <w:r w:rsidR="0092372C" w:rsidRPr="0092372C">
        <w:rPr>
          <w:color w:val="000000"/>
          <w:lang w:val="en-GB"/>
        </w:rPr>
        <w:t>Tezal</w:t>
      </w:r>
      <w:proofErr w:type="spellEnd"/>
      <w:r w:rsidR="0092372C" w:rsidRPr="0092372C">
        <w:rPr>
          <w:color w:val="000000"/>
          <w:lang w:val="en-GB"/>
        </w:rPr>
        <w:t xml:space="preserve"> M, Sullivan MA, Hyland A, e</w:t>
      </w:r>
      <w:r w:rsidR="0092372C">
        <w:rPr>
          <w:color w:val="000000"/>
          <w:lang w:val="en-GB"/>
        </w:rPr>
        <w:t xml:space="preserve">t al. Chronic periodontitis and </w:t>
      </w:r>
      <w:r w:rsidR="0092372C" w:rsidRPr="0092372C">
        <w:rPr>
          <w:color w:val="000000"/>
          <w:lang w:val="en-GB"/>
        </w:rPr>
        <w:t xml:space="preserve">the incidence of head and neck </w:t>
      </w:r>
      <w:r w:rsidR="0092372C">
        <w:rPr>
          <w:color w:val="000000"/>
          <w:lang w:val="en-GB"/>
        </w:rPr>
        <w:t xml:space="preserve">squamous cell carcinoma. Cancer </w:t>
      </w:r>
      <w:proofErr w:type="spellStart"/>
      <w:r w:rsidR="0092372C" w:rsidRPr="0092372C">
        <w:rPr>
          <w:color w:val="000000"/>
          <w:lang w:val="en-GB"/>
        </w:rPr>
        <w:t>Epidemiol</w:t>
      </w:r>
      <w:proofErr w:type="spellEnd"/>
      <w:r w:rsidR="0092372C" w:rsidRPr="0092372C">
        <w:rPr>
          <w:color w:val="000000"/>
          <w:lang w:val="en-GB"/>
        </w:rPr>
        <w:t xml:space="preserve"> </w:t>
      </w:r>
      <w:proofErr w:type="spellStart"/>
      <w:r w:rsidR="0092372C" w:rsidRPr="0092372C">
        <w:rPr>
          <w:color w:val="000000"/>
          <w:lang w:val="en-GB"/>
        </w:rPr>
        <w:t>Biomark</w:t>
      </w:r>
      <w:proofErr w:type="spellEnd"/>
      <w:r w:rsidR="0092372C" w:rsidRPr="0092372C">
        <w:rPr>
          <w:color w:val="000000"/>
          <w:lang w:val="en-GB"/>
        </w:rPr>
        <w:t xml:space="preserve"> Prev. 2009</w:t>
      </w:r>
      <w:proofErr w:type="gramStart"/>
      <w:r w:rsidR="0092372C" w:rsidRPr="0092372C">
        <w:rPr>
          <w:color w:val="000000"/>
          <w:lang w:val="en-GB"/>
        </w:rPr>
        <w:t>;18</w:t>
      </w:r>
      <w:proofErr w:type="gramEnd"/>
      <w:r w:rsidR="0092372C" w:rsidRPr="0092372C">
        <w:rPr>
          <w:color w:val="000000"/>
          <w:lang w:val="en-GB"/>
        </w:rPr>
        <w:t>(9):2406–2412.</w:t>
      </w:r>
    </w:p>
    <w:p w14:paraId="7F5DE5EE" w14:textId="77777777" w:rsidR="0092372C" w:rsidRDefault="0092372C" w:rsidP="0092372C">
      <w:pPr>
        <w:autoSpaceDE w:val="0"/>
        <w:autoSpaceDN w:val="0"/>
        <w:adjustRightInd w:val="0"/>
        <w:rPr>
          <w:color w:val="000000"/>
          <w:lang w:val="en-GB"/>
        </w:rPr>
      </w:pPr>
    </w:p>
    <w:p w14:paraId="504AD645" w14:textId="193EF690" w:rsidR="0092372C" w:rsidRDefault="00662D99" w:rsidP="0092372C">
      <w:pPr>
        <w:autoSpaceDE w:val="0"/>
        <w:autoSpaceDN w:val="0"/>
        <w:adjustRightInd w:val="0"/>
        <w:rPr>
          <w:rFonts w:ascii="AdvOT46dcae81" w:eastAsiaTheme="minorEastAsia" w:hAnsi="AdvOT46dcae81" w:cs="AdvOT46dcae81"/>
          <w:sz w:val="16"/>
          <w:szCs w:val="16"/>
          <w:lang w:val="en-IN" w:eastAsia="en-US"/>
        </w:rPr>
      </w:pPr>
      <w:r>
        <w:rPr>
          <w:color w:val="000000"/>
          <w:lang w:val="en-GB"/>
        </w:rPr>
        <w:lastRenderedPageBreak/>
        <w:t xml:space="preserve">[5] </w:t>
      </w:r>
      <w:r w:rsidR="0092372C" w:rsidRPr="0092372C">
        <w:rPr>
          <w:color w:val="000000"/>
          <w:lang w:val="en-GB"/>
        </w:rPr>
        <w:t xml:space="preserve">Sharma M, </w:t>
      </w:r>
      <w:proofErr w:type="spellStart"/>
      <w:r w:rsidR="0092372C" w:rsidRPr="0092372C">
        <w:rPr>
          <w:color w:val="000000"/>
          <w:lang w:val="en-GB"/>
        </w:rPr>
        <w:t>Bairy</w:t>
      </w:r>
      <w:proofErr w:type="spellEnd"/>
      <w:r w:rsidR="0092372C" w:rsidRPr="0092372C">
        <w:rPr>
          <w:color w:val="000000"/>
          <w:lang w:val="en-GB"/>
        </w:rPr>
        <w:t xml:space="preserve"> I, </w:t>
      </w:r>
      <w:proofErr w:type="spellStart"/>
      <w:r w:rsidR="0092372C" w:rsidRPr="0092372C">
        <w:rPr>
          <w:color w:val="000000"/>
          <w:lang w:val="en-GB"/>
        </w:rPr>
        <w:t>Pai</w:t>
      </w:r>
      <w:proofErr w:type="spellEnd"/>
      <w:r w:rsidR="0092372C" w:rsidRPr="0092372C">
        <w:rPr>
          <w:color w:val="000000"/>
          <w:lang w:val="en-GB"/>
        </w:rPr>
        <w:t xml:space="preserve"> K, et al. Salivary </w:t>
      </w:r>
      <w:r w:rsidR="0092372C">
        <w:rPr>
          <w:color w:val="000000"/>
          <w:lang w:val="en-GB"/>
        </w:rPr>
        <w:t xml:space="preserve">IL-6 levels in oral </w:t>
      </w:r>
      <w:proofErr w:type="spellStart"/>
      <w:r w:rsidR="0092372C">
        <w:rPr>
          <w:color w:val="000000"/>
          <w:lang w:val="en-GB"/>
        </w:rPr>
        <w:t>leukoplakia</w:t>
      </w:r>
      <w:proofErr w:type="spellEnd"/>
      <w:r w:rsidR="0092372C">
        <w:rPr>
          <w:color w:val="000000"/>
          <w:lang w:val="en-GB"/>
        </w:rPr>
        <w:t xml:space="preserve"> </w:t>
      </w:r>
      <w:r w:rsidR="0092372C" w:rsidRPr="0092372C">
        <w:rPr>
          <w:color w:val="000000"/>
          <w:lang w:val="en-GB"/>
        </w:rPr>
        <w:t xml:space="preserve">with dysplasia and its clinical </w:t>
      </w:r>
      <w:r w:rsidR="0092372C">
        <w:rPr>
          <w:color w:val="000000"/>
          <w:lang w:val="en-GB"/>
        </w:rPr>
        <w:t xml:space="preserve">relevance to tobacco habits and </w:t>
      </w:r>
      <w:r w:rsidR="0092372C" w:rsidRPr="0092372C">
        <w:rPr>
          <w:color w:val="000000"/>
          <w:lang w:val="en-GB"/>
        </w:rPr>
        <w:t xml:space="preserve">periodontitis. </w:t>
      </w:r>
      <w:proofErr w:type="spellStart"/>
      <w:r w:rsidR="0092372C" w:rsidRPr="0092372C">
        <w:rPr>
          <w:color w:val="000000"/>
          <w:lang w:val="en-GB"/>
        </w:rPr>
        <w:t>Clin</w:t>
      </w:r>
      <w:proofErr w:type="spellEnd"/>
      <w:r w:rsidR="0092372C" w:rsidRPr="0092372C">
        <w:rPr>
          <w:color w:val="000000"/>
          <w:lang w:val="en-GB"/>
        </w:rPr>
        <w:t xml:space="preserve"> Oral Invest. 2011</w:t>
      </w:r>
      <w:proofErr w:type="gramStart"/>
      <w:r w:rsidR="0092372C" w:rsidRPr="0092372C">
        <w:rPr>
          <w:color w:val="000000"/>
          <w:lang w:val="en-GB"/>
        </w:rPr>
        <w:t>;15</w:t>
      </w:r>
      <w:proofErr w:type="gramEnd"/>
      <w:r w:rsidR="0092372C" w:rsidRPr="0092372C">
        <w:rPr>
          <w:color w:val="000000"/>
          <w:lang w:val="en-GB"/>
        </w:rPr>
        <w:t>(5):705–714</w:t>
      </w:r>
      <w:r w:rsidR="0092372C">
        <w:rPr>
          <w:rFonts w:ascii="AdvOT46dcae81" w:eastAsiaTheme="minorEastAsia" w:hAnsi="AdvOT46dcae81" w:cs="AdvOT46dcae81"/>
          <w:sz w:val="16"/>
          <w:szCs w:val="16"/>
          <w:lang w:val="en-IN" w:eastAsia="en-US"/>
        </w:rPr>
        <w:t>.</w:t>
      </w:r>
    </w:p>
    <w:p w14:paraId="4B9C552A" w14:textId="77777777" w:rsidR="0092372C" w:rsidRDefault="0092372C" w:rsidP="0092372C">
      <w:pPr>
        <w:autoSpaceDE w:val="0"/>
        <w:autoSpaceDN w:val="0"/>
        <w:adjustRightInd w:val="0"/>
        <w:rPr>
          <w:rFonts w:ascii="AdvOT46dcae81" w:eastAsiaTheme="minorEastAsia" w:hAnsi="AdvOT46dcae81" w:cs="AdvOT46dcae81"/>
          <w:sz w:val="16"/>
          <w:szCs w:val="16"/>
          <w:lang w:val="en-IN" w:eastAsia="en-US"/>
        </w:rPr>
      </w:pPr>
    </w:p>
    <w:p w14:paraId="616BC37E" w14:textId="77777777" w:rsidR="0092372C" w:rsidRDefault="0092372C" w:rsidP="0092372C">
      <w:pPr>
        <w:autoSpaceDE w:val="0"/>
        <w:autoSpaceDN w:val="0"/>
        <w:adjustRightInd w:val="0"/>
        <w:rPr>
          <w:color w:val="000000"/>
          <w:lang w:val="en-GB"/>
        </w:rPr>
      </w:pPr>
    </w:p>
    <w:p w14:paraId="477C1216" w14:textId="1F85BEBE" w:rsidR="0092372C" w:rsidRDefault="00662D99" w:rsidP="0092372C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[6] </w:t>
      </w:r>
      <w:proofErr w:type="spellStart"/>
      <w:r w:rsidR="0092372C" w:rsidRPr="0092372C">
        <w:rPr>
          <w:color w:val="000000"/>
          <w:lang w:val="en-GB"/>
        </w:rPr>
        <w:t>Meisel</w:t>
      </w:r>
      <w:proofErr w:type="spellEnd"/>
      <w:r w:rsidR="0092372C" w:rsidRPr="0092372C">
        <w:rPr>
          <w:color w:val="000000"/>
          <w:lang w:val="en-GB"/>
        </w:rPr>
        <w:t xml:space="preserve"> P, </w:t>
      </w:r>
      <w:proofErr w:type="spellStart"/>
      <w:r w:rsidR="0092372C" w:rsidRPr="0092372C">
        <w:rPr>
          <w:color w:val="000000"/>
          <w:lang w:val="en-GB"/>
        </w:rPr>
        <w:t>Holtfreter</w:t>
      </w:r>
      <w:proofErr w:type="spellEnd"/>
      <w:r w:rsidR="0092372C" w:rsidRPr="0092372C">
        <w:rPr>
          <w:color w:val="000000"/>
          <w:lang w:val="en-GB"/>
        </w:rPr>
        <w:t xml:space="preserve"> B, </w:t>
      </w:r>
      <w:proofErr w:type="spellStart"/>
      <w:r w:rsidR="0092372C" w:rsidRPr="0092372C">
        <w:rPr>
          <w:color w:val="000000"/>
          <w:lang w:val="en-GB"/>
        </w:rPr>
        <w:t>Biffar</w:t>
      </w:r>
      <w:proofErr w:type="spellEnd"/>
      <w:r w:rsidR="0092372C" w:rsidRPr="0092372C">
        <w:rPr>
          <w:color w:val="000000"/>
          <w:lang w:val="en-GB"/>
        </w:rPr>
        <w:t xml:space="preserve"> R, et a</w:t>
      </w:r>
      <w:r w:rsidR="00A061B8">
        <w:rPr>
          <w:color w:val="000000"/>
          <w:lang w:val="en-GB"/>
        </w:rPr>
        <w:t xml:space="preserve">l. Association of periodontitis </w:t>
      </w:r>
      <w:r w:rsidR="0092372C" w:rsidRPr="0092372C">
        <w:rPr>
          <w:color w:val="000000"/>
          <w:lang w:val="en-GB"/>
        </w:rPr>
        <w:t xml:space="preserve">with the risk of oral </w:t>
      </w:r>
      <w:proofErr w:type="spellStart"/>
      <w:r w:rsidR="0092372C" w:rsidRPr="0092372C">
        <w:rPr>
          <w:color w:val="000000"/>
          <w:lang w:val="en-GB"/>
        </w:rPr>
        <w:t>leukoplakia</w:t>
      </w:r>
      <w:proofErr w:type="spellEnd"/>
      <w:r w:rsidR="0092372C" w:rsidRPr="0092372C">
        <w:rPr>
          <w:color w:val="000000"/>
          <w:lang w:val="en-GB"/>
        </w:rPr>
        <w:t xml:space="preserve">. Oral </w:t>
      </w:r>
      <w:proofErr w:type="spellStart"/>
      <w:r w:rsidR="0092372C" w:rsidRPr="0092372C">
        <w:rPr>
          <w:color w:val="000000"/>
          <w:lang w:val="en-GB"/>
        </w:rPr>
        <w:t>Oncol</w:t>
      </w:r>
      <w:proofErr w:type="spellEnd"/>
      <w:r w:rsidR="0092372C" w:rsidRPr="0092372C">
        <w:rPr>
          <w:color w:val="000000"/>
          <w:lang w:val="en-GB"/>
        </w:rPr>
        <w:t>. 2012</w:t>
      </w:r>
      <w:proofErr w:type="gramStart"/>
      <w:r w:rsidR="0092372C" w:rsidRPr="0092372C">
        <w:rPr>
          <w:color w:val="000000"/>
          <w:lang w:val="en-GB"/>
        </w:rPr>
        <w:t>;48</w:t>
      </w:r>
      <w:proofErr w:type="gramEnd"/>
      <w:r w:rsidR="0092372C" w:rsidRPr="0092372C">
        <w:rPr>
          <w:color w:val="000000"/>
          <w:lang w:val="en-GB"/>
        </w:rPr>
        <w:t>(9):859–863.</w:t>
      </w:r>
    </w:p>
    <w:p w14:paraId="3B895B26" w14:textId="77777777" w:rsidR="00A061B8" w:rsidRDefault="00A061B8" w:rsidP="0092372C">
      <w:pPr>
        <w:autoSpaceDE w:val="0"/>
        <w:autoSpaceDN w:val="0"/>
        <w:adjustRightInd w:val="0"/>
        <w:rPr>
          <w:color w:val="000000"/>
          <w:lang w:val="en-GB"/>
        </w:rPr>
      </w:pPr>
    </w:p>
    <w:p w14:paraId="1F7A9A6C" w14:textId="68F33CFD" w:rsidR="00A061B8" w:rsidRDefault="00662D99" w:rsidP="00A061B8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[7] </w:t>
      </w:r>
      <w:proofErr w:type="spellStart"/>
      <w:r w:rsidR="00A061B8" w:rsidRPr="00A061B8">
        <w:rPr>
          <w:color w:val="000000"/>
          <w:lang w:val="en-GB"/>
        </w:rPr>
        <w:t>Moraes</w:t>
      </w:r>
      <w:proofErr w:type="spellEnd"/>
      <w:r w:rsidR="00A061B8" w:rsidRPr="00A061B8">
        <w:rPr>
          <w:color w:val="000000"/>
          <w:lang w:val="en-GB"/>
        </w:rPr>
        <w:t xml:space="preserve"> R. d, Dias FL, </w:t>
      </w:r>
      <w:proofErr w:type="spellStart"/>
      <w:r w:rsidR="00A061B8" w:rsidRPr="00A061B8">
        <w:rPr>
          <w:color w:val="000000"/>
          <w:lang w:val="en-GB"/>
        </w:rPr>
        <w:t>Figueredo</w:t>
      </w:r>
      <w:proofErr w:type="spellEnd"/>
      <w:r w:rsidR="00A061B8" w:rsidRPr="00A061B8">
        <w:rPr>
          <w:color w:val="000000"/>
          <w:lang w:val="en-GB"/>
        </w:rPr>
        <w:t xml:space="preserve"> C. </w:t>
      </w:r>
      <w:r w:rsidR="00A061B8">
        <w:rPr>
          <w:color w:val="000000"/>
          <w:lang w:val="en-GB"/>
        </w:rPr>
        <w:t xml:space="preserve">d S, et al. Association between </w:t>
      </w:r>
      <w:r w:rsidR="00A061B8" w:rsidRPr="00A061B8">
        <w:rPr>
          <w:color w:val="000000"/>
          <w:lang w:val="en-GB"/>
        </w:rPr>
        <w:t>chronic periodontitis and oral/oro</w:t>
      </w:r>
      <w:r w:rsidR="00A061B8">
        <w:rPr>
          <w:color w:val="000000"/>
          <w:lang w:val="en-GB"/>
        </w:rPr>
        <w:t xml:space="preserve">pharyngeal cancer. </w:t>
      </w:r>
      <w:proofErr w:type="spellStart"/>
      <w:r w:rsidR="00A061B8">
        <w:rPr>
          <w:color w:val="000000"/>
          <w:lang w:val="en-GB"/>
        </w:rPr>
        <w:t>Braz</w:t>
      </w:r>
      <w:proofErr w:type="spellEnd"/>
      <w:r w:rsidR="00A061B8">
        <w:rPr>
          <w:color w:val="000000"/>
          <w:lang w:val="en-GB"/>
        </w:rPr>
        <w:t xml:space="preserve"> Dent J. </w:t>
      </w:r>
      <w:r w:rsidR="00A061B8" w:rsidRPr="00A061B8">
        <w:rPr>
          <w:color w:val="000000"/>
          <w:lang w:val="en-GB"/>
        </w:rPr>
        <w:t>2016</w:t>
      </w:r>
      <w:proofErr w:type="gramStart"/>
      <w:r w:rsidR="00A061B8" w:rsidRPr="00A061B8">
        <w:rPr>
          <w:color w:val="000000"/>
          <w:lang w:val="en-GB"/>
        </w:rPr>
        <w:t>;27</w:t>
      </w:r>
      <w:proofErr w:type="gramEnd"/>
      <w:r w:rsidR="00A061B8" w:rsidRPr="00A061B8">
        <w:rPr>
          <w:color w:val="000000"/>
          <w:lang w:val="en-GB"/>
        </w:rPr>
        <w:t>(3):261–266.</w:t>
      </w:r>
    </w:p>
    <w:p w14:paraId="21E78CCD" w14:textId="77777777" w:rsidR="00A061B8" w:rsidRDefault="00A061B8" w:rsidP="00A061B8">
      <w:pPr>
        <w:autoSpaceDE w:val="0"/>
        <w:autoSpaceDN w:val="0"/>
        <w:adjustRightInd w:val="0"/>
        <w:rPr>
          <w:color w:val="000000"/>
          <w:lang w:val="en-GB"/>
        </w:rPr>
      </w:pPr>
    </w:p>
    <w:p w14:paraId="4B1169D1" w14:textId="56779811" w:rsidR="00A061B8" w:rsidRPr="000E58BE" w:rsidRDefault="00662D99" w:rsidP="00A061B8">
      <w:pPr>
        <w:autoSpaceDE w:val="0"/>
        <w:autoSpaceDN w:val="0"/>
        <w:adjustRightInd w:val="0"/>
        <w:rPr>
          <w:color w:val="000000"/>
          <w:lang w:val="en-GB"/>
        </w:rPr>
      </w:pPr>
      <w:r>
        <w:rPr>
          <w:color w:val="000000"/>
          <w:lang w:val="en-GB"/>
        </w:rPr>
        <w:t xml:space="preserve">[8] </w:t>
      </w:r>
      <w:r w:rsidR="00A061B8" w:rsidRPr="00A061B8">
        <w:rPr>
          <w:color w:val="000000"/>
          <w:lang w:val="en-GB"/>
        </w:rPr>
        <w:t>Wen B-W, Tsai C-S, Lin C-L, et a</w:t>
      </w:r>
      <w:r w:rsidR="00A061B8">
        <w:rPr>
          <w:color w:val="000000"/>
          <w:lang w:val="en-GB"/>
        </w:rPr>
        <w:t xml:space="preserve">l. Cancer risk among gingivitis </w:t>
      </w:r>
      <w:r w:rsidR="00A061B8" w:rsidRPr="00A061B8">
        <w:rPr>
          <w:color w:val="000000"/>
          <w:lang w:val="en-GB"/>
        </w:rPr>
        <w:t>and periodontitis patients: a nati</w:t>
      </w:r>
      <w:r w:rsidR="00A061B8">
        <w:rPr>
          <w:color w:val="000000"/>
          <w:lang w:val="en-GB"/>
        </w:rPr>
        <w:t>onwide cohort study. QJM. 2014</w:t>
      </w:r>
      <w:proofErr w:type="gramStart"/>
      <w:r w:rsidR="00A061B8">
        <w:rPr>
          <w:color w:val="000000"/>
          <w:lang w:val="en-GB"/>
        </w:rPr>
        <w:t>;</w:t>
      </w:r>
      <w:r w:rsidR="00A061B8" w:rsidRPr="00A061B8">
        <w:rPr>
          <w:color w:val="000000"/>
          <w:lang w:val="en-GB"/>
        </w:rPr>
        <w:t>107</w:t>
      </w:r>
      <w:proofErr w:type="gramEnd"/>
      <w:r w:rsidR="00A061B8" w:rsidRPr="00A061B8">
        <w:rPr>
          <w:color w:val="000000"/>
          <w:lang w:val="en-GB"/>
        </w:rPr>
        <w:t>(4):283–290.</w:t>
      </w:r>
    </w:p>
    <w:sectPr w:rsidR="00A061B8" w:rsidRPr="000E58BE" w:rsidSect="00004850">
      <w:footerReference w:type="default" r:id="rId8"/>
      <w:pgSz w:w="11894" w:h="1681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98305" w14:textId="77777777" w:rsidR="00142168" w:rsidRDefault="00142168">
      <w:r>
        <w:separator/>
      </w:r>
    </w:p>
  </w:endnote>
  <w:endnote w:type="continuationSeparator" w:id="0">
    <w:p w14:paraId="22D0BC78" w14:textId="77777777" w:rsidR="00142168" w:rsidRDefault="00142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dvOT46dcae81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37413335"/>
      <w:docPartObj>
        <w:docPartGallery w:val="Page Numbers (Bottom of Page)"/>
        <w:docPartUnique/>
      </w:docPartObj>
    </w:sdtPr>
    <w:sdtEndPr/>
    <w:sdtContent>
      <w:p w14:paraId="7E8D4239" w14:textId="194EAC82" w:rsidR="00792B8C" w:rsidRDefault="00792B8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2D99" w:rsidRPr="00662D99">
          <w:rPr>
            <w:noProof/>
            <w:lang w:val="es-ES"/>
          </w:rPr>
          <w:t>2</w:t>
        </w:r>
        <w:r>
          <w:fldChar w:fldCharType="end"/>
        </w:r>
      </w:p>
    </w:sdtContent>
  </w:sdt>
  <w:p w14:paraId="0C3282F7" w14:textId="77777777" w:rsidR="00792B8C" w:rsidRDefault="00792B8C" w:rsidP="00982EBA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0F9B77" w14:textId="77777777" w:rsidR="00142168" w:rsidRDefault="00142168">
      <w:r>
        <w:separator/>
      </w:r>
    </w:p>
  </w:footnote>
  <w:footnote w:type="continuationSeparator" w:id="0">
    <w:p w14:paraId="319BD3A3" w14:textId="77777777" w:rsidR="00142168" w:rsidRDefault="001421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23558"/>
    <w:multiLevelType w:val="hybridMultilevel"/>
    <w:tmpl w:val="56489D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60115"/>
    <w:multiLevelType w:val="hybridMultilevel"/>
    <w:tmpl w:val="43D23A32"/>
    <w:lvl w:ilvl="0" w:tplc="2D6A992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10036"/>
    <w:multiLevelType w:val="hybridMultilevel"/>
    <w:tmpl w:val="CEFC23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582DD3"/>
    <w:multiLevelType w:val="hybridMultilevel"/>
    <w:tmpl w:val="78DC2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119D1"/>
    <w:multiLevelType w:val="hybridMultilevel"/>
    <w:tmpl w:val="405ED4E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44966"/>
    <w:multiLevelType w:val="hybridMultilevel"/>
    <w:tmpl w:val="517EBD6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755D7"/>
    <w:multiLevelType w:val="hybridMultilevel"/>
    <w:tmpl w:val="A7EA25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F4A31"/>
    <w:multiLevelType w:val="hybridMultilevel"/>
    <w:tmpl w:val="50C86A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025EE6"/>
    <w:multiLevelType w:val="hybridMultilevel"/>
    <w:tmpl w:val="DDA80532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DA40223"/>
    <w:multiLevelType w:val="hybridMultilevel"/>
    <w:tmpl w:val="9E90A12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AD3835"/>
    <w:multiLevelType w:val="hybridMultilevel"/>
    <w:tmpl w:val="26063AA2"/>
    <w:lvl w:ilvl="0" w:tplc="4AC86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0B7F91"/>
    <w:multiLevelType w:val="hybridMultilevel"/>
    <w:tmpl w:val="1D32676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E8026A9"/>
    <w:multiLevelType w:val="hybridMultilevel"/>
    <w:tmpl w:val="A84C059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D00C26"/>
    <w:multiLevelType w:val="hybridMultilevel"/>
    <w:tmpl w:val="59E05D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431E1F"/>
    <w:multiLevelType w:val="hybridMultilevel"/>
    <w:tmpl w:val="9A2654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A863FA"/>
    <w:multiLevelType w:val="multilevel"/>
    <w:tmpl w:val="7976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4"/>
  </w:num>
  <w:num w:numId="7">
    <w:abstractNumId w:val="10"/>
  </w:num>
  <w:num w:numId="8">
    <w:abstractNumId w:val="1"/>
  </w:num>
  <w:num w:numId="9">
    <w:abstractNumId w:val="5"/>
  </w:num>
  <w:num w:numId="10">
    <w:abstractNumId w:val="14"/>
  </w:num>
  <w:num w:numId="11">
    <w:abstractNumId w:val="12"/>
  </w:num>
  <w:num w:numId="12">
    <w:abstractNumId w:val="13"/>
  </w:num>
  <w:num w:numId="13">
    <w:abstractNumId w:val="15"/>
  </w:num>
  <w:num w:numId="14">
    <w:abstractNumId w:val="3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920"/>
    <w:rsid w:val="00001776"/>
    <w:rsid w:val="000037B2"/>
    <w:rsid w:val="00003A3B"/>
    <w:rsid w:val="00004850"/>
    <w:rsid w:val="00004F57"/>
    <w:rsid w:val="0001114D"/>
    <w:rsid w:val="0001231A"/>
    <w:rsid w:val="000159A4"/>
    <w:rsid w:val="0002121F"/>
    <w:rsid w:val="00024BD1"/>
    <w:rsid w:val="00026BFE"/>
    <w:rsid w:val="00027ED8"/>
    <w:rsid w:val="00034CEC"/>
    <w:rsid w:val="00035259"/>
    <w:rsid w:val="00044EE2"/>
    <w:rsid w:val="00045C37"/>
    <w:rsid w:val="00051A18"/>
    <w:rsid w:val="00054448"/>
    <w:rsid w:val="00057EBA"/>
    <w:rsid w:val="000713CA"/>
    <w:rsid w:val="00073DB2"/>
    <w:rsid w:val="000762C2"/>
    <w:rsid w:val="00076CBA"/>
    <w:rsid w:val="0009612D"/>
    <w:rsid w:val="00096FB5"/>
    <w:rsid w:val="000A0673"/>
    <w:rsid w:val="000A132F"/>
    <w:rsid w:val="000A138C"/>
    <w:rsid w:val="000A1F25"/>
    <w:rsid w:val="000A3758"/>
    <w:rsid w:val="000A3D99"/>
    <w:rsid w:val="000B4D30"/>
    <w:rsid w:val="000B4D35"/>
    <w:rsid w:val="000C5AC5"/>
    <w:rsid w:val="000C5E91"/>
    <w:rsid w:val="000C6AB7"/>
    <w:rsid w:val="000C6B69"/>
    <w:rsid w:val="000D4277"/>
    <w:rsid w:val="000D6322"/>
    <w:rsid w:val="000D63EC"/>
    <w:rsid w:val="000E2F17"/>
    <w:rsid w:val="000E58BE"/>
    <w:rsid w:val="000E6098"/>
    <w:rsid w:val="000E6664"/>
    <w:rsid w:val="000F1010"/>
    <w:rsid w:val="000F7583"/>
    <w:rsid w:val="00103BB0"/>
    <w:rsid w:val="001041D7"/>
    <w:rsid w:val="00114FAD"/>
    <w:rsid w:val="0012183E"/>
    <w:rsid w:val="00122AFE"/>
    <w:rsid w:val="00122D65"/>
    <w:rsid w:val="00124ED9"/>
    <w:rsid w:val="00125D91"/>
    <w:rsid w:val="00130C62"/>
    <w:rsid w:val="00132970"/>
    <w:rsid w:val="001368BE"/>
    <w:rsid w:val="001371EC"/>
    <w:rsid w:val="00140612"/>
    <w:rsid w:val="00142168"/>
    <w:rsid w:val="0014282C"/>
    <w:rsid w:val="00143BF6"/>
    <w:rsid w:val="001460FC"/>
    <w:rsid w:val="00152D20"/>
    <w:rsid w:val="0015672D"/>
    <w:rsid w:val="00163AA4"/>
    <w:rsid w:val="001646E1"/>
    <w:rsid w:val="00167795"/>
    <w:rsid w:val="00172E89"/>
    <w:rsid w:val="00176660"/>
    <w:rsid w:val="001815B2"/>
    <w:rsid w:val="0018265B"/>
    <w:rsid w:val="00185E1C"/>
    <w:rsid w:val="00186F0E"/>
    <w:rsid w:val="00191F35"/>
    <w:rsid w:val="0019396E"/>
    <w:rsid w:val="00196FA2"/>
    <w:rsid w:val="001A019C"/>
    <w:rsid w:val="001A267E"/>
    <w:rsid w:val="001A695F"/>
    <w:rsid w:val="001B071C"/>
    <w:rsid w:val="001B07EB"/>
    <w:rsid w:val="001B4253"/>
    <w:rsid w:val="001C1551"/>
    <w:rsid w:val="001C18A9"/>
    <w:rsid w:val="001C6275"/>
    <w:rsid w:val="001D0CA7"/>
    <w:rsid w:val="001D3EEF"/>
    <w:rsid w:val="001D5682"/>
    <w:rsid w:val="001D59B8"/>
    <w:rsid w:val="001D7628"/>
    <w:rsid w:val="001D7F3A"/>
    <w:rsid w:val="001E06F9"/>
    <w:rsid w:val="001E08EE"/>
    <w:rsid w:val="001E16CB"/>
    <w:rsid w:val="001E250B"/>
    <w:rsid w:val="001E54C6"/>
    <w:rsid w:val="001F071E"/>
    <w:rsid w:val="001F2932"/>
    <w:rsid w:val="001F4EF2"/>
    <w:rsid w:val="00201370"/>
    <w:rsid w:val="00201656"/>
    <w:rsid w:val="0020213F"/>
    <w:rsid w:val="00204185"/>
    <w:rsid w:val="00206EC7"/>
    <w:rsid w:val="00213BE6"/>
    <w:rsid w:val="00213D49"/>
    <w:rsid w:val="00216E10"/>
    <w:rsid w:val="0022307C"/>
    <w:rsid w:val="002240FC"/>
    <w:rsid w:val="00227676"/>
    <w:rsid w:val="00231C29"/>
    <w:rsid w:val="002331F8"/>
    <w:rsid w:val="00235E59"/>
    <w:rsid w:val="002372C0"/>
    <w:rsid w:val="00241EAE"/>
    <w:rsid w:val="00242A9E"/>
    <w:rsid w:val="00243438"/>
    <w:rsid w:val="00245EBD"/>
    <w:rsid w:val="002523DC"/>
    <w:rsid w:val="00253AB3"/>
    <w:rsid w:val="002573CE"/>
    <w:rsid w:val="002640E1"/>
    <w:rsid w:val="00274043"/>
    <w:rsid w:val="0027615F"/>
    <w:rsid w:val="00280525"/>
    <w:rsid w:val="00280692"/>
    <w:rsid w:val="00282381"/>
    <w:rsid w:val="00292313"/>
    <w:rsid w:val="00294103"/>
    <w:rsid w:val="0029510F"/>
    <w:rsid w:val="002A1BF5"/>
    <w:rsid w:val="002B0C47"/>
    <w:rsid w:val="002B2DF2"/>
    <w:rsid w:val="002B5891"/>
    <w:rsid w:val="002B708E"/>
    <w:rsid w:val="002C1363"/>
    <w:rsid w:val="002C2AC3"/>
    <w:rsid w:val="002C3795"/>
    <w:rsid w:val="002C3F14"/>
    <w:rsid w:val="002C4B68"/>
    <w:rsid w:val="002D14AB"/>
    <w:rsid w:val="002D23ED"/>
    <w:rsid w:val="002D2D01"/>
    <w:rsid w:val="002D52F9"/>
    <w:rsid w:val="002E43F8"/>
    <w:rsid w:val="002E62C1"/>
    <w:rsid w:val="002E7BC9"/>
    <w:rsid w:val="002F6CE5"/>
    <w:rsid w:val="00300C42"/>
    <w:rsid w:val="00302EE4"/>
    <w:rsid w:val="00303C43"/>
    <w:rsid w:val="00324A03"/>
    <w:rsid w:val="003302A2"/>
    <w:rsid w:val="00336EC9"/>
    <w:rsid w:val="00346A79"/>
    <w:rsid w:val="00347E2F"/>
    <w:rsid w:val="003605BB"/>
    <w:rsid w:val="00360BD2"/>
    <w:rsid w:val="00360DE5"/>
    <w:rsid w:val="00363A00"/>
    <w:rsid w:val="00364566"/>
    <w:rsid w:val="0036633D"/>
    <w:rsid w:val="00367595"/>
    <w:rsid w:val="00373C54"/>
    <w:rsid w:val="003771A7"/>
    <w:rsid w:val="003803B3"/>
    <w:rsid w:val="003949F5"/>
    <w:rsid w:val="0039609C"/>
    <w:rsid w:val="003A0ABC"/>
    <w:rsid w:val="003A4276"/>
    <w:rsid w:val="003A496E"/>
    <w:rsid w:val="003A63D0"/>
    <w:rsid w:val="003B1A4C"/>
    <w:rsid w:val="003B23B7"/>
    <w:rsid w:val="003B5DE2"/>
    <w:rsid w:val="003B6A48"/>
    <w:rsid w:val="003C0CCA"/>
    <w:rsid w:val="003C1237"/>
    <w:rsid w:val="003C3DB1"/>
    <w:rsid w:val="003C5F5F"/>
    <w:rsid w:val="003D3C23"/>
    <w:rsid w:val="003D4A63"/>
    <w:rsid w:val="003E1B59"/>
    <w:rsid w:val="003E686C"/>
    <w:rsid w:val="003E775A"/>
    <w:rsid w:val="003F141B"/>
    <w:rsid w:val="003F2361"/>
    <w:rsid w:val="003F23CB"/>
    <w:rsid w:val="003F2C3C"/>
    <w:rsid w:val="003F62E1"/>
    <w:rsid w:val="003F64E6"/>
    <w:rsid w:val="003F78DA"/>
    <w:rsid w:val="00400E20"/>
    <w:rsid w:val="0040105E"/>
    <w:rsid w:val="004042A2"/>
    <w:rsid w:val="00404A94"/>
    <w:rsid w:val="00407860"/>
    <w:rsid w:val="00410D09"/>
    <w:rsid w:val="004119A1"/>
    <w:rsid w:val="00420D52"/>
    <w:rsid w:val="00424DDA"/>
    <w:rsid w:val="00430D4F"/>
    <w:rsid w:val="00431A3A"/>
    <w:rsid w:val="00437D3E"/>
    <w:rsid w:val="00437E85"/>
    <w:rsid w:val="00440AB4"/>
    <w:rsid w:val="00441B7C"/>
    <w:rsid w:val="00443BAD"/>
    <w:rsid w:val="00444192"/>
    <w:rsid w:val="0044443F"/>
    <w:rsid w:val="00452849"/>
    <w:rsid w:val="00456324"/>
    <w:rsid w:val="00456964"/>
    <w:rsid w:val="004570D1"/>
    <w:rsid w:val="0046041F"/>
    <w:rsid w:val="0046398D"/>
    <w:rsid w:val="00463AE7"/>
    <w:rsid w:val="004645B2"/>
    <w:rsid w:val="00480E19"/>
    <w:rsid w:val="004816B9"/>
    <w:rsid w:val="00483D6E"/>
    <w:rsid w:val="00486E09"/>
    <w:rsid w:val="00493623"/>
    <w:rsid w:val="00495EA1"/>
    <w:rsid w:val="004A0EEA"/>
    <w:rsid w:val="004A16C6"/>
    <w:rsid w:val="004A4EE5"/>
    <w:rsid w:val="004B2605"/>
    <w:rsid w:val="004B2D86"/>
    <w:rsid w:val="004B43DA"/>
    <w:rsid w:val="004B7E26"/>
    <w:rsid w:val="004C0A60"/>
    <w:rsid w:val="004C6827"/>
    <w:rsid w:val="004C7203"/>
    <w:rsid w:val="004D1926"/>
    <w:rsid w:val="004D5096"/>
    <w:rsid w:val="004D7848"/>
    <w:rsid w:val="004E4CE9"/>
    <w:rsid w:val="004F073A"/>
    <w:rsid w:val="004F21A7"/>
    <w:rsid w:val="004F569C"/>
    <w:rsid w:val="005035B7"/>
    <w:rsid w:val="00503F0B"/>
    <w:rsid w:val="00522E51"/>
    <w:rsid w:val="0053113B"/>
    <w:rsid w:val="005324FE"/>
    <w:rsid w:val="0054024A"/>
    <w:rsid w:val="00541A88"/>
    <w:rsid w:val="00542BC4"/>
    <w:rsid w:val="005444A3"/>
    <w:rsid w:val="005503B5"/>
    <w:rsid w:val="00551878"/>
    <w:rsid w:val="00551CA2"/>
    <w:rsid w:val="00554083"/>
    <w:rsid w:val="0055462A"/>
    <w:rsid w:val="0055546C"/>
    <w:rsid w:val="005653D9"/>
    <w:rsid w:val="00574F15"/>
    <w:rsid w:val="00577833"/>
    <w:rsid w:val="00577CA9"/>
    <w:rsid w:val="00580A20"/>
    <w:rsid w:val="005821F4"/>
    <w:rsid w:val="00584B03"/>
    <w:rsid w:val="00584CBE"/>
    <w:rsid w:val="00585D43"/>
    <w:rsid w:val="005A0CD9"/>
    <w:rsid w:val="005A3B25"/>
    <w:rsid w:val="005A3CEE"/>
    <w:rsid w:val="005A5F60"/>
    <w:rsid w:val="005A5FD7"/>
    <w:rsid w:val="005B2C43"/>
    <w:rsid w:val="005B3223"/>
    <w:rsid w:val="005B6216"/>
    <w:rsid w:val="005B7B4E"/>
    <w:rsid w:val="005B7EB5"/>
    <w:rsid w:val="005C56CB"/>
    <w:rsid w:val="005C6589"/>
    <w:rsid w:val="005D0117"/>
    <w:rsid w:val="005D213B"/>
    <w:rsid w:val="005E16F6"/>
    <w:rsid w:val="005E494F"/>
    <w:rsid w:val="005F5C6A"/>
    <w:rsid w:val="00601D08"/>
    <w:rsid w:val="0060260B"/>
    <w:rsid w:val="00611920"/>
    <w:rsid w:val="00613742"/>
    <w:rsid w:val="006174C6"/>
    <w:rsid w:val="00620831"/>
    <w:rsid w:val="00624041"/>
    <w:rsid w:val="00625228"/>
    <w:rsid w:val="006272FE"/>
    <w:rsid w:val="00627DE7"/>
    <w:rsid w:val="0063035F"/>
    <w:rsid w:val="0063121D"/>
    <w:rsid w:val="00631E76"/>
    <w:rsid w:val="00642914"/>
    <w:rsid w:val="00647715"/>
    <w:rsid w:val="00647982"/>
    <w:rsid w:val="00650208"/>
    <w:rsid w:val="00650D7C"/>
    <w:rsid w:val="00653BA5"/>
    <w:rsid w:val="00653D53"/>
    <w:rsid w:val="00655696"/>
    <w:rsid w:val="00655E71"/>
    <w:rsid w:val="006627E0"/>
    <w:rsid w:val="00662D99"/>
    <w:rsid w:val="00663592"/>
    <w:rsid w:val="00664676"/>
    <w:rsid w:val="00680821"/>
    <w:rsid w:val="00682262"/>
    <w:rsid w:val="006845D0"/>
    <w:rsid w:val="00684826"/>
    <w:rsid w:val="00693C1A"/>
    <w:rsid w:val="00694D64"/>
    <w:rsid w:val="006A2E4A"/>
    <w:rsid w:val="006A644E"/>
    <w:rsid w:val="006A6A88"/>
    <w:rsid w:val="006B014D"/>
    <w:rsid w:val="006B36DD"/>
    <w:rsid w:val="006C2225"/>
    <w:rsid w:val="006C6659"/>
    <w:rsid w:val="006D2CB7"/>
    <w:rsid w:val="006D6874"/>
    <w:rsid w:val="006E18E7"/>
    <w:rsid w:val="006F2AD8"/>
    <w:rsid w:val="006F7BB9"/>
    <w:rsid w:val="00701FA5"/>
    <w:rsid w:val="00715114"/>
    <w:rsid w:val="007151FE"/>
    <w:rsid w:val="0072221E"/>
    <w:rsid w:val="0072778C"/>
    <w:rsid w:val="007279AB"/>
    <w:rsid w:val="00727A8E"/>
    <w:rsid w:val="00732C2A"/>
    <w:rsid w:val="00733110"/>
    <w:rsid w:val="00735A54"/>
    <w:rsid w:val="00740D51"/>
    <w:rsid w:val="00746559"/>
    <w:rsid w:val="0075206F"/>
    <w:rsid w:val="007554C3"/>
    <w:rsid w:val="00761186"/>
    <w:rsid w:val="0076168B"/>
    <w:rsid w:val="00762487"/>
    <w:rsid w:val="007635F2"/>
    <w:rsid w:val="0076594E"/>
    <w:rsid w:val="00767F51"/>
    <w:rsid w:val="00771A30"/>
    <w:rsid w:val="00771F7F"/>
    <w:rsid w:val="007741D5"/>
    <w:rsid w:val="0077526C"/>
    <w:rsid w:val="00777F46"/>
    <w:rsid w:val="00782599"/>
    <w:rsid w:val="00782CC9"/>
    <w:rsid w:val="007832FA"/>
    <w:rsid w:val="00784C78"/>
    <w:rsid w:val="00785CD2"/>
    <w:rsid w:val="00785E2C"/>
    <w:rsid w:val="0078625C"/>
    <w:rsid w:val="00792B8C"/>
    <w:rsid w:val="0079659A"/>
    <w:rsid w:val="00796E73"/>
    <w:rsid w:val="007A0AF1"/>
    <w:rsid w:val="007A49FC"/>
    <w:rsid w:val="007B0E52"/>
    <w:rsid w:val="007B170C"/>
    <w:rsid w:val="007B5448"/>
    <w:rsid w:val="007C01A1"/>
    <w:rsid w:val="007C1415"/>
    <w:rsid w:val="007C16A3"/>
    <w:rsid w:val="007C4DA6"/>
    <w:rsid w:val="007C6548"/>
    <w:rsid w:val="007C6D76"/>
    <w:rsid w:val="007D37B0"/>
    <w:rsid w:val="007D5BEC"/>
    <w:rsid w:val="007D647E"/>
    <w:rsid w:val="007F795E"/>
    <w:rsid w:val="00801E79"/>
    <w:rsid w:val="00802CF8"/>
    <w:rsid w:val="00805C1B"/>
    <w:rsid w:val="008073BE"/>
    <w:rsid w:val="00807E10"/>
    <w:rsid w:val="00811B3E"/>
    <w:rsid w:val="00813606"/>
    <w:rsid w:val="00813614"/>
    <w:rsid w:val="0081672E"/>
    <w:rsid w:val="00822139"/>
    <w:rsid w:val="00826C76"/>
    <w:rsid w:val="00833989"/>
    <w:rsid w:val="0083782B"/>
    <w:rsid w:val="0084091C"/>
    <w:rsid w:val="00841B0B"/>
    <w:rsid w:val="00846993"/>
    <w:rsid w:val="00846B7A"/>
    <w:rsid w:val="008502EF"/>
    <w:rsid w:val="00850C10"/>
    <w:rsid w:val="00852C05"/>
    <w:rsid w:val="0085565B"/>
    <w:rsid w:val="008618EA"/>
    <w:rsid w:val="00864F3F"/>
    <w:rsid w:val="00872046"/>
    <w:rsid w:val="00874270"/>
    <w:rsid w:val="008767A9"/>
    <w:rsid w:val="008779FA"/>
    <w:rsid w:val="00877D4D"/>
    <w:rsid w:val="00890880"/>
    <w:rsid w:val="00892325"/>
    <w:rsid w:val="0089444F"/>
    <w:rsid w:val="00896CB4"/>
    <w:rsid w:val="00897C56"/>
    <w:rsid w:val="008A1A27"/>
    <w:rsid w:val="008B0521"/>
    <w:rsid w:val="008B1F15"/>
    <w:rsid w:val="008B68D7"/>
    <w:rsid w:val="008C013B"/>
    <w:rsid w:val="008C1C73"/>
    <w:rsid w:val="008C2157"/>
    <w:rsid w:val="008D0F58"/>
    <w:rsid w:val="008D191B"/>
    <w:rsid w:val="008D3260"/>
    <w:rsid w:val="008E3DA4"/>
    <w:rsid w:val="008E5543"/>
    <w:rsid w:val="008E6631"/>
    <w:rsid w:val="008E6668"/>
    <w:rsid w:val="008F1EA5"/>
    <w:rsid w:val="00911892"/>
    <w:rsid w:val="009124B5"/>
    <w:rsid w:val="0092372C"/>
    <w:rsid w:val="00924CC1"/>
    <w:rsid w:val="00925B30"/>
    <w:rsid w:val="00930212"/>
    <w:rsid w:val="00932076"/>
    <w:rsid w:val="00934B57"/>
    <w:rsid w:val="00935250"/>
    <w:rsid w:val="00935B3B"/>
    <w:rsid w:val="00940A42"/>
    <w:rsid w:val="009419A1"/>
    <w:rsid w:val="00941ECB"/>
    <w:rsid w:val="00943952"/>
    <w:rsid w:val="009466F2"/>
    <w:rsid w:val="00946E9E"/>
    <w:rsid w:val="0094703C"/>
    <w:rsid w:val="00951FEE"/>
    <w:rsid w:val="00955F71"/>
    <w:rsid w:val="0095725A"/>
    <w:rsid w:val="00957B78"/>
    <w:rsid w:val="00963265"/>
    <w:rsid w:val="00965DAE"/>
    <w:rsid w:val="009663EA"/>
    <w:rsid w:val="00971339"/>
    <w:rsid w:val="00971653"/>
    <w:rsid w:val="009719D2"/>
    <w:rsid w:val="0097345B"/>
    <w:rsid w:val="00973CBA"/>
    <w:rsid w:val="00981C07"/>
    <w:rsid w:val="00982EBA"/>
    <w:rsid w:val="0098793D"/>
    <w:rsid w:val="00993B51"/>
    <w:rsid w:val="009A27E3"/>
    <w:rsid w:val="009A70A5"/>
    <w:rsid w:val="009B3E18"/>
    <w:rsid w:val="009B7758"/>
    <w:rsid w:val="009C0906"/>
    <w:rsid w:val="009C09C7"/>
    <w:rsid w:val="009C14C7"/>
    <w:rsid w:val="009C15AD"/>
    <w:rsid w:val="009C5E02"/>
    <w:rsid w:val="009E0E46"/>
    <w:rsid w:val="009E31D6"/>
    <w:rsid w:val="009F46D5"/>
    <w:rsid w:val="009F6799"/>
    <w:rsid w:val="00A0030F"/>
    <w:rsid w:val="00A028EF"/>
    <w:rsid w:val="00A02D90"/>
    <w:rsid w:val="00A061B8"/>
    <w:rsid w:val="00A06736"/>
    <w:rsid w:val="00A12B57"/>
    <w:rsid w:val="00A16B31"/>
    <w:rsid w:val="00A20B26"/>
    <w:rsid w:val="00A23E3D"/>
    <w:rsid w:val="00A27A09"/>
    <w:rsid w:val="00A27DDA"/>
    <w:rsid w:val="00A308B2"/>
    <w:rsid w:val="00A31094"/>
    <w:rsid w:val="00A3191E"/>
    <w:rsid w:val="00A34679"/>
    <w:rsid w:val="00A42474"/>
    <w:rsid w:val="00A44734"/>
    <w:rsid w:val="00A4547A"/>
    <w:rsid w:val="00A465FA"/>
    <w:rsid w:val="00A561A4"/>
    <w:rsid w:val="00A57489"/>
    <w:rsid w:val="00A61F4A"/>
    <w:rsid w:val="00A641A8"/>
    <w:rsid w:val="00A65799"/>
    <w:rsid w:val="00A67235"/>
    <w:rsid w:val="00A75CCF"/>
    <w:rsid w:val="00A763CD"/>
    <w:rsid w:val="00A7668C"/>
    <w:rsid w:val="00A81262"/>
    <w:rsid w:val="00A820A6"/>
    <w:rsid w:val="00A85731"/>
    <w:rsid w:val="00A85A96"/>
    <w:rsid w:val="00A86095"/>
    <w:rsid w:val="00A871E3"/>
    <w:rsid w:val="00A873B2"/>
    <w:rsid w:val="00A92508"/>
    <w:rsid w:val="00A92730"/>
    <w:rsid w:val="00A92F3C"/>
    <w:rsid w:val="00A945FB"/>
    <w:rsid w:val="00A96844"/>
    <w:rsid w:val="00AA3465"/>
    <w:rsid w:val="00AA4258"/>
    <w:rsid w:val="00AA48FE"/>
    <w:rsid w:val="00AA5CA5"/>
    <w:rsid w:val="00AA72BC"/>
    <w:rsid w:val="00AA7F28"/>
    <w:rsid w:val="00AB2271"/>
    <w:rsid w:val="00AB2F9A"/>
    <w:rsid w:val="00AB3BCE"/>
    <w:rsid w:val="00AB552E"/>
    <w:rsid w:val="00AB78CB"/>
    <w:rsid w:val="00AC3282"/>
    <w:rsid w:val="00AC3826"/>
    <w:rsid w:val="00AE10E2"/>
    <w:rsid w:val="00AE1850"/>
    <w:rsid w:val="00AE2A5A"/>
    <w:rsid w:val="00AE4BB8"/>
    <w:rsid w:val="00AF3432"/>
    <w:rsid w:val="00AF3E63"/>
    <w:rsid w:val="00AF547D"/>
    <w:rsid w:val="00AF55F6"/>
    <w:rsid w:val="00AF6028"/>
    <w:rsid w:val="00AF613F"/>
    <w:rsid w:val="00AF79D4"/>
    <w:rsid w:val="00B012F3"/>
    <w:rsid w:val="00B020DD"/>
    <w:rsid w:val="00B0313F"/>
    <w:rsid w:val="00B039FE"/>
    <w:rsid w:val="00B07A0E"/>
    <w:rsid w:val="00B07DC7"/>
    <w:rsid w:val="00B1039F"/>
    <w:rsid w:val="00B104E9"/>
    <w:rsid w:val="00B10BE4"/>
    <w:rsid w:val="00B13B74"/>
    <w:rsid w:val="00B2350A"/>
    <w:rsid w:val="00B24C80"/>
    <w:rsid w:val="00B25AB4"/>
    <w:rsid w:val="00B26694"/>
    <w:rsid w:val="00B318F6"/>
    <w:rsid w:val="00B33359"/>
    <w:rsid w:val="00B34EAC"/>
    <w:rsid w:val="00B3545C"/>
    <w:rsid w:val="00B36279"/>
    <w:rsid w:val="00B40EA7"/>
    <w:rsid w:val="00B40F23"/>
    <w:rsid w:val="00B54338"/>
    <w:rsid w:val="00B554D1"/>
    <w:rsid w:val="00B5629E"/>
    <w:rsid w:val="00B629D7"/>
    <w:rsid w:val="00B64D51"/>
    <w:rsid w:val="00B655A7"/>
    <w:rsid w:val="00B65DCC"/>
    <w:rsid w:val="00B66132"/>
    <w:rsid w:val="00B700EA"/>
    <w:rsid w:val="00B71A04"/>
    <w:rsid w:val="00B76570"/>
    <w:rsid w:val="00B80F3D"/>
    <w:rsid w:val="00B858B4"/>
    <w:rsid w:val="00B91828"/>
    <w:rsid w:val="00B952CD"/>
    <w:rsid w:val="00BB0D0F"/>
    <w:rsid w:val="00BB13F5"/>
    <w:rsid w:val="00BB6944"/>
    <w:rsid w:val="00BB7293"/>
    <w:rsid w:val="00BC256E"/>
    <w:rsid w:val="00BC2780"/>
    <w:rsid w:val="00BC30A2"/>
    <w:rsid w:val="00BC36AF"/>
    <w:rsid w:val="00BC5D42"/>
    <w:rsid w:val="00BC66FC"/>
    <w:rsid w:val="00BD0803"/>
    <w:rsid w:val="00BD136A"/>
    <w:rsid w:val="00BD1E39"/>
    <w:rsid w:val="00BD40EC"/>
    <w:rsid w:val="00BD7A6A"/>
    <w:rsid w:val="00BE439D"/>
    <w:rsid w:val="00BE5404"/>
    <w:rsid w:val="00BE56EF"/>
    <w:rsid w:val="00BF3C56"/>
    <w:rsid w:val="00BF3F94"/>
    <w:rsid w:val="00BF4395"/>
    <w:rsid w:val="00BF7C9D"/>
    <w:rsid w:val="00C031FD"/>
    <w:rsid w:val="00C036FB"/>
    <w:rsid w:val="00C0478A"/>
    <w:rsid w:val="00C0582C"/>
    <w:rsid w:val="00C06952"/>
    <w:rsid w:val="00C10D00"/>
    <w:rsid w:val="00C134B2"/>
    <w:rsid w:val="00C20795"/>
    <w:rsid w:val="00C22FB7"/>
    <w:rsid w:val="00C23FFC"/>
    <w:rsid w:val="00C2552C"/>
    <w:rsid w:val="00C25D7E"/>
    <w:rsid w:val="00C26F95"/>
    <w:rsid w:val="00C32AE5"/>
    <w:rsid w:val="00C34B23"/>
    <w:rsid w:val="00C34EB7"/>
    <w:rsid w:val="00C36AE4"/>
    <w:rsid w:val="00C37456"/>
    <w:rsid w:val="00C426ED"/>
    <w:rsid w:val="00C427A2"/>
    <w:rsid w:val="00C44766"/>
    <w:rsid w:val="00C52E25"/>
    <w:rsid w:val="00C611C7"/>
    <w:rsid w:val="00C62127"/>
    <w:rsid w:val="00C713C6"/>
    <w:rsid w:val="00C7165C"/>
    <w:rsid w:val="00C71D87"/>
    <w:rsid w:val="00C73576"/>
    <w:rsid w:val="00C919EC"/>
    <w:rsid w:val="00C95034"/>
    <w:rsid w:val="00C95271"/>
    <w:rsid w:val="00CA01FD"/>
    <w:rsid w:val="00CA2A67"/>
    <w:rsid w:val="00CA4518"/>
    <w:rsid w:val="00CA5671"/>
    <w:rsid w:val="00CA731E"/>
    <w:rsid w:val="00CB005D"/>
    <w:rsid w:val="00CB03DA"/>
    <w:rsid w:val="00CB17CE"/>
    <w:rsid w:val="00CB5899"/>
    <w:rsid w:val="00CB6094"/>
    <w:rsid w:val="00CB73EA"/>
    <w:rsid w:val="00CC1468"/>
    <w:rsid w:val="00CC1A97"/>
    <w:rsid w:val="00CC3093"/>
    <w:rsid w:val="00CC4B9E"/>
    <w:rsid w:val="00CC68A1"/>
    <w:rsid w:val="00CC6ABE"/>
    <w:rsid w:val="00CC796D"/>
    <w:rsid w:val="00CC7ED3"/>
    <w:rsid w:val="00CD6BF6"/>
    <w:rsid w:val="00CD6F28"/>
    <w:rsid w:val="00CD775B"/>
    <w:rsid w:val="00CD7B8E"/>
    <w:rsid w:val="00CE1C61"/>
    <w:rsid w:val="00CE5982"/>
    <w:rsid w:val="00CF1D22"/>
    <w:rsid w:val="00CF6E21"/>
    <w:rsid w:val="00D03BAA"/>
    <w:rsid w:val="00D03E72"/>
    <w:rsid w:val="00D20A82"/>
    <w:rsid w:val="00D2197C"/>
    <w:rsid w:val="00D265CB"/>
    <w:rsid w:val="00D27200"/>
    <w:rsid w:val="00D335EE"/>
    <w:rsid w:val="00D35201"/>
    <w:rsid w:val="00D353BA"/>
    <w:rsid w:val="00D3644E"/>
    <w:rsid w:val="00D37F0F"/>
    <w:rsid w:val="00D43AD8"/>
    <w:rsid w:val="00D43CC5"/>
    <w:rsid w:val="00D4454C"/>
    <w:rsid w:val="00D45004"/>
    <w:rsid w:val="00D463D1"/>
    <w:rsid w:val="00D46FA9"/>
    <w:rsid w:val="00D50E1E"/>
    <w:rsid w:val="00D52E5D"/>
    <w:rsid w:val="00D60005"/>
    <w:rsid w:val="00D60334"/>
    <w:rsid w:val="00D64F53"/>
    <w:rsid w:val="00D65F56"/>
    <w:rsid w:val="00D661DB"/>
    <w:rsid w:val="00D6713F"/>
    <w:rsid w:val="00D67CCF"/>
    <w:rsid w:val="00D7292A"/>
    <w:rsid w:val="00D73234"/>
    <w:rsid w:val="00D73CBC"/>
    <w:rsid w:val="00D75D7B"/>
    <w:rsid w:val="00D76386"/>
    <w:rsid w:val="00D81CA0"/>
    <w:rsid w:val="00D8365A"/>
    <w:rsid w:val="00D84BAA"/>
    <w:rsid w:val="00D91502"/>
    <w:rsid w:val="00D9158D"/>
    <w:rsid w:val="00D9388B"/>
    <w:rsid w:val="00DA70C9"/>
    <w:rsid w:val="00DB132E"/>
    <w:rsid w:val="00DB228C"/>
    <w:rsid w:val="00DB485B"/>
    <w:rsid w:val="00DB5CE7"/>
    <w:rsid w:val="00DB6923"/>
    <w:rsid w:val="00DB7C8B"/>
    <w:rsid w:val="00DB7E8C"/>
    <w:rsid w:val="00DC75C1"/>
    <w:rsid w:val="00DC7AF0"/>
    <w:rsid w:val="00DD005C"/>
    <w:rsid w:val="00DD4213"/>
    <w:rsid w:val="00DD5603"/>
    <w:rsid w:val="00DD57C5"/>
    <w:rsid w:val="00DE059F"/>
    <w:rsid w:val="00DE089A"/>
    <w:rsid w:val="00DE41EC"/>
    <w:rsid w:val="00DE507A"/>
    <w:rsid w:val="00DE52E1"/>
    <w:rsid w:val="00DE5808"/>
    <w:rsid w:val="00DF1CFB"/>
    <w:rsid w:val="00DF339E"/>
    <w:rsid w:val="00DF41D5"/>
    <w:rsid w:val="00DF61F2"/>
    <w:rsid w:val="00DF7006"/>
    <w:rsid w:val="00E01410"/>
    <w:rsid w:val="00E01FCD"/>
    <w:rsid w:val="00E07EE7"/>
    <w:rsid w:val="00E10434"/>
    <w:rsid w:val="00E1126E"/>
    <w:rsid w:val="00E11335"/>
    <w:rsid w:val="00E11365"/>
    <w:rsid w:val="00E11784"/>
    <w:rsid w:val="00E15C33"/>
    <w:rsid w:val="00E1639F"/>
    <w:rsid w:val="00E27DAD"/>
    <w:rsid w:val="00E32CCB"/>
    <w:rsid w:val="00E32F30"/>
    <w:rsid w:val="00E3327B"/>
    <w:rsid w:val="00E36D52"/>
    <w:rsid w:val="00E37D47"/>
    <w:rsid w:val="00E42EA7"/>
    <w:rsid w:val="00E477C2"/>
    <w:rsid w:val="00E47B32"/>
    <w:rsid w:val="00E5460A"/>
    <w:rsid w:val="00E54E6E"/>
    <w:rsid w:val="00E64F6C"/>
    <w:rsid w:val="00E65AF0"/>
    <w:rsid w:val="00E71200"/>
    <w:rsid w:val="00E77F27"/>
    <w:rsid w:val="00E8407C"/>
    <w:rsid w:val="00E92583"/>
    <w:rsid w:val="00E9264A"/>
    <w:rsid w:val="00E942C6"/>
    <w:rsid w:val="00EA1BCC"/>
    <w:rsid w:val="00EA7DCA"/>
    <w:rsid w:val="00EB5D8C"/>
    <w:rsid w:val="00EB6864"/>
    <w:rsid w:val="00EC14D1"/>
    <w:rsid w:val="00ED243C"/>
    <w:rsid w:val="00ED2F0C"/>
    <w:rsid w:val="00EE5905"/>
    <w:rsid w:val="00EE59CE"/>
    <w:rsid w:val="00EF0235"/>
    <w:rsid w:val="00EF10A4"/>
    <w:rsid w:val="00EF46C0"/>
    <w:rsid w:val="00EF608B"/>
    <w:rsid w:val="00EF616F"/>
    <w:rsid w:val="00EF787D"/>
    <w:rsid w:val="00F00001"/>
    <w:rsid w:val="00F0042F"/>
    <w:rsid w:val="00F01455"/>
    <w:rsid w:val="00F015CA"/>
    <w:rsid w:val="00F01798"/>
    <w:rsid w:val="00F101BB"/>
    <w:rsid w:val="00F11C92"/>
    <w:rsid w:val="00F15B9E"/>
    <w:rsid w:val="00F161AF"/>
    <w:rsid w:val="00F20466"/>
    <w:rsid w:val="00F2119C"/>
    <w:rsid w:val="00F2150D"/>
    <w:rsid w:val="00F24019"/>
    <w:rsid w:val="00F335D2"/>
    <w:rsid w:val="00F34867"/>
    <w:rsid w:val="00F36F6B"/>
    <w:rsid w:val="00F404A0"/>
    <w:rsid w:val="00F43029"/>
    <w:rsid w:val="00F43598"/>
    <w:rsid w:val="00F455F9"/>
    <w:rsid w:val="00F4599F"/>
    <w:rsid w:val="00F46040"/>
    <w:rsid w:val="00F51104"/>
    <w:rsid w:val="00F54793"/>
    <w:rsid w:val="00F54AF6"/>
    <w:rsid w:val="00F556B8"/>
    <w:rsid w:val="00F55CDA"/>
    <w:rsid w:val="00F57996"/>
    <w:rsid w:val="00F627DD"/>
    <w:rsid w:val="00F6368A"/>
    <w:rsid w:val="00F650B9"/>
    <w:rsid w:val="00F67543"/>
    <w:rsid w:val="00F8053C"/>
    <w:rsid w:val="00F810C4"/>
    <w:rsid w:val="00F81FA9"/>
    <w:rsid w:val="00F823B9"/>
    <w:rsid w:val="00F84923"/>
    <w:rsid w:val="00F85771"/>
    <w:rsid w:val="00F8754F"/>
    <w:rsid w:val="00F87A3D"/>
    <w:rsid w:val="00F92BFC"/>
    <w:rsid w:val="00F944C9"/>
    <w:rsid w:val="00F96736"/>
    <w:rsid w:val="00FA0EE4"/>
    <w:rsid w:val="00FA4874"/>
    <w:rsid w:val="00FA4EBE"/>
    <w:rsid w:val="00FA7948"/>
    <w:rsid w:val="00FB3927"/>
    <w:rsid w:val="00FC01F5"/>
    <w:rsid w:val="00FC1F4D"/>
    <w:rsid w:val="00FC3723"/>
    <w:rsid w:val="00FC383B"/>
    <w:rsid w:val="00FC41B0"/>
    <w:rsid w:val="00FD464F"/>
    <w:rsid w:val="00FE0A86"/>
    <w:rsid w:val="00FE3A43"/>
    <w:rsid w:val="00FE7B61"/>
    <w:rsid w:val="00FF2207"/>
    <w:rsid w:val="00FF5A6D"/>
    <w:rsid w:val="00FF5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9A300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365A"/>
    <w:rPr>
      <w:rFonts w:ascii="Times New Roman" w:eastAsia="Times New Roman" w:hAnsi="Times New Roman" w:cs="Times New Roman"/>
      <w:lang w:val="es-CO" w:eastAsia="es-C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250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11920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1192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CO"/>
    </w:rPr>
  </w:style>
  <w:style w:type="character" w:styleId="Hyperlink">
    <w:name w:val="Hyperlink"/>
    <w:basedOn w:val="DefaultParagraphFont"/>
    <w:uiPriority w:val="99"/>
    <w:rsid w:val="0061192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1920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611920"/>
    <w:pPr>
      <w:tabs>
        <w:tab w:val="left" w:pos="384"/>
      </w:tabs>
      <w:spacing w:after="240"/>
      <w:ind w:left="384" w:hanging="384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ntstyle01">
    <w:name w:val="fontstyle01"/>
    <w:basedOn w:val="DefaultParagraphFont"/>
    <w:rsid w:val="0061192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119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1920"/>
    <w:rPr>
      <w:rFonts w:ascii="Courier New" w:eastAsia="Times New Roman" w:hAnsi="Courier New" w:cs="Courier New"/>
      <w:sz w:val="20"/>
      <w:szCs w:val="20"/>
      <w:lang w:val="es-CO" w:eastAsia="es-CO"/>
    </w:rPr>
  </w:style>
  <w:style w:type="character" w:styleId="Emphasis">
    <w:name w:val="Emphasis"/>
    <w:basedOn w:val="DefaultParagraphFont"/>
    <w:uiPriority w:val="20"/>
    <w:qFormat/>
    <w:rsid w:val="00611920"/>
    <w:rPr>
      <w:i/>
      <w:iCs/>
    </w:rPr>
  </w:style>
  <w:style w:type="character" w:customStyle="1" w:styleId="apple-converted-space">
    <w:name w:val="apple-converted-space"/>
    <w:basedOn w:val="DefaultParagraphFont"/>
    <w:rsid w:val="00611920"/>
  </w:style>
  <w:style w:type="character" w:styleId="CommentReference">
    <w:name w:val="annotation reference"/>
    <w:basedOn w:val="DefaultParagraphFont"/>
    <w:uiPriority w:val="99"/>
    <w:semiHidden/>
    <w:unhideWhenUsed/>
    <w:rsid w:val="006119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192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1920"/>
    <w:rPr>
      <w:rFonts w:eastAsiaTheme="minorHAnsi"/>
      <w:sz w:val="20"/>
      <w:szCs w:val="20"/>
      <w:lang w:val="es-C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19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1920"/>
    <w:rPr>
      <w:rFonts w:eastAsiaTheme="minorHAnsi"/>
      <w:b/>
      <w:bCs/>
      <w:sz w:val="20"/>
      <w:szCs w:val="20"/>
      <w:lang w:val="es-C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192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1920"/>
    <w:rPr>
      <w:rFonts w:ascii="Segoe UI" w:eastAsiaTheme="minorHAnsi" w:hAnsi="Segoe UI" w:cs="Segoe UI"/>
      <w:sz w:val="18"/>
      <w:szCs w:val="18"/>
      <w:lang w:val="es-CO"/>
    </w:rPr>
  </w:style>
  <w:style w:type="character" w:customStyle="1" w:styleId="celdaencabezado">
    <w:name w:val="celdaencabezado"/>
    <w:basedOn w:val="DefaultParagraphFont"/>
    <w:rsid w:val="00611920"/>
  </w:style>
  <w:style w:type="character" w:customStyle="1" w:styleId="Mencionar1">
    <w:name w:val="Mencionar1"/>
    <w:basedOn w:val="DefaultParagraphFont"/>
    <w:uiPriority w:val="99"/>
    <w:semiHidden/>
    <w:unhideWhenUsed/>
    <w:rsid w:val="00611920"/>
    <w:rPr>
      <w:color w:val="2B579A"/>
      <w:shd w:val="clear" w:color="auto" w:fill="E6E6E6"/>
    </w:rPr>
  </w:style>
  <w:style w:type="paragraph" w:styleId="Header">
    <w:name w:val="header"/>
    <w:basedOn w:val="Normal"/>
    <w:link w:val="HeaderChar"/>
    <w:uiPriority w:val="99"/>
    <w:unhideWhenUsed/>
    <w:rsid w:val="0061192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611920"/>
    <w:rPr>
      <w:rFonts w:eastAsiaTheme="minorHAnsi"/>
      <w:sz w:val="22"/>
      <w:szCs w:val="22"/>
      <w:lang w:val="es-CO"/>
    </w:rPr>
  </w:style>
  <w:style w:type="paragraph" w:styleId="Footer">
    <w:name w:val="footer"/>
    <w:basedOn w:val="Normal"/>
    <w:link w:val="FooterChar"/>
    <w:uiPriority w:val="99"/>
    <w:unhideWhenUsed/>
    <w:rsid w:val="00611920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11920"/>
    <w:rPr>
      <w:rFonts w:eastAsiaTheme="minorHAnsi"/>
      <w:sz w:val="22"/>
      <w:szCs w:val="22"/>
      <w:lang w:val="es-CO"/>
    </w:rPr>
  </w:style>
  <w:style w:type="character" w:customStyle="1" w:styleId="fontstyle21">
    <w:name w:val="fontstyle21"/>
    <w:basedOn w:val="DefaultParagraphFont"/>
    <w:rsid w:val="0061192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39"/>
    <w:rsid w:val="00611920"/>
    <w:rPr>
      <w:rFonts w:eastAsiaTheme="minorHAnsi"/>
      <w:sz w:val="22"/>
      <w:szCs w:val="22"/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11920"/>
    <w:pPr>
      <w:spacing w:after="160" w:line="259" w:lineRule="auto"/>
    </w:pPr>
    <w:rPr>
      <w:rFonts w:eastAsiaTheme="minorHAnsi"/>
      <w:lang w:eastAsia="en-US"/>
    </w:rPr>
  </w:style>
  <w:style w:type="paragraph" w:styleId="Revision">
    <w:name w:val="Revision"/>
    <w:hidden/>
    <w:uiPriority w:val="99"/>
    <w:semiHidden/>
    <w:rsid w:val="00611920"/>
    <w:rPr>
      <w:rFonts w:eastAsiaTheme="minorHAnsi"/>
      <w:sz w:val="22"/>
      <w:szCs w:val="22"/>
      <w:lang w:val="es-CO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611920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611920"/>
    <w:rPr>
      <w:color w:val="605E5C"/>
      <w:shd w:val="clear" w:color="auto" w:fill="E1DFDD"/>
    </w:rPr>
  </w:style>
  <w:style w:type="character" w:customStyle="1" w:styleId="highlight">
    <w:name w:val="highlight"/>
    <w:basedOn w:val="DefaultParagraphFont"/>
    <w:rsid w:val="00045C37"/>
  </w:style>
  <w:style w:type="character" w:styleId="LineNumber">
    <w:name w:val="line number"/>
    <w:basedOn w:val="DefaultParagraphFont"/>
    <w:uiPriority w:val="99"/>
    <w:semiHidden/>
    <w:unhideWhenUsed/>
    <w:rsid w:val="00932076"/>
  </w:style>
  <w:style w:type="paragraph" w:customStyle="1" w:styleId="Default">
    <w:name w:val="Default"/>
    <w:rsid w:val="00204185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Heading1Char">
    <w:name w:val="Heading 1 Char"/>
    <w:basedOn w:val="DefaultParagraphFont"/>
    <w:link w:val="Heading1"/>
    <w:uiPriority w:val="9"/>
    <w:rsid w:val="00A9250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CO"/>
    </w:rPr>
  </w:style>
  <w:style w:type="paragraph" w:styleId="NoSpacing">
    <w:name w:val="No Spacing"/>
    <w:uiPriority w:val="1"/>
    <w:qFormat/>
    <w:rsid w:val="00410D09"/>
    <w:rPr>
      <w:rFonts w:ascii="Times New Roman" w:eastAsia="Times New Roman" w:hAnsi="Times New Roman" w:cs="Times New Roman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D36CA3F-5E49-488A-8792-5CED2D4C9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2020-06-13T08:50:00Z</dcterms:created>
  <dcterms:modified xsi:type="dcterms:W3CDTF">2020-06-13T08:50:00Z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zotero-version="5.0.84"&gt;&lt;session id="YfWWGtfQ"/&gt;&lt;style id="http://www.zotero.org/styles/vancouver" locale="en-US" hasBibliography="1" bibliographyStyleHasBeenSet="1"/&gt;&lt;prefs&gt;&lt;pref name="fieldType" value="Field"/&gt;&lt;pref name="automati</vt:lpwstr>
  </property>
  <property fmtid="{D5CDD505-2E9C-101B-9397-08002B2CF9AE}" pid="3" name="ZOTERO_PREF_2">
    <vt:lpwstr>cJournalAbbreviations" value="true"/&gt;&lt;/prefs&gt;&lt;/data&gt;</vt:lpwstr>
  </property>
</Properties>
</file>