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C7C" w:rsidRPr="004E08B3" w:rsidRDefault="00A50C7C" w:rsidP="00A50C7C">
      <w:pPr>
        <w:rPr>
          <w:rFonts w:ascii="Times New Roman" w:hAnsi="Times New Roman" w:cs="Times New Roman"/>
        </w:rPr>
      </w:pPr>
      <w:r w:rsidRPr="009B1567">
        <w:rPr>
          <w:rFonts w:ascii="Times New Roman" w:hAnsi="Times New Roman" w:cs="Times New Roman"/>
          <w:b/>
        </w:rPr>
        <w:t>Suppleme</w:t>
      </w:r>
      <w:r>
        <w:rPr>
          <w:rFonts w:ascii="Times New Roman" w:hAnsi="Times New Roman" w:cs="Times New Roman"/>
          <w:b/>
        </w:rPr>
        <w:t>n</w:t>
      </w:r>
      <w:r w:rsidRPr="009B1567">
        <w:rPr>
          <w:rFonts w:ascii="Times New Roman" w:hAnsi="Times New Roman" w:cs="Times New Roman"/>
          <w:b/>
        </w:rPr>
        <w:t>tary Table 1</w:t>
      </w:r>
      <w:r>
        <w:rPr>
          <w:rFonts w:ascii="Times New Roman" w:hAnsi="Times New Roman" w:cs="Times New Roman"/>
        </w:rPr>
        <w:t>.</w:t>
      </w:r>
      <w:r w:rsidRPr="004E08B3">
        <w:rPr>
          <w:rFonts w:ascii="Times New Roman" w:hAnsi="Times New Roman" w:cs="Times New Roman"/>
        </w:rPr>
        <w:t xml:space="preserve"> List of </w:t>
      </w:r>
      <w:r>
        <w:rPr>
          <w:rFonts w:ascii="Times New Roman" w:hAnsi="Times New Roman" w:cs="Times New Roman"/>
        </w:rPr>
        <w:t xml:space="preserve">included </w:t>
      </w:r>
      <w:r w:rsidRPr="004E08B3">
        <w:rPr>
          <w:rFonts w:ascii="Times New Roman" w:hAnsi="Times New Roman" w:cs="Times New Roman"/>
        </w:rPr>
        <w:t xml:space="preserve">journals </w:t>
      </w:r>
      <w:r>
        <w:rPr>
          <w:rFonts w:ascii="Times New Roman" w:hAnsi="Times New Roman" w:cs="Times New Roman"/>
        </w:rPr>
        <w:t>classified by scope.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5"/>
        <w:gridCol w:w="376"/>
        <w:gridCol w:w="5101"/>
        <w:gridCol w:w="1741"/>
      </w:tblGrid>
      <w:tr w:rsidR="00A50C7C" w:rsidRPr="007F2B16" w:rsidTr="00307C42">
        <w:trPr>
          <w:trHeight w:val="434"/>
        </w:trPr>
        <w:tc>
          <w:tcPr>
            <w:tcW w:w="585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101" w:type="dxa"/>
            <w:vAlign w:val="center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F6810">
              <w:rPr>
                <w:rFonts w:ascii="Times New Roman" w:hAnsi="Times New Roman" w:cs="Times New Roman"/>
                <w:b/>
                <w:sz w:val="16"/>
              </w:rPr>
              <w:t>Journal</w:t>
            </w:r>
          </w:p>
        </w:tc>
        <w:tc>
          <w:tcPr>
            <w:tcW w:w="1741" w:type="dxa"/>
            <w:vAlign w:val="center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F6810">
              <w:rPr>
                <w:rFonts w:ascii="Times New Roman" w:hAnsi="Times New Roman" w:cs="Times New Roman"/>
                <w:b/>
                <w:sz w:val="16"/>
              </w:rPr>
              <w:t>Years listed in JCR</w:t>
            </w:r>
          </w:p>
        </w:tc>
      </w:tr>
      <w:tr w:rsidR="00A50C7C" w:rsidRPr="007F2B16" w:rsidTr="00307C42">
        <w:trPr>
          <w:trHeight w:val="236"/>
        </w:trPr>
        <w:tc>
          <w:tcPr>
            <w:tcW w:w="585" w:type="dxa"/>
            <w:vMerge w:val="restart"/>
            <w:textDirection w:val="btLr"/>
          </w:tcPr>
          <w:p w:rsidR="00A50C7C" w:rsidRPr="009F6810" w:rsidRDefault="00A50C7C" w:rsidP="00307C42">
            <w:pPr>
              <w:tabs>
                <w:tab w:val="left" w:pos="408"/>
              </w:tabs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9F6810">
              <w:rPr>
                <w:rFonts w:ascii="Times New Roman" w:hAnsi="Times New Roman" w:cs="Times New Roman"/>
                <w:b/>
                <w:sz w:val="16"/>
              </w:rPr>
              <w:t>General Dentistry</w:t>
            </w:r>
          </w:p>
        </w:tc>
        <w:tc>
          <w:tcPr>
            <w:tcW w:w="376" w:type="dxa"/>
          </w:tcPr>
          <w:p w:rsidR="00A50C7C" w:rsidRPr="009F6810" w:rsidRDefault="00A50C7C" w:rsidP="00307C42">
            <w:pPr>
              <w:tabs>
                <w:tab w:val="left" w:pos="408"/>
              </w:tabs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tabs>
                <w:tab w:val="left" w:pos="408"/>
              </w:tabs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 xml:space="preserve">Australian Dental Journal 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 xml:space="preserve">British Dental Journal 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 xml:space="preserve">Journal of the American Dental Association 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Swedish Dental Journal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207"/>
        </w:trPr>
        <w:tc>
          <w:tcPr>
            <w:tcW w:w="585" w:type="dxa"/>
            <w:vMerge w:val="restart"/>
            <w:textDirection w:val="btLr"/>
          </w:tcPr>
          <w:p w:rsidR="00A50C7C" w:rsidRPr="009F6810" w:rsidRDefault="00A50C7C" w:rsidP="00307C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F6810">
              <w:rPr>
                <w:rFonts w:ascii="Times New Roman" w:hAnsi="Times New Roman" w:cs="Times New Roman"/>
                <w:b/>
                <w:sz w:val="16"/>
              </w:rPr>
              <w:t>OMFS</w:t>
            </w: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International Journal of Oral &amp; Maxillofacial Surgery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 xml:space="preserve">Journal of Oral and Maxillofacial Surgery 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British Journal of Oral and Maxillofacial Surgery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tabs>
                <w:tab w:val="left" w:pos="2129"/>
              </w:tabs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Journal of Cranio-Maxillofacial Surgery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434"/>
        </w:trPr>
        <w:tc>
          <w:tcPr>
            <w:tcW w:w="585" w:type="dxa"/>
            <w:vMerge w:val="restart"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9F6810">
              <w:rPr>
                <w:rFonts w:ascii="Times New Roman" w:hAnsi="Times New Roman" w:cs="Times New Roman"/>
                <w:b/>
                <w:sz w:val="16"/>
              </w:rPr>
              <w:t>Implantology</w:t>
            </w: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Clinical Oral Implants Research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 xml:space="preserve">International Journal of Oral &amp; Maxillofacial Implants 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1999-2016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11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Clinical Implant Dentistry and Related Research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2007-2016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Implant Dentistry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2009-2016</w:t>
            </w:r>
          </w:p>
        </w:tc>
      </w:tr>
      <w:tr w:rsidR="00A50C7C" w:rsidRPr="007F2B16" w:rsidTr="00307C42">
        <w:trPr>
          <w:trHeight w:val="267"/>
        </w:trPr>
        <w:tc>
          <w:tcPr>
            <w:tcW w:w="585" w:type="dxa"/>
            <w:vMerge w:val="restart"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9F6810">
              <w:rPr>
                <w:rFonts w:ascii="Times New Roman" w:hAnsi="Times New Roman" w:cs="Times New Roman"/>
                <w:b/>
                <w:sz w:val="16"/>
              </w:rPr>
              <w:t>Orthodontics</w:t>
            </w: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13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 xml:space="preserve">American Journal of Orthodontics and Dentofacial </w:t>
            </w:r>
            <w:proofErr w:type="spellStart"/>
            <w:r w:rsidRPr="009F6810">
              <w:rPr>
                <w:rFonts w:ascii="Times New Roman" w:hAnsi="Times New Roman" w:cs="Times New Roman"/>
                <w:sz w:val="16"/>
              </w:rPr>
              <w:t>Orthopedics</w:t>
            </w:r>
            <w:proofErr w:type="spellEnd"/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14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 xml:space="preserve">The Angle Orthodontist 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36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Style w:val="Nadruk"/>
                <w:rFonts w:ascii="Times New Roman" w:hAnsi="Times New Roman" w:cs="Times New Roman"/>
                <w:b/>
                <w:i w:val="0"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Style w:val="Nadruk"/>
                <w:rFonts w:ascii="Times New Roman" w:hAnsi="Times New Roman" w:cs="Times New Roman"/>
                <w:i w:val="0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15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 xml:space="preserve">European Journal of Orthodontics 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462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Style w:val="Nadruk"/>
                <w:rFonts w:ascii="Times New Roman" w:hAnsi="Times New Roman" w:cs="Times New Roman"/>
                <w:b/>
                <w:i w:val="0"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Style w:val="Nadruk"/>
                <w:rFonts w:ascii="Times New Roman" w:hAnsi="Times New Roman" w:cs="Times New Roman"/>
                <w:i w:val="0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16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Orthodontics</w:t>
            </w:r>
            <w:r w:rsidRPr="009F6810">
              <w:rPr>
                <w:rStyle w:val="st"/>
                <w:rFonts w:ascii="Times New Roman" w:hAnsi="Times New Roman" w:cs="Times New Roman"/>
                <w:i/>
                <w:sz w:val="16"/>
              </w:rPr>
              <w:t xml:space="preserve"> &amp; </w:t>
            </w: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Craniofacial Research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434"/>
        </w:trPr>
        <w:tc>
          <w:tcPr>
            <w:tcW w:w="585" w:type="dxa"/>
            <w:vMerge w:val="restart"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Style w:val="Nadruk"/>
                <w:rFonts w:ascii="Times New Roman" w:hAnsi="Times New Roman" w:cs="Times New Roman"/>
                <w:b/>
                <w:i w:val="0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b/>
                <w:sz w:val="16"/>
              </w:rPr>
              <w:t>Periodontics</w:t>
            </w: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Style w:val="Nadruk"/>
                <w:rFonts w:ascii="Times New Roman" w:hAnsi="Times New Roman" w:cs="Times New Roman"/>
                <w:i w:val="0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17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Journal of Periodontology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Style w:val="Nadruk"/>
                <w:rFonts w:ascii="Times New Roman" w:hAnsi="Times New Roman" w:cs="Times New Roman"/>
                <w:b/>
                <w:i w:val="0"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Style w:val="Nadruk"/>
                <w:rFonts w:ascii="Times New Roman" w:hAnsi="Times New Roman" w:cs="Times New Roman"/>
                <w:i w:val="0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18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Journal of Clinical Periodontology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Style w:val="Nadruk"/>
                <w:rFonts w:ascii="Times New Roman" w:hAnsi="Times New Roman" w:cs="Times New Roman"/>
                <w:b/>
                <w:i w:val="0"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Style w:val="Nadruk"/>
                <w:rFonts w:ascii="Times New Roman" w:hAnsi="Times New Roman" w:cs="Times New Roman"/>
                <w:i w:val="0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19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Periodontology 2000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Style w:val="Nadruk"/>
                <w:rFonts w:ascii="Times New Roman" w:hAnsi="Times New Roman" w:cs="Times New Roman"/>
                <w:b/>
                <w:i w:val="0"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Style w:val="Nadruk"/>
                <w:rFonts w:ascii="Times New Roman" w:hAnsi="Times New Roman" w:cs="Times New Roman"/>
                <w:i w:val="0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20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Journal of Periodontal Research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434"/>
        </w:trPr>
        <w:tc>
          <w:tcPr>
            <w:tcW w:w="585" w:type="dxa"/>
            <w:vMerge w:val="restart"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Style w:val="Nadruk"/>
                <w:rFonts w:ascii="Times New Roman" w:hAnsi="Times New Roman" w:cs="Times New Roman"/>
                <w:b/>
                <w:i w:val="0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b/>
                <w:sz w:val="16"/>
              </w:rPr>
              <w:t>Endodontics</w:t>
            </w: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Style w:val="Nadruk"/>
                <w:rFonts w:ascii="Times New Roman" w:hAnsi="Times New Roman" w:cs="Times New Roman"/>
                <w:i w:val="0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21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Journal of Endodontics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Style w:val="Nadruk"/>
                <w:rFonts w:ascii="Times New Roman" w:hAnsi="Times New Roman" w:cs="Times New Roman"/>
                <w:b/>
                <w:i w:val="0"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Style w:val="Nadruk"/>
                <w:rFonts w:ascii="Times New Roman" w:hAnsi="Times New Roman" w:cs="Times New Roman"/>
                <w:i w:val="0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22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Nadruk"/>
                <w:rFonts w:ascii="Times New Roman" w:hAnsi="Times New Roman" w:cs="Times New Roman"/>
                <w:sz w:val="16"/>
              </w:rPr>
              <w:t>International Endodontic</w:t>
            </w:r>
            <w:r w:rsidRPr="009F6810">
              <w:rPr>
                <w:rStyle w:val="st"/>
                <w:rFonts w:ascii="Times New Roman" w:hAnsi="Times New Roman" w:cs="Times New Roman"/>
                <w:sz w:val="16"/>
              </w:rPr>
              <w:t xml:space="preserve"> Journal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st"/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Style w:val="st"/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Style w:val="st"/>
                <w:rFonts w:ascii="Times New Roman" w:hAnsi="Times New Roman" w:cs="Times New Roman"/>
                <w:sz w:val="16"/>
              </w:rPr>
            </w:pPr>
            <w:r w:rsidRPr="009F6810">
              <w:rPr>
                <w:rStyle w:val="st"/>
                <w:rFonts w:ascii="Times New Roman" w:hAnsi="Times New Roman" w:cs="Times New Roman"/>
                <w:sz w:val="16"/>
              </w:rPr>
              <w:t>23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st"/>
                <w:rFonts w:ascii="Times New Roman" w:hAnsi="Times New Roman" w:cs="Times New Roman"/>
                <w:sz w:val="16"/>
              </w:rPr>
              <w:t>Australian Endodontic Journal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Style w:val="st"/>
                <w:rFonts w:ascii="Times New Roman" w:hAnsi="Times New Roman" w:cs="Times New Roman"/>
                <w:sz w:val="16"/>
              </w:rPr>
              <w:t>2010-2016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24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Endodontics &amp; Dental Traumatology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1997-2002</w:t>
            </w:r>
          </w:p>
        </w:tc>
      </w:tr>
      <w:tr w:rsidR="00A50C7C" w:rsidRPr="007F2B16" w:rsidTr="00307C42">
        <w:trPr>
          <w:trHeight w:val="434"/>
        </w:trPr>
        <w:tc>
          <w:tcPr>
            <w:tcW w:w="585" w:type="dxa"/>
            <w:vMerge w:val="restart"/>
            <w:textDirection w:val="btLr"/>
          </w:tcPr>
          <w:p w:rsidR="00A50C7C" w:rsidRPr="009F6810" w:rsidRDefault="00A50C7C" w:rsidP="00307C42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9F6810">
              <w:rPr>
                <w:rFonts w:ascii="Times New Roman" w:hAnsi="Times New Roman" w:cs="Times New Roman"/>
                <w:b/>
                <w:sz w:val="16"/>
              </w:rPr>
              <w:t>Prosthodontics</w:t>
            </w: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25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International Journal of Prosthodontics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1998-2016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26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Journal of Prosthetic Dentistry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1997-2016</w:t>
            </w:r>
          </w:p>
        </w:tc>
      </w:tr>
      <w:tr w:rsidR="00A50C7C" w:rsidRPr="007F2B16" w:rsidTr="00307C42">
        <w:trPr>
          <w:trHeight w:val="249"/>
        </w:trPr>
        <w:tc>
          <w:tcPr>
            <w:tcW w:w="585" w:type="dxa"/>
            <w:vMerge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27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Journal of Advanced Prosthodontics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2012-2016</w:t>
            </w:r>
          </w:p>
        </w:tc>
      </w:tr>
      <w:tr w:rsidR="00A50C7C" w:rsidRPr="007F2B16" w:rsidTr="00307C42">
        <w:trPr>
          <w:trHeight w:val="333"/>
        </w:trPr>
        <w:tc>
          <w:tcPr>
            <w:tcW w:w="585" w:type="dxa"/>
            <w:vMerge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6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28</w:t>
            </w:r>
          </w:p>
        </w:tc>
        <w:tc>
          <w:tcPr>
            <w:tcW w:w="5101" w:type="dxa"/>
          </w:tcPr>
          <w:p w:rsidR="00A50C7C" w:rsidRPr="009F6810" w:rsidRDefault="00A50C7C" w:rsidP="00307C42">
            <w:pPr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 xml:space="preserve">Journal of Prosthodontics: Implant, </w:t>
            </w:r>
            <w:proofErr w:type="spellStart"/>
            <w:r w:rsidRPr="009F6810">
              <w:rPr>
                <w:rFonts w:ascii="Times New Roman" w:hAnsi="Times New Roman" w:cs="Times New Roman"/>
                <w:sz w:val="16"/>
              </w:rPr>
              <w:t>Esthetic</w:t>
            </w:r>
            <w:proofErr w:type="spellEnd"/>
            <w:r w:rsidRPr="009F6810">
              <w:rPr>
                <w:rFonts w:ascii="Times New Roman" w:hAnsi="Times New Roman" w:cs="Times New Roman"/>
                <w:sz w:val="16"/>
              </w:rPr>
              <w:t xml:space="preserve">, and Reconstructive Dentistry </w:t>
            </w:r>
          </w:p>
        </w:tc>
        <w:tc>
          <w:tcPr>
            <w:tcW w:w="1741" w:type="dxa"/>
          </w:tcPr>
          <w:p w:rsidR="00A50C7C" w:rsidRPr="009F6810" w:rsidRDefault="00A50C7C" w:rsidP="00307C4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F6810">
              <w:rPr>
                <w:rFonts w:ascii="Times New Roman" w:hAnsi="Times New Roman" w:cs="Times New Roman"/>
                <w:sz w:val="16"/>
              </w:rPr>
              <w:t>2011-2016</w:t>
            </w:r>
          </w:p>
        </w:tc>
      </w:tr>
    </w:tbl>
    <w:p w:rsidR="00A50C7C" w:rsidRPr="00AA26DD" w:rsidRDefault="00A50C7C" w:rsidP="00A50C7C">
      <w:pPr>
        <w:rPr>
          <w:rFonts w:ascii="Times New Roman" w:hAnsi="Times New Roman" w:cs="Times New Roman"/>
        </w:rPr>
      </w:pPr>
    </w:p>
    <w:p w:rsidR="00A50C7C" w:rsidRDefault="00A50C7C">
      <w:bookmarkStart w:id="0" w:name="_GoBack"/>
      <w:bookmarkEnd w:id="0"/>
    </w:p>
    <w:sectPr w:rsidR="00A5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7C"/>
    <w:rsid w:val="00A5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B13E1-2B70-4EF6-B14D-00C5939F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50C7C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A50C7C"/>
    <w:rPr>
      <w:i/>
      <w:iCs/>
    </w:rPr>
  </w:style>
  <w:style w:type="character" w:customStyle="1" w:styleId="st">
    <w:name w:val="st"/>
    <w:basedOn w:val="Standaardalinea-lettertype"/>
    <w:rsid w:val="00A50C7C"/>
  </w:style>
  <w:style w:type="table" w:styleId="Tabelraster">
    <w:name w:val="Table Grid"/>
    <w:basedOn w:val="Standaardtabel"/>
    <w:uiPriority w:val="39"/>
    <w:rsid w:val="00A50C7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Livas</dc:creator>
  <cp:keywords/>
  <dc:description/>
  <cp:lastModifiedBy>Christos Livas</cp:lastModifiedBy>
  <cp:revision>1</cp:revision>
  <dcterms:created xsi:type="dcterms:W3CDTF">2019-09-04T12:51:00Z</dcterms:created>
  <dcterms:modified xsi:type="dcterms:W3CDTF">2019-09-04T12:51:00Z</dcterms:modified>
</cp:coreProperties>
</file>