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441D" w14:textId="0526B5DF" w:rsidR="00E16467" w:rsidRDefault="00E16467" w:rsidP="00E16467">
      <w:pPr>
        <w:spacing w:before="120" w:after="120" w:line="480" w:lineRule="auto"/>
        <w:ind w:right="7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467">
        <w:rPr>
          <w:rFonts w:ascii="Times New Roman" w:hAnsi="Times New Roman" w:cs="Times New Roman"/>
          <w:b/>
          <w:bCs/>
          <w:sz w:val="24"/>
          <w:szCs w:val="24"/>
        </w:rPr>
        <w:t>Supporting Information:</w:t>
      </w:r>
    </w:p>
    <w:p w14:paraId="391BE269" w14:textId="2107D341" w:rsidR="00526C42" w:rsidRPr="00E16467" w:rsidRDefault="00526C42" w:rsidP="00E16467">
      <w:pPr>
        <w:spacing w:before="120" w:after="120" w:line="480" w:lineRule="auto"/>
        <w:ind w:right="7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AF978F3" wp14:editId="5EC9BFD5">
            <wp:extent cx="5400040" cy="53727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7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BC388" w14:textId="7CD1304F" w:rsidR="00E16467" w:rsidRDefault="00E16467" w:rsidP="00E16467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3388">
        <w:rPr>
          <w:rFonts w:ascii="Times New Roman" w:hAnsi="Times New Roman" w:cs="Times New Roman"/>
          <w:noProof/>
          <w:sz w:val="24"/>
          <w:szCs w:val="24"/>
        </w:rPr>
        <w:t>Supplementary Figure.1</w:t>
      </w:r>
      <w:r w:rsidRPr="008B33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383E">
        <w:rPr>
          <w:rFonts w:ascii="Times New Roman" w:hAnsi="Times New Roman" w:cs="Times New Roman"/>
          <w:sz w:val="24"/>
          <w:szCs w:val="24"/>
        </w:rPr>
        <w:t xml:space="preserve">tandardized mean difference of the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change in root weight</w:t>
      </w:r>
      <w:r w:rsidRPr="00BE383E">
        <w:rPr>
          <w:rFonts w:ascii="Times New Roman" w:hAnsi="Times New Roman" w:cs="Times New Roman"/>
          <w:sz w:val="24"/>
          <w:szCs w:val="24"/>
        </w:rPr>
        <w:t>.</w:t>
      </w:r>
      <w:r w:rsidRPr="00BE3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 xml:space="preserve">(B) Mean difference of the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mean debris score at the coronal level</w:t>
      </w:r>
      <w:r>
        <w:rPr>
          <w:rFonts w:ascii="Times New Roman" w:hAnsi="Times New Roman" w:cs="Times New Roman"/>
          <w:color w:val="0E101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(C) middle level,</w:t>
      </w:r>
      <w:r w:rsidRPr="00BE383E">
        <w:rPr>
          <w:rFonts w:ascii="Times New Roman" w:hAnsi="Times New Roman" w:cs="Times New Roman"/>
          <w:sz w:val="24"/>
          <w:szCs w:val="24"/>
        </w:rPr>
        <w:t xml:space="preserve"> (D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apical level</w:t>
      </w:r>
      <w:r w:rsidRPr="00BE383E">
        <w:rPr>
          <w:rFonts w:ascii="Times New Roman" w:hAnsi="Times New Roman" w:cs="Times New Roman"/>
          <w:sz w:val="24"/>
          <w:szCs w:val="24"/>
        </w:rPr>
        <w:t xml:space="preserve">. (E)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E383E">
        <w:rPr>
          <w:rFonts w:ascii="Times New Roman" w:hAnsi="Times New Roman" w:cs="Times New Roman"/>
          <w:sz w:val="24"/>
          <w:szCs w:val="24"/>
        </w:rPr>
        <w:t xml:space="preserve">ean difference of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mean smear layer score at the middle leve</w:t>
      </w:r>
      <w:r>
        <w:rPr>
          <w:rFonts w:ascii="Times New Roman" w:hAnsi="Times New Roman" w:cs="Times New Roman"/>
          <w:color w:val="0E101A"/>
          <w:sz w:val="24"/>
          <w:szCs w:val="24"/>
        </w:rPr>
        <w:t>l</w:t>
      </w:r>
      <w:r w:rsidRPr="00BE38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300D" w14:textId="603B252F" w:rsidR="00526C42" w:rsidRDefault="00526C42" w:rsidP="00E16467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E5A56" w14:textId="39AC6A70" w:rsidR="00526C42" w:rsidRDefault="00526C42" w:rsidP="00E16467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7C1252" w14:textId="00D7A025" w:rsidR="00526C42" w:rsidRDefault="00526C42" w:rsidP="00E16467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276270" w14:textId="60F848F7" w:rsidR="00526C42" w:rsidRDefault="00526C42" w:rsidP="00E16467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140EDD" w14:textId="0C8AF3AE" w:rsidR="00526C42" w:rsidRDefault="00526C42" w:rsidP="00E16467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B300F3" w14:textId="357DAA31" w:rsidR="00526C42" w:rsidRPr="00BE383E" w:rsidRDefault="00526C42" w:rsidP="00E16467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382686" wp14:editId="0D3B3F48">
            <wp:extent cx="5400040" cy="3213735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1EAF" w14:textId="34F75DC9" w:rsidR="00E16467" w:rsidRDefault="00E16467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388">
        <w:rPr>
          <w:rFonts w:ascii="Times New Roman" w:hAnsi="Times New Roman" w:cs="Times New Roman"/>
          <w:noProof/>
          <w:sz w:val="24"/>
          <w:szCs w:val="24"/>
        </w:rPr>
        <w:t>Supplementary Figure.2: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 xml:space="preserve">(A) The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percentage of canal cleanliness at 1mm between activation groups</w:t>
      </w:r>
      <w:r w:rsidRPr="00BE383E">
        <w:rPr>
          <w:rFonts w:ascii="Times New Roman" w:hAnsi="Times New Roman" w:cs="Times New Roman"/>
          <w:sz w:val="24"/>
          <w:szCs w:val="24"/>
        </w:rPr>
        <w:t>.</w:t>
      </w:r>
      <w:r w:rsidRPr="00BE3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 xml:space="preserve">The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percentage of canal cleanliness at 3mm between activation groups</w:t>
      </w:r>
      <w:r w:rsidRPr="00BE383E">
        <w:rPr>
          <w:rFonts w:ascii="Times New Roman" w:hAnsi="Times New Roman" w:cs="Times New Roman"/>
          <w:sz w:val="24"/>
          <w:szCs w:val="24"/>
        </w:rPr>
        <w:t xml:space="preserve">. (C) The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percentage of canal cleanliness at 5mm between activation groups</w:t>
      </w:r>
      <w:r w:rsidRPr="00BE38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D5BD71" w14:textId="72D14E39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2C70F" w14:textId="7F8B6915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B3448" w14:textId="3A216621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7CDC4" w14:textId="797DA081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37FEE" w14:textId="46CFAC18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9FE5F" w14:textId="22703A56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AB515" w14:textId="6C81B72D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D1D4D" w14:textId="5A39F8CD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AA48A" w14:textId="1C573AB2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52C7D" w14:textId="44389179" w:rsidR="00526C42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1B589" w14:textId="62DA8888" w:rsidR="00526C42" w:rsidRPr="00BE383E" w:rsidRDefault="00526C42" w:rsidP="00E16467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1835F9" wp14:editId="3EFA4921">
            <wp:extent cx="5400040" cy="4414520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AF716" w14:textId="77777777" w:rsidR="00E16467" w:rsidRPr="00274A6C" w:rsidRDefault="00E16467" w:rsidP="00E16467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3388">
        <w:rPr>
          <w:rFonts w:ascii="Times New Roman" w:hAnsi="Times New Roman" w:cs="Times New Roman"/>
          <w:noProof/>
          <w:sz w:val="24"/>
          <w:szCs w:val="24"/>
        </w:rPr>
        <w:t>Supplementary Figure.3</w:t>
      </w:r>
      <w:r w:rsidRPr="008B3388">
        <w:rPr>
          <w:rFonts w:ascii="Times New Roman" w:hAnsi="Times New Roman" w:cs="Times New Roman"/>
          <w:sz w:val="24"/>
          <w:szCs w:val="24"/>
        </w:rPr>
        <w:t xml:space="preserve">: </w:t>
      </w:r>
      <w:r w:rsidRPr="00BE383E">
        <w:rPr>
          <w:rFonts w:ascii="Times New Roman" w:hAnsi="Times New Roman" w:cs="Times New Roman"/>
          <w:sz w:val="24"/>
          <w:szCs w:val="24"/>
        </w:rPr>
        <w:t>(A)</w:t>
      </w:r>
      <w:r w:rsidRPr="00BE3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>Meta-analysis of the standardized mean difference o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E3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383E">
        <w:rPr>
          <w:rFonts w:ascii="Times New Roman" w:hAnsi="Times New Roman" w:cs="Times New Roman"/>
          <w:color w:val="0E101A"/>
          <w:sz w:val="24"/>
          <w:szCs w:val="24"/>
        </w:rPr>
        <w:t>irrigants</w:t>
      </w:r>
      <w:proofErr w:type="spellEnd"/>
      <w:r w:rsidRPr="00BE383E">
        <w:rPr>
          <w:rFonts w:ascii="Times New Roman" w:hAnsi="Times New Roman" w:cs="Times New Roman"/>
          <w:color w:val="0E101A"/>
          <w:sz w:val="24"/>
          <w:szCs w:val="24"/>
        </w:rPr>
        <w:t xml:space="preserve"> penetration depth between</w:t>
      </w:r>
      <w:r>
        <w:rPr>
          <w:rFonts w:ascii="Times New Roman" w:hAnsi="Times New Roman" w:cs="Times New Roman"/>
          <w:color w:val="0E101A"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groups at coronal level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3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at middle level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3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at apical level</w:t>
      </w:r>
      <w:r w:rsidRPr="00BE383E">
        <w:rPr>
          <w:rFonts w:ascii="Times New Roman" w:hAnsi="Times New Roman" w:cs="Times New Roman"/>
          <w:sz w:val="24"/>
          <w:szCs w:val="24"/>
        </w:rPr>
        <w:t>.</w:t>
      </w:r>
      <w:r w:rsidRPr="00BE38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383E">
        <w:rPr>
          <w:rFonts w:ascii="Times New Roman" w:hAnsi="Times New Roman" w:cs="Times New Roman"/>
          <w:sz w:val="24"/>
          <w:szCs w:val="24"/>
        </w:rPr>
        <w:t xml:space="preserve">(D) Meta-analysis of the mean difference of the </w:t>
      </w:r>
      <w:r w:rsidRPr="00BE383E">
        <w:rPr>
          <w:rFonts w:ascii="Times New Roman" w:hAnsi="Times New Roman" w:cs="Times New Roman"/>
          <w:color w:val="0E101A"/>
          <w:sz w:val="24"/>
          <w:szCs w:val="24"/>
        </w:rPr>
        <w:t>push-out bond strength value at the coronal level</w:t>
      </w:r>
      <w:r w:rsidRPr="00BE38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50399C" w14:textId="77777777" w:rsidR="000A0D5D" w:rsidRDefault="000A0D5D"/>
    <w:sectPr w:rsidR="000A0D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C6EE8"/>
    <w:multiLevelType w:val="hybridMultilevel"/>
    <w:tmpl w:val="96166A9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67"/>
    <w:rsid w:val="000A0D5D"/>
    <w:rsid w:val="00470BCF"/>
    <w:rsid w:val="00526C42"/>
    <w:rsid w:val="00E1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FEB4"/>
  <w15:chartTrackingRefBased/>
  <w15:docId w15:val="{B21C9427-0404-4C12-AD7D-33BF2B88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467"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6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Paixão</dc:creator>
  <cp:keywords/>
  <dc:description/>
  <cp:lastModifiedBy>Sara Paixão</cp:lastModifiedBy>
  <cp:revision>2</cp:revision>
  <dcterms:created xsi:type="dcterms:W3CDTF">2021-06-16T15:12:00Z</dcterms:created>
  <dcterms:modified xsi:type="dcterms:W3CDTF">2021-06-16T15:12:00Z</dcterms:modified>
</cp:coreProperties>
</file>