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B3426F" w14:textId="77777777" w:rsidR="00422995" w:rsidRPr="00422995" w:rsidRDefault="00422995" w:rsidP="00984FB4">
      <w:pPr>
        <w:rPr>
          <w:rFonts w:ascii="Times New Roman" w:hAnsi="Times New Roman" w:cs="Times New Roman"/>
          <w:lang w:val="en"/>
        </w:rPr>
      </w:pPr>
    </w:p>
    <w:tbl>
      <w:tblPr>
        <w:tblStyle w:val="TableGrid"/>
        <w:tblW w:w="9642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9"/>
        <w:gridCol w:w="5098"/>
        <w:gridCol w:w="3605"/>
      </w:tblGrid>
      <w:tr w:rsidR="00582AF6" w:rsidRPr="007272AC" w14:paraId="01B329F2" w14:textId="77777777" w:rsidTr="002F15A4">
        <w:tc>
          <w:tcPr>
            <w:tcW w:w="939" w:type="dxa"/>
            <w:shd w:val="clear" w:color="auto" w:fill="E7E6E6" w:themeFill="background2"/>
          </w:tcPr>
          <w:p w14:paraId="6C0856B1" w14:textId="77777777" w:rsidR="00422995" w:rsidRPr="002F15A4" w:rsidRDefault="00422995" w:rsidP="00984FB4">
            <w:pPr>
              <w:rPr>
                <w:rFonts w:ascii="Times New Roman" w:hAnsi="Times New Roman" w:cs="Times New Roman"/>
                <w:b/>
                <w:sz w:val="20"/>
                <w:szCs w:val="20"/>
                <w:lang w:val="en"/>
              </w:rPr>
            </w:pPr>
            <w:r w:rsidRPr="002F15A4">
              <w:rPr>
                <w:rFonts w:ascii="Times New Roman" w:hAnsi="Times New Roman" w:cs="Times New Roman"/>
                <w:b/>
                <w:sz w:val="20"/>
                <w:szCs w:val="20"/>
                <w:lang w:val="en"/>
              </w:rPr>
              <w:t xml:space="preserve">Code </w:t>
            </w:r>
          </w:p>
        </w:tc>
        <w:tc>
          <w:tcPr>
            <w:tcW w:w="5098" w:type="dxa"/>
            <w:shd w:val="clear" w:color="auto" w:fill="E7E6E6" w:themeFill="background2"/>
          </w:tcPr>
          <w:p w14:paraId="16F2B140" w14:textId="77777777" w:rsidR="00422995" w:rsidRPr="002F15A4" w:rsidRDefault="00422995" w:rsidP="00984FB4">
            <w:pPr>
              <w:rPr>
                <w:rFonts w:ascii="Times New Roman" w:hAnsi="Times New Roman" w:cs="Times New Roman"/>
                <w:b/>
                <w:sz w:val="20"/>
                <w:szCs w:val="20"/>
                <w:lang w:val="en"/>
              </w:rPr>
            </w:pPr>
            <w:r w:rsidRPr="002F15A4">
              <w:rPr>
                <w:rFonts w:ascii="Times New Roman" w:hAnsi="Times New Roman" w:cs="Times New Roman"/>
                <w:b/>
                <w:sz w:val="20"/>
                <w:szCs w:val="20"/>
                <w:lang w:val="en"/>
              </w:rPr>
              <w:t xml:space="preserve">Visual code </w:t>
            </w:r>
          </w:p>
          <w:p w14:paraId="77869BEB" w14:textId="77777777" w:rsidR="00422995" w:rsidRPr="002F15A4" w:rsidRDefault="00422995" w:rsidP="00984FB4">
            <w:pPr>
              <w:rPr>
                <w:rFonts w:ascii="Times New Roman" w:hAnsi="Times New Roman" w:cs="Times New Roman"/>
                <w:b/>
                <w:sz w:val="20"/>
                <w:szCs w:val="20"/>
                <w:lang w:val="en"/>
              </w:rPr>
            </w:pPr>
          </w:p>
        </w:tc>
        <w:tc>
          <w:tcPr>
            <w:tcW w:w="3605" w:type="dxa"/>
            <w:shd w:val="clear" w:color="auto" w:fill="E7E6E6" w:themeFill="background2"/>
          </w:tcPr>
          <w:p w14:paraId="02188501" w14:textId="77777777" w:rsidR="00422995" w:rsidRPr="002F15A4" w:rsidRDefault="00422995" w:rsidP="00984FB4">
            <w:pPr>
              <w:rPr>
                <w:rFonts w:ascii="Times New Roman" w:hAnsi="Times New Roman" w:cs="Times New Roman"/>
                <w:b/>
                <w:sz w:val="20"/>
                <w:szCs w:val="20"/>
                <w:lang w:val="en"/>
              </w:rPr>
            </w:pPr>
            <w:r w:rsidRPr="002F15A4">
              <w:rPr>
                <w:rFonts w:ascii="Times New Roman" w:hAnsi="Times New Roman" w:cs="Times New Roman"/>
                <w:b/>
                <w:sz w:val="20"/>
                <w:szCs w:val="20"/>
                <w:lang w:val="en"/>
              </w:rPr>
              <w:t xml:space="preserve">Radiographic code </w:t>
            </w:r>
          </w:p>
        </w:tc>
      </w:tr>
      <w:tr w:rsidR="002F15A4" w:rsidRPr="007272AC" w14:paraId="4BAC746C" w14:textId="77777777" w:rsidTr="002F15A4">
        <w:trPr>
          <w:trHeight w:val="20"/>
        </w:trPr>
        <w:tc>
          <w:tcPr>
            <w:tcW w:w="939" w:type="dxa"/>
          </w:tcPr>
          <w:p w14:paraId="515CCD55" w14:textId="77777777" w:rsidR="00422995" w:rsidRPr="002F15A4" w:rsidRDefault="00422995" w:rsidP="00984FB4">
            <w:pPr>
              <w:rPr>
                <w:rFonts w:ascii="Times New Roman" w:hAnsi="Times New Roman" w:cs="Times New Roman"/>
                <w:sz w:val="20"/>
                <w:szCs w:val="20"/>
                <w:lang w:val="en"/>
              </w:rPr>
            </w:pPr>
            <w:r w:rsidRPr="002F15A4">
              <w:rPr>
                <w:rFonts w:ascii="Times New Roman" w:hAnsi="Times New Roman" w:cs="Times New Roman"/>
                <w:sz w:val="20"/>
                <w:szCs w:val="20"/>
                <w:lang w:val="en"/>
              </w:rPr>
              <w:t>0</w:t>
            </w:r>
          </w:p>
        </w:tc>
        <w:tc>
          <w:tcPr>
            <w:tcW w:w="5098" w:type="dxa"/>
          </w:tcPr>
          <w:p w14:paraId="703E0AFD" w14:textId="77777777" w:rsidR="00422995" w:rsidRPr="002F15A4" w:rsidRDefault="00422995" w:rsidP="00984FB4">
            <w:pPr>
              <w:rPr>
                <w:rFonts w:ascii="Times New Roman" w:hAnsi="Times New Roman" w:cs="Times New Roman"/>
                <w:sz w:val="20"/>
                <w:szCs w:val="20"/>
                <w:lang w:val="en"/>
              </w:rPr>
            </w:pPr>
            <w:r w:rsidRPr="002F15A4">
              <w:rPr>
                <w:rFonts w:ascii="Times New Roman" w:hAnsi="Times New Roman" w:cs="Times New Roman"/>
                <w:sz w:val="20"/>
                <w:szCs w:val="20"/>
                <w:lang w:val="en"/>
              </w:rPr>
              <w:t>Sound</w:t>
            </w:r>
          </w:p>
          <w:p w14:paraId="173891A9" w14:textId="77777777" w:rsidR="00422995" w:rsidRPr="002F15A4" w:rsidRDefault="00422995" w:rsidP="00984FB4">
            <w:pPr>
              <w:rPr>
                <w:rFonts w:ascii="Times New Roman" w:hAnsi="Times New Roman" w:cs="Times New Roman"/>
                <w:sz w:val="20"/>
                <w:szCs w:val="20"/>
                <w:lang w:val="en"/>
              </w:rPr>
            </w:pPr>
          </w:p>
        </w:tc>
        <w:tc>
          <w:tcPr>
            <w:tcW w:w="3605" w:type="dxa"/>
          </w:tcPr>
          <w:p w14:paraId="7038BCB6" w14:textId="77777777" w:rsidR="00422995" w:rsidRPr="002F15A4" w:rsidRDefault="00422995" w:rsidP="00984FB4">
            <w:pPr>
              <w:rPr>
                <w:rFonts w:ascii="Times New Roman" w:hAnsi="Times New Roman" w:cs="Times New Roman"/>
                <w:sz w:val="20"/>
                <w:szCs w:val="20"/>
                <w:lang w:val="en"/>
              </w:rPr>
            </w:pPr>
            <w:r w:rsidRPr="002F15A4">
              <w:rPr>
                <w:rFonts w:ascii="Times New Roman" w:hAnsi="Times New Roman" w:cs="Times New Roman"/>
                <w:sz w:val="20"/>
                <w:szCs w:val="20"/>
                <w:lang w:val="en"/>
              </w:rPr>
              <w:t>No radiolucency</w:t>
            </w:r>
          </w:p>
        </w:tc>
      </w:tr>
      <w:tr w:rsidR="00582AF6" w:rsidRPr="002141F5" w14:paraId="15ED5B40" w14:textId="77777777" w:rsidTr="002F15A4">
        <w:trPr>
          <w:trHeight w:val="694"/>
        </w:trPr>
        <w:tc>
          <w:tcPr>
            <w:tcW w:w="939" w:type="dxa"/>
          </w:tcPr>
          <w:p w14:paraId="31FB3910" w14:textId="77777777" w:rsidR="00422995" w:rsidRPr="002F15A4" w:rsidRDefault="00422995" w:rsidP="00984FB4">
            <w:pPr>
              <w:rPr>
                <w:rFonts w:ascii="Times New Roman" w:hAnsi="Times New Roman" w:cs="Times New Roman"/>
                <w:sz w:val="20"/>
                <w:szCs w:val="20"/>
                <w:lang w:val="en"/>
              </w:rPr>
            </w:pPr>
            <w:r w:rsidRPr="002F15A4">
              <w:rPr>
                <w:rFonts w:ascii="Times New Roman" w:hAnsi="Times New Roman" w:cs="Times New Roman"/>
                <w:sz w:val="20"/>
                <w:szCs w:val="20"/>
                <w:lang w:val="en"/>
              </w:rPr>
              <w:t>1</w:t>
            </w:r>
          </w:p>
        </w:tc>
        <w:tc>
          <w:tcPr>
            <w:tcW w:w="5098" w:type="dxa"/>
          </w:tcPr>
          <w:p w14:paraId="0DC8EEE3" w14:textId="6D50765E" w:rsidR="00422995" w:rsidRPr="002F15A4" w:rsidRDefault="00422995" w:rsidP="00984FB4">
            <w:pPr>
              <w:rPr>
                <w:rFonts w:ascii="Times New Roman" w:hAnsi="Times New Roman" w:cs="Times New Roman"/>
                <w:sz w:val="20"/>
                <w:szCs w:val="20"/>
                <w:lang w:val="en"/>
              </w:rPr>
            </w:pPr>
            <w:r w:rsidRPr="002F15A4">
              <w:rPr>
                <w:rFonts w:ascii="Times New Roman" w:hAnsi="Times New Roman" w:cs="Times New Roman"/>
                <w:sz w:val="20"/>
                <w:szCs w:val="20"/>
                <w:lang w:val="en"/>
              </w:rPr>
              <w:t xml:space="preserve">First </w:t>
            </w:r>
            <w:r w:rsidR="002D5046">
              <w:rPr>
                <w:rFonts w:ascii="Times New Roman" w:hAnsi="Times New Roman" w:cs="Times New Roman"/>
                <w:sz w:val="20"/>
                <w:szCs w:val="20"/>
                <w:lang w:val="en"/>
              </w:rPr>
              <w:t>v</w:t>
            </w:r>
            <w:r w:rsidRPr="002F15A4">
              <w:rPr>
                <w:rFonts w:ascii="Times New Roman" w:hAnsi="Times New Roman" w:cs="Times New Roman"/>
                <w:sz w:val="20"/>
                <w:szCs w:val="20"/>
                <w:lang w:val="en"/>
              </w:rPr>
              <w:t xml:space="preserve">isual </w:t>
            </w:r>
            <w:r w:rsidR="002D5046">
              <w:rPr>
                <w:rFonts w:ascii="Times New Roman" w:hAnsi="Times New Roman" w:cs="Times New Roman"/>
                <w:sz w:val="20"/>
                <w:szCs w:val="20"/>
                <w:lang w:val="en"/>
              </w:rPr>
              <w:t>c</w:t>
            </w:r>
            <w:r w:rsidRPr="002F15A4">
              <w:rPr>
                <w:rFonts w:ascii="Times New Roman" w:hAnsi="Times New Roman" w:cs="Times New Roman"/>
                <w:sz w:val="20"/>
                <w:szCs w:val="20"/>
                <w:lang w:val="en"/>
              </w:rPr>
              <w:t xml:space="preserve">hange in </w:t>
            </w:r>
            <w:r w:rsidR="002D5046">
              <w:rPr>
                <w:rFonts w:ascii="Times New Roman" w:hAnsi="Times New Roman" w:cs="Times New Roman"/>
                <w:sz w:val="20"/>
                <w:szCs w:val="20"/>
                <w:lang w:val="en"/>
              </w:rPr>
              <w:t>e</w:t>
            </w:r>
            <w:r w:rsidRPr="002F15A4">
              <w:rPr>
                <w:rFonts w:ascii="Times New Roman" w:hAnsi="Times New Roman" w:cs="Times New Roman"/>
                <w:sz w:val="20"/>
                <w:szCs w:val="20"/>
                <w:lang w:val="en"/>
              </w:rPr>
              <w:t>namel (seen only after prolonged air drying or restricted to within the confines of a pit or fissure)</w:t>
            </w:r>
          </w:p>
          <w:p w14:paraId="7081264C" w14:textId="77777777" w:rsidR="00582AF6" w:rsidRPr="002F15A4" w:rsidRDefault="00582AF6" w:rsidP="00984FB4">
            <w:pPr>
              <w:rPr>
                <w:rFonts w:ascii="Times New Roman" w:hAnsi="Times New Roman" w:cs="Times New Roman"/>
                <w:sz w:val="20"/>
                <w:szCs w:val="20"/>
                <w:lang w:val="en"/>
              </w:rPr>
            </w:pPr>
          </w:p>
        </w:tc>
        <w:tc>
          <w:tcPr>
            <w:tcW w:w="3605" w:type="dxa"/>
          </w:tcPr>
          <w:p w14:paraId="25A7156A" w14:textId="77777777" w:rsidR="00422995" w:rsidRPr="002F15A4" w:rsidRDefault="00422995" w:rsidP="00984FB4">
            <w:pPr>
              <w:rPr>
                <w:rFonts w:ascii="Times New Roman" w:hAnsi="Times New Roman" w:cs="Times New Roman"/>
                <w:sz w:val="20"/>
                <w:szCs w:val="20"/>
                <w:lang w:val="en"/>
              </w:rPr>
            </w:pPr>
            <w:r w:rsidRPr="002F15A4">
              <w:rPr>
                <w:rFonts w:ascii="Times New Roman" w:hAnsi="Times New Roman" w:cs="Times New Roman"/>
                <w:sz w:val="20"/>
                <w:szCs w:val="20"/>
                <w:lang w:val="en"/>
              </w:rPr>
              <w:t>Radiolucency in outer 1/2 of enamel</w:t>
            </w:r>
          </w:p>
        </w:tc>
      </w:tr>
      <w:tr w:rsidR="002F15A4" w:rsidRPr="00422995" w14:paraId="1AF76B19" w14:textId="77777777" w:rsidTr="002F15A4">
        <w:trPr>
          <w:trHeight w:val="20"/>
        </w:trPr>
        <w:tc>
          <w:tcPr>
            <w:tcW w:w="939" w:type="dxa"/>
          </w:tcPr>
          <w:p w14:paraId="4DD274A0" w14:textId="77777777" w:rsidR="00422995" w:rsidRPr="002F15A4" w:rsidRDefault="00422995" w:rsidP="00984FB4">
            <w:pPr>
              <w:rPr>
                <w:rFonts w:ascii="Times New Roman" w:hAnsi="Times New Roman" w:cs="Times New Roman"/>
                <w:sz w:val="20"/>
                <w:szCs w:val="20"/>
                <w:lang w:val="en"/>
              </w:rPr>
            </w:pPr>
            <w:r w:rsidRPr="002F15A4">
              <w:rPr>
                <w:rFonts w:ascii="Times New Roman" w:hAnsi="Times New Roman" w:cs="Times New Roman"/>
                <w:sz w:val="20"/>
                <w:szCs w:val="20"/>
                <w:lang w:val="en"/>
              </w:rPr>
              <w:t>2</w:t>
            </w:r>
          </w:p>
        </w:tc>
        <w:tc>
          <w:tcPr>
            <w:tcW w:w="5098" w:type="dxa"/>
          </w:tcPr>
          <w:p w14:paraId="1DD0F7D1" w14:textId="30D58A7D" w:rsidR="00422995" w:rsidRPr="002F15A4" w:rsidRDefault="00422995" w:rsidP="00984FB4">
            <w:pPr>
              <w:rPr>
                <w:rFonts w:ascii="Times New Roman" w:hAnsi="Times New Roman" w:cs="Times New Roman"/>
                <w:sz w:val="20"/>
                <w:szCs w:val="20"/>
                <w:lang w:val="en"/>
              </w:rPr>
            </w:pPr>
            <w:r w:rsidRPr="002F15A4">
              <w:rPr>
                <w:rFonts w:ascii="Times New Roman" w:hAnsi="Times New Roman" w:cs="Times New Roman"/>
                <w:sz w:val="20"/>
                <w:szCs w:val="20"/>
                <w:lang w:val="en"/>
              </w:rPr>
              <w:t xml:space="preserve">Distinct </w:t>
            </w:r>
            <w:r w:rsidR="002D5046">
              <w:rPr>
                <w:rFonts w:ascii="Times New Roman" w:hAnsi="Times New Roman" w:cs="Times New Roman"/>
                <w:sz w:val="20"/>
                <w:szCs w:val="20"/>
                <w:lang w:val="en"/>
              </w:rPr>
              <w:t>v</w:t>
            </w:r>
            <w:r w:rsidRPr="002F15A4">
              <w:rPr>
                <w:rFonts w:ascii="Times New Roman" w:hAnsi="Times New Roman" w:cs="Times New Roman"/>
                <w:sz w:val="20"/>
                <w:szCs w:val="20"/>
                <w:lang w:val="en"/>
              </w:rPr>
              <w:t xml:space="preserve">isual </w:t>
            </w:r>
            <w:r w:rsidR="002D5046">
              <w:rPr>
                <w:rFonts w:ascii="Times New Roman" w:hAnsi="Times New Roman" w:cs="Times New Roman"/>
                <w:sz w:val="20"/>
                <w:szCs w:val="20"/>
                <w:lang w:val="en"/>
              </w:rPr>
              <w:t>c</w:t>
            </w:r>
            <w:r w:rsidRPr="002F15A4">
              <w:rPr>
                <w:rFonts w:ascii="Times New Roman" w:hAnsi="Times New Roman" w:cs="Times New Roman"/>
                <w:sz w:val="20"/>
                <w:szCs w:val="20"/>
                <w:lang w:val="en"/>
              </w:rPr>
              <w:t xml:space="preserve">hange in </w:t>
            </w:r>
            <w:r w:rsidR="002D5046">
              <w:rPr>
                <w:rFonts w:ascii="Times New Roman" w:hAnsi="Times New Roman" w:cs="Times New Roman"/>
                <w:sz w:val="20"/>
                <w:szCs w:val="20"/>
                <w:lang w:val="en"/>
              </w:rPr>
              <w:t>e</w:t>
            </w:r>
            <w:r w:rsidRPr="002F15A4">
              <w:rPr>
                <w:rFonts w:ascii="Times New Roman" w:hAnsi="Times New Roman" w:cs="Times New Roman"/>
                <w:sz w:val="20"/>
                <w:szCs w:val="20"/>
                <w:lang w:val="en"/>
              </w:rPr>
              <w:t>namel</w:t>
            </w:r>
          </w:p>
        </w:tc>
        <w:tc>
          <w:tcPr>
            <w:tcW w:w="3605" w:type="dxa"/>
          </w:tcPr>
          <w:p w14:paraId="74BFD0A8" w14:textId="77777777" w:rsidR="00422995" w:rsidRPr="002F15A4" w:rsidRDefault="00422995" w:rsidP="00984FB4">
            <w:pPr>
              <w:rPr>
                <w:rFonts w:ascii="Times New Roman" w:hAnsi="Times New Roman" w:cs="Times New Roman"/>
                <w:sz w:val="20"/>
                <w:szCs w:val="20"/>
                <w:lang w:val="en"/>
              </w:rPr>
            </w:pPr>
            <w:r w:rsidRPr="002F15A4">
              <w:rPr>
                <w:rFonts w:ascii="Times New Roman" w:hAnsi="Times New Roman" w:cs="Times New Roman"/>
                <w:sz w:val="20"/>
                <w:szCs w:val="20"/>
                <w:lang w:val="en"/>
              </w:rPr>
              <w:t>Radiolucency in inner 1/2 of enamel</w:t>
            </w:r>
          </w:p>
          <w:p w14:paraId="7DB4C506" w14:textId="77777777" w:rsidR="00422995" w:rsidRPr="002F15A4" w:rsidRDefault="00422995" w:rsidP="00984FB4">
            <w:pPr>
              <w:rPr>
                <w:rFonts w:ascii="Times New Roman" w:hAnsi="Times New Roman" w:cs="Times New Roman"/>
                <w:sz w:val="20"/>
                <w:szCs w:val="20"/>
                <w:lang w:val="en"/>
              </w:rPr>
            </w:pPr>
          </w:p>
        </w:tc>
      </w:tr>
      <w:tr w:rsidR="00582AF6" w:rsidRPr="002141F5" w14:paraId="3BDB6D72" w14:textId="77777777" w:rsidTr="002F15A4">
        <w:trPr>
          <w:trHeight w:val="81"/>
        </w:trPr>
        <w:tc>
          <w:tcPr>
            <w:tcW w:w="939" w:type="dxa"/>
          </w:tcPr>
          <w:p w14:paraId="20D4518F" w14:textId="77777777" w:rsidR="00422995" w:rsidRPr="002F15A4" w:rsidRDefault="00422995" w:rsidP="00984FB4">
            <w:pPr>
              <w:rPr>
                <w:rFonts w:ascii="Times New Roman" w:hAnsi="Times New Roman" w:cs="Times New Roman"/>
                <w:sz w:val="20"/>
                <w:szCs w:val="20"/>
                <w:lang w:val="en"/>
              </w:rPr>
            </w:pPr>
            <w:r w:rsidRPr="002F15A4">
              <w:rPr>
                <w:rFonts w:ascii="Times New Roman" w:hAnsi="Times New Roman" w:cs="Times New Roman"/>
                <w:sz w:val="20"/>
                <w:szCs w:val="20"/>
                <w:lang w:val="en"/>
              </w:rPr>
              <w:t>3</w:t>
            </w:r>
          </w:p>
        </w:tc>
        <w:tc>
          <w:tcPr>
            <w:tcW w:w="5098" w:type="dxa"/>
          </w:tcPr>
          <w:p w14:paraId="521D5271" w14:textId="76A5E5BA" w:rsidR="00422995" w:rsidRDefault="00422995" w:rsidP="002F15A4">
            <w:pPr>
              <w:pStyle w:val="NormalWeb"/>
              <w:rPr>
                <w:sz w:val="20"/>
                <w:szCs w:val="20"/>
                <w:lang w:val="en"/>
              </w:rPr>
            </w:pPr>
            <w:r w:rsidRPr="002F15A4">
              <w:rPr>
                <w:sz w:val="20"/>
                <w:szCs w:val="20"/>
                <w:lang w:val="en"/>
              </w:rPr>
              <w:t xml:space="preserve">Localized </w:t>
            </w:r>
            <w:r w:rsidR="002D5046">
              <w:rPr>
                <w:sz w:val="20"/>
                <w:szCs w:val="20"/>
                <w:lang w:val="en"/>
              </w:rPr>
              <w:t>e</w:t>
            </w:r>
            <w:r w:rsidRPr="002F15A4">
              <w:rPr>
                <w:sz w:val="20"/>
                <w:szCs w:val="20"/>
                <w:lang w:val="en"/>
              </w:rPr>
              <w:t xml:space="preserve">namel </w:t>
            </w:r>
            <w:r w:rsidR="002D5046">
              <w:rPr>
                <w:sz w:val="20"/>
                <w:szCs w:val="20"/>
                <w:lang w:val="en"/>
              </w:rPr>
              <w:t>b</w:t>
            </w:r>
            <w:r w:rsidRPr="002F15A4">
              <w:rPr>
                <w:sz w:val="20"/>
                <w:szCs w:val="20"/>
                <w:lang w:val="en"/>
              </w:rPr>
              <w:t xml:space="preserve">reakdown (without clinical visual signs of dentinal involvement) </w:t>
            </w:r>
          </w:p>
          <w:p w14:paraId="01702928" w14:textId="729ED34E" w:rsidR="002F15A4" w:rsidRPr="002F15A4" w:rsidRDefault="002F15A4" w:rsidP="002F15A4">
            <w:pPr>
              <w:pStyle w:val="NormalWeb"/>
              <w:rPr>
                <w:sz w:val="20"/>
                <w:szCs w:val="20"/>
                <w:lang w:val="en"/>
              </w:rPr>
            </w:pPr>
          </w:p>
        </w:tc>
        <w:tc>
          <w:tcPr>
            <w:tcW w:w="3605" w:type="dxa"/>
          </w:tcPr>
          <w:p w14:paraId="46E78B65" w14:textId="77777777" w:rsidR="00422995" w:rsidRPr="002F15A4" w:rsidRDefault="00422995" w:rsidP="00984FB4">
            <w:pPr>
              <w:rPr>
                <w:rFonts w:ascii="Times New Roman" w:hAnsi="Times New Roman" w:cs="Times New Roman"/>
                <w:sz w:val="20"/>
                <w:szCs w:val="20"/>
                <w:lang w:val="en"/>
              </w:rPr>
            </w:pPr>
            <w:r w:rsidRPr="002F15A4">
              <w:rPr>
                <w:rFonts w:ascii="Times New Roman" w:hAnsi="Times New Roman" w:cs="Times New Roman"/>
                <w:sz w:val="20"/>
                <w:szCs w:val="20"/>
                <w:lang w:val="en"/>
              </w:rPr>
              <w:t>Radiolucency limited to the outer 1/3 of dentine</w:t>
            </w:r>
          </w:p>
        </w:tc>
      </w:tr>
      <w:tr w:rsidR="002F15A4" w:rsidRPr="002141F5" w14:paraId="1C499ABD" w14:textId="77777777" w:rsidTr="002F15A4">
        <w:trPr>
          <w:trHeight w:val="20"/>
        </w:trPr>
        <w:tc>
          <w:tcPr>
            <w:tcW w:w="939" w:type="dxa"/>
          </w:tcPr>
          <w:p w14:paraId="6C0285DA" w14:textId="77777777" w:rsidR="00422995" w:rsidRPr="002F15A4" w:rsidRDefault="00422995" w:rsidP="00984FB4">
            <w:pPr>
              <w:rPr>
                <w:rFonts w:ascii="Times New Roman" w:hAnsi="Times New Roman" w:cs="Times New Roman"/>
                <w:sz w:val="20"/>
                <w:szCs w:val="20"/>
                <w:lang w:val="en"/>
              </w:rPr>
            </w:pPr>
            <w:r w:rsidRPr="002F15A4">
              <w:rPr>
                <w:rFonts w:ascii="Times New Roman" w:hAnsi="Times New Roman" w:cs="Times New Roman"/>
                <w:sz w:val="20"/>
                <w:szCs w:val="20"/>
                <w:lang w:val="en"/>
              </w:rPr>
              <w:t>4</w:t>
            </w:r>
          </w:p>
        </w:tc>
        <w:tc>
          <w:tcPr>
            <w:tcW w:w="5098" w:type="dxa"/>
          </w:tcPr>
          <w:p w14:paraId="37D5FB6D" w14:textId="0061F8B8" w:rsidR="00422995" w:rsidRPr="002F15A4" w:rsidRDefault="00422995" w:rsidP="00984FB4">
            <w:pPr>
              <w:rPr>
                <w:rFonts w:ascii="Times New Roman" w:hAnsi="Times New Roman" w:cs="Times New Roman"/>
                <w:sz w:val="20"/>
                <w:szCs w:val="20"/>
                <w:lang w:val="en"/>
              </w:rPr>
            </w:pPr>
            <w:r w:rsidRPr="002F15A4">
              <w:rPr>
                <w:rFonts w:ascii="Times New Roman" w:hAnsi="Times New Roman" w:cs="Times New Roman"/>
                <w:sz w:val="20"/>
                <w:szCs w:val="20"/>
                <w:lang w:val="en"/>
              </w:rPr>
              <w:t xml:space="preserve">Underlying </w:t>
            </w:r>
            <w:r w:rsidR="002D5046">
              <w:rPr>
                <w:rFonts w:ascii="Times New Roman" w:hAnsi="Times New Roman" w:cs="Times New Roman"/>
                <w:sz w:val="20"/>
                <w:szCs w:val="20"/>
                <w:lang w:val="en"/>
              </w:rPr>
              <w:t>d</w:t>
            </w:r>
            <w:r w:rsidRPr="002F15A4">
              <w:rPr>
                <w:rFonts w:ascii="Times New Roman" w:hAnsi="Times New Roman" w:cs="Times New Roman"/>
                <w:sz w:val="20"/>
                <w:szCs w:val="20"/>
                <w:lang w:val="en"/>
              </w:rPr>
              <w:t xml:space="preserve">ark </w:t>
            </w:r>
            <w:r w:rsidR="002D5046">
              <w:rPr>
                <w:rFonts w:ascii="Times New Roman" w:hAnsi="Times New Roman" w:cs="Times New Roman"/>
                <w:sz w:val="20"/>
                <w:szCs w:val="20"/>
                <w:lang w:val="en"/>
              </w:rPr>
              <w:t>s</w:t>
            </w:r>
            <w:r w:rsidRPr="002F15A4">
              <w:rPr>
                <w:rFonts w:ascii="Times New Roman" w:hAnsi="Times New Roman" w:cs="Times New Roman"/>
                <w:sz w:val="20"/>
                <w:szCs w:val="20"/>
                <w:lang w:val="en"/>
              </w:rPr>
              <w:t xml:space="preserve">hadow from </w:t>
            </w:r>
            <w:r w:rsidR="002D5046">
              <w:rPr>
                <w:rFonts w:ascii="Times New Roman" w:hAnsi="Times New Roman" w:cs="Times New Roman"/>
                <w:sz w:val="20"/>
                <w:szCs w:val="20"/>
                <w:lang w:val="en"/>
              </w:rPr>
              <w:t>d</w:t>
            </w:r>
            <w:r w:rsidRPr="002F15A4">
              <w:rPr>
                <w:rFonts w:ascii="Times New Roman" w:hAnsi="Times New Roman" w:cs="Times New Roman"/>
                <w:sz w:val="20"/>
                <w:szCs w:val="20"/>
                <w:lang w:val="en"/>
              </w:rPr>
              <w:t>entin</w:t>
            </w:r>
            <w:r w:rsidR="002D5046">
              <w:rPr>
                <w:rFonts w:ascii="Times New Roman" w:hAnsi="Times New Roman" w:cs="Times New Roman"/>
                <w:sz w:val="20"/>
                <w:szCs w:val="20"/>
                <w:lang w:val="en"/>
              </w:rPr>
              <w:t>e</w:t>
            </w:r>
          </w:p>
        </w:tc>
        <w:tc>
          <w:tcPr>
            <w:tcW w:w="3605" w:type="dxa"/>
          </w:tcPr>
          <w:p w14:paraId="271B488F" w14:textId="77777777" w:rsidR="00422995" w:rsidRPr="002F15A4" w:rsidRDefault="00422995" w:rsidP="00984FB4">
            <w:pPr>
              <w:rPr>
                <w:rFonts w:ascii="Times New Roman" w:hAnsi="Times New Roman" w:cs="Times New Roman"/>
                <w:sz w:val="20"/>
                <w:szCs w:val="20"/>
                <w:lang w:val="en"/>
              </w:rPr>
            </w:pPr>
            <w:r w:rsidRPr="002F15A4">
              <w:rPr>
                <w:rFonts w:ascii="Times New Roman" w:hAnsi="Times New Roman" w:cs="Times New Roman"/>
                <w:sz w:val="20"/>
                <w:szCs w:val="20"/>
                <w:lang w:val="en"/>
              </w:rPr>
              <w:t>Radiolucency reaching the middle 1/3 of dentine</w:t>
            </w:r>
          </w:p>
          <w:p w14:paraId="5CBB661F" w14:textId="77777777" w:rsidR="00422995" w:rsidRPr="002F15A4" w:rsidRDefault="00422995" w:rsidP="00984FB4">
            <w:pPr>
              <w:rPr>
                <w:rFonts w:ascii="Times New Roman" w:hAnsi="Times New Roman" w:cs="Times New Roman"/>
                <w:sz w:val="20"/>
                <w:szCs w:val="20"/>
                <w:lang w:val="en"/>
              </w:rPr>
            </w:pPr>
          </w:p>
        </w:tc>
      </w:tr>
      <w:tr w:rsidR="00582AF6" w:rsidRPr="002141F5" w14:paraId="0B723F0D" w14:textId="77777777" w:rsidTr="002F15A4">
        <w:trPr>
          <w:trHeight w:val="20"/>
        </w:trPr>
        <w:tc>
          <w:tcPr>
            <w:tcW w:w="939" w:type="dxa"/>
          </w:tcPr>
          <w:p w14:paraId="4EC21894" w14:textId="77777777" w:rsidR="00422995" w:rsidRPr="002F15A4" w:rsidRDefault="00422995" w:rsidP="00984FB4">
            <w:pPr>
              <w:rPr>
                <w:rFonts w:ascii="Times New Roman" w:hAnsi="Times New Roman" w:cs="Times New Roman"/>
                <w:sz w:val="20"/>
                <w:szCs w:val="20"/>
                <w:lang w:val="en"/>
              </w:rPr>
            </w:pPr>
            <w:r w:rsidRPr="002F15A4">
              <w:rPr>
                <w:rFonts w:ascii="Times New Roman" w:hAnsi="Times New Roman" w:cs="Times New Roman"/>
                <w:sz w:val="20"/>
                <w:szCs w:val="20"/>
                <w:lang w:val="en"/>
              </w:rPr>
              <w:t>5</w:t>
            </w:r>
          </w:p>
        </w:tc>
        <w:tc>
          <w:tcPr>
            <w:tcW w:w="5098" w:type="dxa"/>
          </w:tcPr>
          <w:p w14:paraId="0735D064" w14:textId="2F133524" w:rsidR="00422995" w:rsidRPr="002F15A4" w:rsidRDefault="00422995" w:rsidP="00984FB4">
            <w:pPr>
              <w:rPr>
                <w:rFonts w:ascii="Times New Roman" w:hAnsi="Times New Roman" w:cs="Times New Roman"/>
                <w:sz w:val="20"/>
                <w:szCs w:val="20"/>
                <w:lang w:val="en"/>
              </w:rPr>
            </w:pPr>
            <w:r w:rsidRPr="002F15A4">
              <w:rPr>
                <w:rFonts w:ascii="Times New Roman" w:hAnsi="Times New Roman" w:cs="Times New Roman"/>
                <w:sz w:val="20"/>
                <w:szCs w:val="20"/>
                <w:lang w:val="en"/>
              </w:rPr>
              <w:t xml:space="preserve">Distinct </w:t>
            </w:r>
            <w:r w:rsidR="002D5046">
              <w:rPr>
                <w:rFonts w:ascii="Times New Roman" w:hAnsi="Times New Roman" w:cs="Times New Roman"/>
                <w:sz w:val="20"/>
                <w:szCs w:val="20"/>
                <w:lang w:val="en"/>
              </w:rPr>
              <w:t>c</w:t>
            </w:r>
            <w:r w:rsidRPr="002F15A4">
              <w:rPr>
                <w:rFonts w:ascii="Times New Roman" w:hAnsi="Times New Roman" w:cs="Times New Roman"/>
                <w:sz w:val="20"/>
                <w:szCs w:val="20"/>
                <w:lang w:val="en"/>
              </w:rPr>
              <w:t xml:space="preserve">avity with </w:t>
            </w:r>
            <w:r w:rsidR="002D5046">
              <w:rPr>
                <w:rFonts w:ascii="Times New Roman" w:hAnsi="Times New Roman" w:cs="Times New Roman"/>
                <w:sz w:val="20"/>
                <w:szCs w:val="20"/>
                <w:lang w:val="en"/>
              </w:rPr>
              <w:t>v</w:t>
            </w:r>
            <w:r w:rsidRPr="002F15A4">
              <w:rPr>
                <w:rFonts w:ascii="Times New Roman" w:hAnsi="Times New Roman" w:cs="Times New Roman"/>
                <w:sz w:val="20"/>
                <w:szCs w:val="20"/>
                <w:lang w:val="en"/>
              </w:rPr>
              <w:t xml:space="preserve">isible </w:t>
            </w:r>
            <w:r w:rsidR="002D5046">
              <w:rPr>
                <w:rFonts w:ascii="Times New Roman" w:hAnsi="Times New Roman" w:cs="Times New Roman"/>
                <w:sz w:val="20"/>
                <w:szCs w:val="20"/>
                <w:lang w:val="en"/>
              </w:rPr>
              <w:t>d</w:t>
            </w:r>
            <w:r w:rsidRPr="002F15A4">
              <w:rPr>
                <w:rFonts w:ascii="Times New Roman" w:hAnsi="Times New Roman" w:cs="Times New Roman"/>
                <w:sz w:val="20"/>
                <w:szCs w:val="20"/>
                <w:lang w:val="en"/>
              </w:rPr>
              <w:t>entin</w:t>
            </w:r>
            <w:r w:rsidR="002D5046">
              <w:rPr>
                <w:rFonts w:ascii="Times New Roman" w:hAnsi="Times New Roman" w:cs="Times New Roman"/>
                <w:sz w:val="20"/>
                <w:szCs w:val="20"/>
                <w:lang w:val="en"/>
              </w:rPr>
              <w:t>e</w:t>
            </w:r>
          </w:p>
        </w:tc>
        <w:tc>
          <w:tcPr>
            <w:tcW w:w="3605" w:type="dxa"/>
          </w:tcPr>
          <w:p w14:paraId="36885203" w14:textId="77777777" w:rsidR="00422995" w:rsidRPr="002F15A4" w:rsidRDefault="00422995" w:rsidP="00984FB4">
            <w:pPr>
              <w:rPr>
                <w:rFonts w:ascii="Times New Roman" w:hAnsi="Times New Roman" w:cs="Times New Roman"/>
                <w:sz w:val="20"/>
                <w:szCs w:val="20"/>
                <w:lang w:val="en"/>
              </w:rPr>
            </w:pPr>
            <w:r w:rsidRPr="002F15A4">
              <w:rPr>
                <w:rFonts w:ascii="Times New Roman" w:hAnsi="Times New Roman" w:cs="Times New Roman"/>
                <w:sz w:val="20"/>
                <w:szCs w:val="20"/>
                <w:lang w:val="en"/>
              </w:rPr>
              <w:t>Radiolucency reaching the inner 1/3 of dentine (clinically cavitated)</w:t>
            </w:r>
          </w:p>
          <w:p w14:paraId="26BF1415" w14:textId="77777777" w:rsidR="00422995" w:rsidRPr="002F15A4" w:rsidRDefault="00422995" w:rsidP="00984FB4">
            <w:pPr>
              <w:rPr>
                <w:rFonts w:ascii="Times New Roman" w:hAnsi="Times New Roman" w:cs="Times New Roman"/>
                <w:sz w:val="20"/>
                <w:szCs w:val="20"/>
                <w:lang w:val="en"/>
              </w:rPr>
            </w:pPr>
          </w:p>
        </w:tc>
      </w:tr>
      <w:tr w:rsidR="002F15A4" w:rsidRPr="002141F5" w14:paraId="55B108F8" w14:textId="77777777" w:rsidTr="002F15A4">
        <w:trPr>
          <w:trHeight w:val="20"/>
        </w:trPr>
        <w:tc>
          <w:tcPr>
            <w:tcW w:w="939" w:type="dxa"/>
          </w:tcPr>
          <w:p w14:paraId="38E98BE6" w14:textId="77777777" w:rsidR="00422995" w:rsidRPr="002F15A4" w:rsidRDefault="00422995" w:rsidP="00984FB4">
            <w:pPr>
              <w:rPr>
                <w:rFonts w:ascii="Times New Roman" w:hAnsi="Times New Roman" w:cs="Times New Roman"/>
                <w:sz w:val="20"/>
                <w:szCs w:val="20"/>
                <w:lang w:val="en"/>
              </w:rPr>
            </w:pPr>
            <w:r w:rsidRPr="002F15A4">
              <w:rPr>
                <w:rFonts w:ascii="Times New Roman" w:hAnsi="Times New Roman" w:cs="Times New Roman"/>
                <w:sz w:val="20"/>
                <w:szCs w:val="20"/>
                <w:lang w:val="en"/>
              </w:rPr>
              <w:t>6</w:t>
            </w:r>
          </w:p>
        </w:tc>
        <w:tc>
          <w:tcPr>
            <w:tcW w:w="5098" w:type="dxa"/>
          </w:tcPr>
          <w:p w14:paraId="72A8B68A" w14:textId="7E20E3FD" w:rsidR="00422995" w:rsidRPr="002F15A4" w:rsidRDefault="00422995" w:rsidP="00984FB4">
            <w:pPr>
              <w:rPr>
                <w:rFonts w:ascii="Times New Roman" w:hAnsi="Times New Roman" w:cs="Times New Roman"/>
                <w:sz w:val="20"/>
                <w:szCs w:val="20"/>
                <w:lang w:val="en"/>
              </w:rPr>
            </w:pPr>
            <w:r w:rsidRPr="002F15A4">
              <w:rPr>
                <w:rFonts w:ascii="Times New Roman" w:hAnsi="Times New Roman" w:cs="Times New Roman"/>
                <w:sz w:val="20"/>
                <w:szCs w:val="20"/>
                <w:lang w:val="en"/>
              </w:rPr>
              <w:t xml:space="preserve">Extensive </w:t>
            </w:r>
            <w:r w:rsidR="002D5046">
              <w:rPr>
                <w:rFonts w:ascii="Times New Roman" w:hAnsi="Times New Roman" w:cs="Times New Roman"/>
                <w:sz w:val="20"/>
                <w:szCs w:val="20"/>
                <w:lang w:val="en"/>
              </w:rPr>
              <w:t>d</w:t>
            </w:r>
            <w:r w:rsidRPr="002F15A4">
              <w:rPr>
                <w:rFonts w:ascii="Times New Roman" w:hAnsi="Times New Roman" w:cs="Times New Roman"/>
                <w:sz w:val="20"/>
                <w:szCs w:val="20"/>
                <w:lang w:val="en"/>
              </w:rPr>
              <w:t xml:space="preserve">istinct </w:t>
            </w:r>
            <w:r w:rsidR="002D5046">
              <w:rPr>
                <w:rFonts w:ascii="Times New Roman" w:hAnsi="Times New Roman" w:cs="Times New Roman"/>
                <w:sz w:val="20"/>
                <w:szCs w:val="20"/>
                <w:lang w:val="en"/>
              </w:rPr>
              <w:t>c</w:t>
            </w:r>
            <w:r w:rsidRPr="002F15A4">
              <w:rPr>
                <w:rFonts w:ascii="Times New Roman" w:hAnsi="Times New Roman" w:cs="Times New Roman"/>
                <w:sz w:val="20"/>
                <w:szCs w:val="20"/>
                <w:lang w:val="en"/>
              </w:rPr>
              <w:t xml:space="preserve">avity with </w:t>
            </w:r>
            <w:r w:rsidR="002D5046">
              <w:rPr>
                <w:rFonts w:ascii="Times New Roman" w:hAnsi="Times New Roman" w:cs="Times New Roman"/>
                <w:sz w:val="20"/>
                <w:szCs w:val="20"/>
                <w:lang w:val="en"/>
              </w:rPr>
              <w:t>v</w:t>
            </w:r>
            <w:r w:rsidRPr="002F15A4">
              <w:rPr>
                <w:rFonts w:ascii="Times New Roman" w:hAnsi="Times New Roman" w:cs="Times New Roman"/>
                <w:sz w:val="20"/>
                <w:szCs w:val="20"/>
                <w:lang w:val="en"/>
              </w:rPr>
              <w:t xml:space="preserve">isible </w:t>
            </w:r>
            <w:r w:rsidR="002D5046">
              <w:rPr>
                <w:rFonts w:ascii="Times New Roman" w:hAnsi="Times New Roman" w:cs="Times New Roman"/>
                <w:sz w:val="20"/>
                <w:szCs w:val="20"/>
                <w:lang w:val="en"/>
              </w:rPr>
              <w:t>d</w:t>
            </w:r>
            <w:r w:rsidRPr="002F15A4">
              <w:rPr>
                <w:rFonts w:ascii="Times New Roman" w:hAnsi="Times New Roman" w:cs="Times New Roman"/>
                <w:sz w:val="20"/>
                <w:szCs w:val="20"/>
                <w:lang w:val="en"/>
              </w:rPr>
              <w:t>entin</w:t>
            </w:r>
            <w:r w:rsidR="002D5046">
              <w:rPr>
                <w:rFonts w:ascii="Times New Roman" w:hAnsi="Times New Roman" w:cs="Times New Roman"/>
                <w:sz w:val="20"/>
                <w:szCs w:val="20"/>
                <w:lang w:val="en"/>
              </w:rPr>
              <w:t>e</w:t>
            </w:r>
          </w:p>
        </w:tc>
        <w:tc>
          <w:tcPr>
            <w:tcW w:w="3605" w:type="dxa"/>
          </w:tcPr>
          <w:p w14:paraId="4D6FD0FB" w14:textId="77777777" w:rsidR="00422995" w:rsidRPr="002F15A4" w:rsidRDefault="00422995" w:rsidP="00984FB4">
            <w:pPr>
              <w:rPr>
                <w:rFonts w:ascii="Times New Roman" w:hAnsi="Times New Roman" w:cs="Times New Roman"/>
                <w:sz w:val="20"/>
                <w:szCs w:val="20"/>
                <w:lang w:val="en"/>
              </w:rPr>
            </w:pPr>
            <w:r w:rsidRPr="002F15A4">
              <w:rPr>
                <w:rFonts w:ascii="Times New Roman" w:hAnsi="Times New Roman" w:cs="Times New Roman"/>
                <w:sz w:val="20"/>
                <w:szCs w:val="20"/>
                <w:lang w:val="en"/>
              </w:rPr>
              <w:t>Radiolucency into the pulp (clinically cavitated)</w:t>
            </w:r>
          </w:p>
        </w:tc>
      </w:tr>
    </w:tbl>
    <w:p w14:paraId="5EA33FBE" w14:textId="7969D518" w:rsidR="001D6F09" w:rsidRDefault="001D6F09">
      <w:pPr>
        <w:rPr>
          <w:rFonts w:ascii="Times New Roman" w:hAnsi="Times New Roman" w:cs="Times New Roman"/>
          <w:lang w:val="en"/>
        </w:rPr>
      </w:pPr>
      <w:bookmarkStart w:id="0" w:name="_Hlk91149534"/>
    </w:p>
    <w:p w14:paraId="03B144F0" w14:textId="77777777" w:rsidR="00BB5EC4" w:rsidRDefault="008E4AEB" w:rsidP="00BB5EC4">
      <w:pPr>
        <w:rPr>
          <w:rFonts w:ascii="Times New Roman" w:hAnsi="Times New Roman" w:cs="Times New Roman"/>
          <w:iCs/>
          <w:lang w:val="en"/>
        </w:rPr>
      </w:pPr>
      <w:r w:rsidRPr="000E4E6D">
        <w:rPr>
          <w:rFonts w:ascii="Times New Roman" w:hAnsi="Times New Roman" w:cs="Times New Roman"/>
          <w:b/>
          <w:bCs/>
          <w:lang w:val="en"/>
        </w:rPr>
        <w:t>Supplemental Figure 1.</w:t>
      </w:r>
      <w:r>
        <w:rPr>
          <w:rFonts w:ascii="Times New Roman" w:hAnsi="Times New Roman" w:cs="Times New Roman"/>
          <w:lang w:val="en"/>
        </w:rPr>
        <w:t xml:space="preserve"> </w:t>
      </w:r>
      <w:r w:rsidR="00BB5EC4">
        <w:rPr>
          <w:rFonts w:ascii="Times New Roman" w:hAnsi="Times New Roman" w:cs="Times New Roman"/>
          <w:iCs/>
          <w:lang w:val="en-US"/>
        </w:rPr>
        <w:t>International Caries Detection and Assessment System,</w:t>
      </w:r>
      <w:r w:rsidR="00BB5EC4">
        <w:rPr>
          <w:rFonts w:ascii="Times New Roman" w:hAnsi="Times New Roman" w:cs="Times New Roman"/>
          <w:iCs/>
          <w:lang w:val="en"/>
        </w:rPr>
        <w:t xml:space="preserve"> ICDAS coding rationale.</w:t>
      </w:r>
    </w:p>
    <w:p w14:paraId="499EF335" w14:textId="42AE4F61" w:rsidR="008E4AEB" w:rsidRPr="00422995" w:rsidRDefault="008E4AEB" w:rsidP="008E4AEB">
      <w:pPr>
        <w:rPr>
          <w:rFonts w:ascii="Times New Roman" w:hAnsi="Times New Roman" w:cs="Times New Roman"/>
          <w:lang w:val="en"/>
        </w:rPr>
      </w:pPr>
    </w:p>
    <w:bookmarkEnd w:id="0"/>
    <w:p w14:paraId="6C2103E2" w14:textId="77777777" w:rsidR="008E4AEB" w:rsidRPr="00422995" w:rsidRDefault="008E4AEB">
      <w:pPr>
        <w:rPr>
          <w:rFonts w:ascii="Times New Roman" w:hAnsi="Times New Roman" w:cs="Times New Roman"/>
          <w:lang w:val="en"/>
        </w:rPr>
      </w:pPr>
    </w:p>
    <w:sectPr w:rsidR="008E4AEB" w:rsidRPr="00422995" w:rsidSect="00745254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572F8"/>
    <w:multiLevelType w:val="multilevel"/>
    <w:tmpl w:val="C65891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390221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FB4"/>
    <w:rsid w:val="000059BC"/>
    <w:rsid w:val="00082A0C"/>
    <w:rsid w:val="00085EC9"/>
    <w:rsid w:val="000E4E6D"/>
    <w:rsid w:val="0010025C"/>
    <w:rsid w:val="00165167"/>
    <w:rsid w:val="00166AE7"/>
    <w:rsid w:val="00195305"/>
    <w:rsid w:val="001973F9"/>
    <w:rsid w:val="001B57E2"/>
    <w:rsid w:val="001D6F09"/>
    <w:rsid w:val="001F7470"/>
    <w:rsid w:val="002141F5"/>
    <w:rsid w:val="00252A89"/>
    <w:rsid w:val="002A2F68"/>
    <w:rsid w:val="002D36BD"/>
    <w:rsid w:val="002D5046"/>
    <w:rsid w:val="002F15A4"/>
    <w:rsid w:val="003404AC"/>
    <w:rsid w:val="003478C4"/>
    <w:rsid w:val="00382B43"/>
    <w:rsid w:val="003E77A0"/>
    <w:rsid w:val="00422995"/>
    <w:rsid w:val="004C1C47"/>
    <w:rsid w:val="004E4624"/>
    <w:rsid w:val="004E5E8C"/>
    <w:rsid w:val="00582AF6"/>
    <w:rsid w:val="005A539E"/>
    <w:rsid w:val="005D651C"/>
    <w:rsid w:val="005E416E"/>
    <w:rsid w:val="0061601A"/>
    <w:rsid w:val="00634FD1"/>
    <w:rsid w:val="00694DA2"/>
    <w:rsid w:val="007105C0"/>
    <w:rsid w:val="007272AC"/>
    <w:rsid w:val="00745254"/>
    <w:rsid w:val="007A72C5"/>
    <w:rsid w:val="007B438B"/>
    <w:rsid w:val="007D18D0"/>
    <w:rsid w:val="008A26BE"/>
    <w:rsid w:val="008E4AEB"/>
    <w:rsid w:val="009110C5"/>
    <w:rsid w:val="00942CDD"/>
    <w:rsid w:val="0098301D"/>
    <w:rsid w:val="00984FB4"/>
    <w:rsid w:val="009B57F4"/>
    <w:rsid w:val="009C58A9"/>
    <w:rsid w:val="009F18B4"/>
    <w:rsid w:val="009F236B"/>
    <w:rsid w:val="00A371CD"/>
    <w:rsid w:val="00B05114"/>
    <w:rsid w:val="00B211AA"/>
    <w:rsid w:val="00B51797"/>
    <w:rsid w:val="00B64BC2"/>
    <w:rsid w:val="00BB501F"/>
    <w:rsid w:val="00BB5EC4"/>
    <w:rsid w:val="00BE575C"/>
    <w:rsid w:val="00C1274A"/>
    <w:rsid w:val="00C51577"/>
    <w:rsid w:val="00C61B4D"/>
    <w:rsid w:val="00C92349"/>
    <w:rsid w:val="00CB0704"/>
    <w:rsid w:val="00CD1F9C"/>
    <w:rsid w:val="00D2476E"/>
    <w:rsid w:val="00D73F5E"/>
    <w:rsid w:val="00DA1DB2"/>
    <w:rsid w:val="00DE7788"/>
    <w:rsid w:val="00E661E8"/>
    <w:rsid w:val="00E76881"/>
    <w:rsid w:val="00EC1FB4"/>
    <w:rsid w:val="00EC4BEF"/>
    <w:rsid w:val="00ED60CB"/>
    <w:rsid w:val="00EF77ED"/>
    <w:rsid w:val="00FF3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7B1173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22995"/>
    <w:pPr>
      <w:spacing w:before="100" w:beforeAutospacing="1" w:after="100" w:afterAutospacing="1"/>
    </w:pPr>
    <w:rPr>
      <w:rFonts w:ascii="Times New Roman" w:hAnsi="Times New Roman" w:cs="Times New Roman"/>
      <w:lang w:eastAsia="sv-SE"/>
    </w:rPr>
  </w:style>
  <w:style w:type="table" w:styleId="TableGrid">
    <w:name w:val="Table Grid"/>
    <w:basedOn w:val="TableNormal"/>
    <w:uiPriority w:val="39"/>
    <w:rsid w:val="004229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2F15A4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2F15A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uiPriority w:val="43"/>
    <w:rsid w:val="002F15A4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2F15A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2F15A4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2F15A4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2F15A4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2F15A4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Light">
    <w:name w:val="Grid Table Light"/>
    <w:basedOn w:val="TableNormal"/>
    <w:uiPriority w:val="40"/>
    <w:rsid w:val="002F15A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2F15A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4E5E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5E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5E8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5E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5E8C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E5E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433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58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83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570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59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Negin Taghat</dc:creator>
  <cp:keywords/>
  <dc:description/>
  <cp:lastModifiedBy>Sandy</cp:lastModifiedBy>
  <cp:revision>3</cp:revision>
  <cp:lastPrinted>2022-02-23T10:28:00Z</cp:lastPrinted>
  <dcterms:created xsi:type="dcterms:W3CDTF">2022-04-18T07:28:00Z</dcterms:created>
  <dcterms:modified xsi:type="dcterms:W3CDTF">2022-04-18T07:35:00Z</dcterms:modified>
</cp:coreProperties>
</file>