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1DFC6" w14:textId="77777777" w:rsidR="00DD4E37" w:rsidRDefault="00DD4E37" w:rsidP="00DD4E37">
      <w:pPr>
        <w:spacing w:line="480" w:lineRule="auto"/>
        <w:rPr>
          <w:rFonts w:ascii="Times New Roman" w:hAnsi="Times New Roman" w:cs="Times New Roman"/>
          <w:b/>
        </w:rPr>
      </w:pPr>
      <w:r>
        <w:rPr>
          <w:rFonts w:ascii="Times New Roman" w:hAnsi="Times New Roman" w:cs="Times New Roman"/>
          <w:b/>
        </w:rPr>
        <w:t>Supplementary information</w:t>
      </w:r>
    </w:p>
    <w:p w14:paraId="75825D02" w14:textId="77777777" w:rsidR="00DD4E37" w:rsidRDefault="00DD4E37" w:rsidP="00DD4E37">
      <w:pPr>
        <w:spacing w:line="480" w:lineRule="auto"/>
        <w:rPr>
          <w:rFonts w:ascii="Times New Roman" w:hAnsi="Times New Roman" w:cs="Times New Roman"/>
          <w:b/>
        </w:rPr>
      </w:pPr>
    </w:p>
    <w:p w14:paraId="25370AC4" w14:textId="77777777" w:rsidR="00DD4E37" w:rsidRPr="00664CBF" w:rsidRDefault="00DD4E37" w:rsidP="00DD4E37">
      <w:pPr>
        <w:keepNext/>
        <w:spacing w:line="480" w:lineRule="auto"/>
        <w:rPr>
          <w:rFonts w:ascii="Times New Roman" w:hAnsi="Times New Roman" w:cs="Times New Roman"/>
          <w:b/>
        </w:rPr>
      </w:pPr>
      <w:r>
        <w:rPr>
          <w:rFonts w:ascii="Times New Roman" w:hAnsi="Times New Roman" w:cs="Times New Roman"/>
          <w:b/>
        </w:rPr>
        <w:t>A</w:t>
      </w:r>
      <w:r w:rsidRPr="00664CBF">
        <w:rPr>
          <w:rFonts w:ascii="Times New Roman" w:hAnsi="Times New Roman" w:cs="Times New Roman"/>
          <w:b/>
        </w:rPr>
        <w:t xml:space="preserve">dditional file </w:t>
      </w:r>
      <w:r>
        <w:rPr>
          <w:rFonts w:ascii="Times New Roman" w:hAnsi="Times New Roman" w:cs="Times New Roman"/>
          <w:b/>
        </w:rPr>
        <w:t>1</w:t>
      </w:r>
    </w:p>
    <w:p w14:paraId="4BA4D08D" w14:textId="77777777" w:rsidR="00DD4E37" w:rsidRPr="00004C6A" w:rsidRDefault="00DD4E37" w:rsidP="00DD4E37">
      <w:pPr>
        <w:spacing w:line="480" w:lineRule="auto"/>
        <w:rPr>
          <w:rFonts w:ascii="Times New Roman" w:hAnsi="Times New Roman" w:cs="Times New Roman"/>
        </w:rPr>
      </w:pPr>
      <w:r w:rsidRPr="00004C6A">
        <w:rPr>
          <w:rFonts w:ascii="Times New Roman" w:hAnsi="Times New Roman" w:cs="Times New Roman"/>
        </w:rPr>
        <w:t>Table S</w:t>
      </w:r>
      <w:r>
        <w:rPr>
          <w:rFonts w:ascii="Times New Roman" w:hAnsi="Times New Roman" w:cs="Times New Roman"/>
        </w:rPr>
        <w:t>1</w:t>
      </w:r>
      <w:r w:rsidRPr="00004C6A">
        <w:rPr>
          <w:rFonts w:ascii="Times New Roman" w:hAnsi="Times New Roman" w:cs="Times New Roman"/>
        </w:rPr>
        <w:t xml:space="preserve">. Concomitant diagnoses and medication use, among individuals with JIA (n = 162) and the control group (n = 162) (10-16 years old), considered as potential oral health </w:t>
      </w:r>
      <w:r>
        <w:rPr>
          <w:rFonts w:ascii="Times New Roman" w:hAnsi="Times New Roman" w:cs="Times New Roman"/>
        </w:rPr>
        <w:t>risk factors</w:t>
      </w:r>
      <w:r w:rsidRPr="00004C6A">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3397"/>
        <w:gridCol w:w="2640"/>
        <w:gridCol w:w="3019"/>
      </w:tblGrid>
      <w:tr w:rsidR="00DD4E37" w:rsidRPr="00101192" w14:paraId="04F6C806" w14:textId="77777777" w:rsidTr="00E5040A">
        <w:tc>
          <w:tcPr>
            <w:tcW w:w="3397" w:type="dxa"/>
          </w:tcPr>
          <w:p w14:paraId="0CE198C7" w14:textId="77777777" w:rsidR="00DD4E37" w:rsidRPr="00101192" w:rsidRDefault="00DD4E37" w:rsidP="00E5040A">
            <w:pPr>
              <w:spacing w:after="160" w:line="259" w:lineRule="auto"/>
              <w:rPr>
                <w:rFonts w:ascii="Times New Roman" w:hAnsi="Times New Roman" w:cs="Times New Roman"/>
              </w:rPr>
            </w:pPr>
          </w:p>
        </w:tc>
        <w:tc>
          <w:tcPr>
            <w:tcW w:w="2640" w:type="dxa"/>
          </w:tcPr>
          <w:p w14:paraId="45AEBED1" w14:textId="77777777" w:rsidR="00DD4E37" w:rsidRPr="00101192" w:rsidRDefault="00DD4E37" w:rsidP="00E5040A">
            <w:pPr>
              <w:spacing w:after="160" w:line="259" w:lineRule="auto"/>
              <w:rPr>
                <w:rFonts w:ascii="Times New Roman" w:hAnsi="Times New Roman" w:cs="Times New Roman"/>
              </w:rPr>
            </w:pPr>
            <w:r w:rsidRPr="00101192">
              <w:rPr>
                <w:rFonts w:ascii="Times New Roman" w:hAnsi="Times New Roman" w:cs="Times New Roman"/>
              </w:rPr>
              <w:t>Individuals with JIA, n</w:t>
            </w:r>
          </w:p>
        </w:tc>
        <w:tc>
          <w:tcPr>
            <w:tcW w:w="3019" w:type="dxa"/>
          </w:tcPr>
          <w:p w14:paraId="5BDB3E6D" w14:textId="77777777" w:rsidR="00DD4E37" w:rsidRPr="00101192" w:rsidRDefault="00DD4E37" w:rsidP="00E5040A">
            <w:pPr>
              <w:spacing w:after="160" w:line="259" w:lineRule="auto"/>
              <w:rPr>
                <w:rFonts w:ascii="Times New Roman" w:hAnsi="Times New Roman" w:cs="Times New Roman"/>
              </w:rPr>
            </w:pPr>
            <w:r w:rsidRPr="00101192">
              <w:rPr>
                <w:rFonts w:ascii="Times New Roman" w:hAnsi="Times New Roman" w:cs="Times New Roman"/>
              </w:rPr>
              <w:t>Control group, n</w:t>
            </w:r>
          </w:p>
        </w:tc>
      </w:tr>
      <w:tr w:rsidR="00DD4E37" w:rsidRPr="00101192" w14:paraId="428F22A5" w14:textId="77777777" w:rsidTr="00E5040A">
        <w:tc>
          <w:tcPr>
            <w:tcW w:w="3397" w:type="dxa"/>
          </w:tcPr>
          <w:p w14:paraId="0A643B4A" w14:textId="77777777" w:rsidR="00DD4E37" w:rsidRPr="00101192" w:rsidRDefault="00DD4E37" w:rsidP="00E5040A">
            <w:pPr>
              <w:spacing w:after="160" w:line="259" w:lineRule="auto"/>
              <w:rPr>
                <w:rFonts w:ascii="Times New Roman" w:hAnsi="Times New Roman" w:cs="Times New Roman"/>
              </w:rPr>
            </w:pPr>
            <w:r w:rsidRPr="00101192">
              <w:rPr>
                <w:rFonts w:ascii="Times New Roman" w:hAnsi="Times New Roman" w:cs="Times New Roman"/>
              </w:rPr>
              <w:t>Allergy and/or asthma (on medication)</w:t>
            </w:r>
          </w:p>
        </w:tc>
        <w:tc>
          <w:tcPr>
            <w:tcW w:w="2640" w:type="dxa"/>
          </w:tcPr>
          <w:p w14:paraId="424346B2" w14:textId="77777777" w:rsidR="00DD4E37" w:rsidRPr="00101192" w:rsidRDefault="00DD4E37" w:rsidP="00E5040A">
            <w:pPr>
              <w:spacing w:after="160" w:line="259" w:lineRule="auto"/>
              <w:jc w:val="center"/>
              <w:rPr>
                <w:rFonts w:ascii="Times New Roman" w:hAnsi="Times New Roman" w:cs="Times New Roman"/>
              </w:rPr>
            </w:pPr>
            <w:r>
              <w:rPr>
                <w:rFonts w:ascii="Times New Roman" w:hAnsi="Times New Roman" w:cs="Times New Roman"/>
              </w:rPr>
              <w:t>9</w:t>
            </w:r>
          </w:p>
        </w:tc>
        <w:tc>
          <w:tcPr>
            <w:tcW w:w="3019" w:type="dxa"/>
          </w:tcPr>
          <w:p w14:paraId="29FBF913" w14:textId="77777777" w:rsidR="00DD4E37" w:rsidRPr="00101192" w:rsidRDefault="00DD4E37" w:rsidP="00E5040A">
            <w:pPr>
              <w:spacing w:after="160" w:line="259" w:lineRule="auto"/>
              <w:jc w:val="center"/>
              <w:rPr>
                <w:rFonts w:ascii="Times New Roman" w:hAnsi="Times New Roman" w:cs="Times New Roman"/>
              </w:rPr>
            </w:pPr>
            <w:r>
              <w:rPr>
                <w:rFonts w:ascii="Times New Roman" w:hAnsi="Times New Roman" w:cs="Times New Roman"/>
              </w:rPr>
              <w:t>5</w:t>
            </w:r>
          </w:p>
        </w:tc>
      </w:tr>
      <w:tr w:rsidR="00DD4E37" w:rsidRPr="00101192" w14:paraId="7437FDB8" w14:textId="77777777" w:rsidTr="00E5040A">
        <w:tc>
          <w:tcPr>
            <w:tcW w:w="3397" w:type="dxa"/>
          </w:tcPr>
          <w:p w14:paraId="0830FE7E" w14:textId="77777777" w:rsidR="00DD4E37" w:rsidRPr="00101192" w:rsidRDefault="00DD4E37" w:rsidP="00E5040A">
            <w:pPr>
              <w:spacing w:after="160" w:line="259" w:lineRule="auto"/>
              <w:rPr>
                <w:rFonts w:ascii="Times New Roman" w:hAnsi="Times New Roman" w:cs="Times New Roman"/>
              </w:rPr>
            </w:pPr>
            <w:r w:rsidRPr="00101192">
              <w:rPr>
                <w:rFonts w:ascii="Times New Roman" w:hAnsi="Times New Roman" w:cs="Times New Roman"/>
              </w:rPr>
              <w:t>Autism spectrum disorder</w:t>
            </w:r>
          </w:p>
        </w:tc>
        <w:tc>
          <w:tcPr>
            <w:tcW w:w="2640" w:type="dxa"/>
          </w:tcPr>
          <w:p w14:paraId="5A9FE67D" w14:textId="77777777" w:rsidR="00DD4E37" w:rsidRPr="00101192" w:rsidRDefault="00DD4E37" w:rsidP="00E5040A">
            <w:pPr>
              <w:spacing w:after="160" w:line="259" w:lineRule="auto"/>
              <w:jc w:val="center"/>
              <w:rPr>
                <w:rFonts w:ascii="Times New Roman" w:hAnsi="Times New Roman" w:cs="Times New Roman"/>
              </w:rPr>
            </w:pPr>
            <w:r>
              <w:rPr>
                <w:rFonts w:ascii="Times New Roman" w:hAnsi="Times New Roman" w:cs="Times New Roman"/>
              </w:rPr>
              <w:t>0</w:t>
            </w:r>
          </w:p>
        </w:tc>
        <w:tc>
          <w:tcPr>
            <w:tcW w:w="3019" w:type="dxa"/>
          </w:tcPr>
          <w:p w14:paraId="435A2486" w14:textId="77777777" w:rsidR="00DD4E37" w:rsidRPr="00101192" w:rsidRDefault="00DD4E37" w:rsidP="00E5040A">
            <w:pPr>
              <w:spacing w:after="160" w:line="259" w:lineRule="auto"/>
              <w:jc w:val="center"/>
              <w:rPr>
                <w:rFonts w:ascii="Times New Roman" w:hAnsi="Times New Roman" w:cs="Times New Roman"/>
              </w:rPr>
            </w:pPr>
            <w:r w:rsidRPr="00101192">
              <w:rPr>
                <w:rFonts w:ascii="Times New Roman" w:hAnsi="Times New Roman" w:cs="Times New Roman"/>
              </w:rPr>
              <w:t>1</w:t>
            </w:r>
          </w:p>
        </w:tc>
      </w:tr>
      <w:tr w:rsidR="00DD4E37" w:rsidRPr="00101192" w14:paraId="7F7DDC86" w14:textId="77777777" w:rsidTr="00E5040A">
        <w:tc>
          <w:tcPr>
            <w:tcW w:w="3397" w:type="dxa"/>
          </w:tcPr>
          <w:p w14:paraId="230D8244" w14:textId="77777777" w:rsidR="00DD4E37" w:rsidRPr="00101192" w:rsidRDefault="00DD4E37" w:rsidP="00E5040A">
            <w:pPr>
              <w:spacing w:after="160" w:line="259" w:lineRule="auto"/>
              <w:rPr>
                <w:rFonts w:ascii="Times New Roman" w:hAnsi="Times New Roman" w:cs="Times New Roman"/>
              </w:rPr>
            </w:pPr>
            <w:r w:rsidRPr="00101192">
              <w:rPr>
                <w:rFonts w:ascii="Times New Roman" w:hAnsi="Times New Roman" w:cs="Times New Roman"/>
              </w:rPr>
              <w:t>Psych</w:t>
            </w:r>
            <w:r>
              <w:rPr>
                <w:rFonts w:ascii="Times New Roman" w:hAnsi="Times New Roman" w:cs="Times New Roman"/>
              </w:rPr>
              <w:t>iatric conditions</w:t>
            </w:r>
            <w:r w:rsidRPr="00101192">
              <w:rPr>
                <w:rFonts w:ascii="Times New Roman" w:hAnsi="Times New Roman" w:cs="Times New Roman"/>
              </w:rPr>
              <w:t xml:space="preserve"> (on psychotropic medications)</w:t>
            </w:r>
          </w:p>
          <w:p w14:paraId="584B3F72" w14:textId="77777777" w:rsidR="00DD4E37" w:rsidRPr="00101192" w:rsidRDefault="00DD4E37" w:rsidP="00E5040A">
            <w:pPr>
              <w:spacing w:after="160" w:line="259" w:lineRule="auto"/>
              <w:rPr>
                <w:rFonts w:ascii="Times New Roman" w:hAnsi="Times New Roman" w:cs="Times New Roman"/>
              </w:rPr>
            </w:pPr>
            <w:r w:rsidRPr="00101192">
              <w:rPr>
                <w:rFonts w:ascii="Times New Roman" w:hAnsi="Times New Roman" w:cs="Times New Roman"/>
              </w:rPr>
              <w:t>(Attention Deficit Hyperactivity Disorder (ADHD) and depression)</w:t>
            </w:r>
          </w:p>
        </w:tc>
        <w:tc>
          <w:tcPr>
            <w:tcW w:w="2640" w:type="dxa"/>
          </w:tcPr>
          <w:p w14:paraId="59CDE2F6" w14:textId="77777777" w:rsidR="00DD4E37" w:rsidRPr="00101192" w:rsidRDefault="00DD4E37" w:rsidP="00E5040A">
            <w:pPr>
              <w:spacing w:after="160" w:line="259" w:lineRule="auto"/>
              <w:jc w:val="center"/>
              <w:rPr>
                <w:rFonts w:ascii="Times New Roman" w:hAnsi="Times New Roman" w:cs="Times New Roman"/>
              </w:rPr>
            </w:pPr>
            <w:r>
              <w:rPr>
                <w:rFonts w:ascii="Times New Roman" w:hAnsi="Times New Roman" w:cs="Times New Roman"/>
              </w:rPr>
              <w:t>3</w:t>
            </w:r>
          </w:p>
        </w:tc>
        <w:tc>
          <w:tcPr>
            <w:tcW w:w="3019" w:type="dxa"/>
          </w:tcPr>
          <w:p w14:paraId="4A88DC72" w14:textId="77777777" w:rsidR="00DD4E37" w:rsidRPr="00101192" w:rsidRDefault="00DD4E37" w:rsidP="00E5040A">
            <w:pPr>
              <w:spacing w:after="160" w:line="259" w:lineRule="auto"/>
              <w:jc w:val="center"/>
              <w:rPr>
                <w:rFonts w:ascii="Times New Roman" w:hAnsi="Times New Roman" w:cs="Times New Roman"/>
              </w:rPr>
            </w:pPr>
            <w:r w:rsidRPr="00101192">
              <w:rPr>
                <w:rFonts w:ascii="Times New Roman" w:hAnsi="Times New Roman" w:cs="Times New Roman"/>
              </w:rPr>
              <w:t>1</w:t>
            </w:r>
          </w:p>
        </w:tc>
      </w:tr>
      <w:tr w:rsidR="00DD4E37" w:rsidRPr="00101192" w14:paraId="58E02CED" w14:textId="77777777" w:rsidTr="00E5040A">
        <w:tc>
          <w:tcPr>
            <w:tcW w:w="3397" w:type="dxa"/>
          </w:tcPr>
          <w:p w14:paraId="1A81FC17" w14:textId="77777777" w:rsidR="00DD4E37" w:rsidRPr="00101192" w:rsidRDefault="00DD4E37" w:rsidP="00E5040A">
            <w:pPr>
              <w:spacing w:after="160" w:line="259" w:lineRule="auto"/>
              <w:rPr>
                <w:rFonts w:ascii="Times New Roman" w:hAnsi="Times New Roman" w:cs="Times New Roman"/>
              </w:rPr>
            </w:pPr>
            <w:r w:rsidRPr="00101192">
              <w:rPr>
                <w:rFonts w:ascii="Times New Roman" w:hAnsi="Times New Roman" w:cs="Times New Roman"/>
              </w:rPr>
              <w:t>Coeliac disease</w:t>
            </w:r>
          </w:p>
        </w:tc>
        <w:tc>
          <w:tcPr>
            <w:tcW w:w="2640" w:type="dxa"/>
          </w:tcPr>
          <w:p w14:paraId="07B0B821" w14:textId="77777777" w:rsidR="00DD4E37" w:rsidRPr="00101192" w:rsidRDefault="00DD4E37" w:rsidP="00E5040A">
            <w:pPr>
              <w:spacing w:after="160" w:line="259" w:lineRule="auto"/>
              <w:jc w:val="center"/>
              <w:rPr>
                <w:rFonts w:ascii="Times New Roman" w:hAnsi="Times New Roman" w:cs="Times New Roman"/>
              </w:rPr>
            </w:pPr>
            <w:r>
              <w:rPr>
                <w:rFonts w:ascii="Times New Roman" w:hAnsi="Times New Roman" w:cs="Times New Roman"/>
              </w:rPr>
              <w:t>4</w:t>
            </w:r>
          </w:p>
        </w:tc>
        <w:tc>
          <w:tcPr>
            <w:tcW w:w="3019" w:type="dxa"/>
          </w:tcPr>
          <w:p w14:paraId="21947F31" w14:textId="77777777" w:rsidR="00DD4E37" w:rsidRPr="00101192" w:rsidRDefault="00DD4E37" w:rsidP="00E5040A">
            <w:pPr>
              <w:spacing w:after="160" w:line="259" w:lineRule="auto"/>
              <w:jc w:val="center"/>
              <w:rPr>
                <w:rFonts w:ascii="Times New Roman" w:hAnsi="Times New Roman" w:cs="Times New Roman"/>
              </w:rPr>
            </w:pPr>
            <w:r>
              <w:rPr>
                <w:rFonts w:ascii="Times New Roman" w:hAnsi="Times New Roman" w:cs="Times New Roman"/>
              </w:rPr>
              <w:t>0</w:t>
            </w:r>
          </w:p>
        </w:tc>
      </w:tr>
      <w:tr w:rsidR="00DD4E37" w:rsidRPr="00101192" w14:paraId="7F098304" w14:textId="77777777" w:rsidTr="00E5040A">
        <w:tc>
          <w:tcPr>
            <w:tcW w:w="3397" w:type="dxa"/>
          </w:tcPr>
          <w:p w14:paraId="2B286DCB" w14:textId="77777777" w:rsidR="00DD4E37" w:rsidRPr="00101192" w:rsidRDefault="00DD4E37" w:rsidP="00E5040A">
            <w:pPr>
              <w:spacing w:after="160" w:line="259" w:lineRule="auto"/>
              <w:rPr>
                <w:rFonts w:ascii="Times New Roman" w:hAnsi="Times New Roman" w:cs="Times New Roman"/>
              </w:rPr>
            </w:pPr>
            <w:r w:rsidRPr="00101192">
              <w:rPr>
                <w:rFonts w:ascii="Times New Roman" w:hAnsi="Times New Roman" w:cs="Times New Roman"/>
              </w:rPr>
              <w:t>Diabetes*</w:t>
            </w:r>
          </w:p>
        </w:tc>
        <w:tc>
          <w:tcPr>
            <w:tcW w:w="2640" w:type="dxa"/>
          </w:tcPr>
          <w:p w14:paraId="4908DB96" w14:textId="77777777" w:rsidR="00DD4E37" w:rsidRPr="00101192" w:rsidRDefault="00DD4E37" w:rsidP="00E5040A">
            <w:pPr>
              <w:spacing w:after="160" w:line="259" w:lineRule="auto"/>
              <w:jc w:val="center"/>
              <w:rPr>
                <w:rFonts w:ascii="Times New Roman" w:hAnsi="Times New Roman" w:cs="Times New Roman"/>
              </w:rPr>
            </w:pPr>
            <w:r w:rsidRPr="00101192">
              <w:rPr>
                <w:rFonts w:ascii="Times New Roman" w:hAnsi="Times New Roman" w:cs="Times New Roman"/>
              </w:rPr>
              <w:t>3</w:t>
            </w:r>
          </w:p>
        </w:tc>
        <w:tc>
          <w:tcPr>
            <w:tcW w:w="3019" w:type="dxa"/>
          </w:tcPr>
          <w:p w14:paraId="73DCF756" w14:textId="77777777" w:rsidR="00DD4E37" w:rsidRPr="00101192" w:rsidRDefault="00DD4E37" w:rsidP="00E5040A">
            <w:pPr>
              <w:spacing w:after="160" w:line="259" w:lineRule="auto"/>
              <w:jc w:val="center"/>
              <w:rPr>
                <w:rFonts w:ascii="Times New Roman" w:hAnsi="Times New Roman" w:cs="Times New Roman"/>
              </w:rPr>
            </w:pPr>
            <w:r>
              <w:rPr>
                <w:rFonts w:ascii="Times New Roman" w:hAnsi="Times New Roman" w:cs="Times New Roman"/>
              </w:rPr>
              <w:t>0</w:t>
            </w:r>
          </w:p>
        </w:tc>
      </w:tr>
      <w:tr w:rsidR="00DD4E37" w:rsidRPr="00101192" w14:paraId="64CD58CF" w14:textId="77777777" w:rsidTr="00E5040A">
        <w:tc>
          <w:tcPr>
            <w:tcW w:w="3397" w:type="dxa"/>
          </w:tcPr>
          <w:p w14:paraId="2AF43C7F" w14:textId="77777777" w:rsidR="00DD4E37" w:rsidRPr="00101192" w:rsidRDefault="00DD4E37" w:rsidP="00E5040A">
            <w:pPr>
              <w:spacing w:after="160" w:line="259" w:lineRule="auto"/>
              <w:rPr>
                <w:rFonts w:ascii="Times New Roman" w:hAnsi="Times New Roman" w:cs="Times New Roman"/>
              </w:rPr>
            </w:pPr>
            <w:r w:rsidRPr="00101192">
              <w:rPr>
                <w:rFonts w:ascii="Times New Roman" w:hAnsi="Times New Roman" w:cs="Times New Roman"/>
              </w:rPr>
              <w:t>Down syndrome</w:t>
            </w:r>
          </w:p>
        </w:tc>
        <w:tc>
          <w:tcPr>
            <w:tcW w:w="2640" w:type="dxa"/>
          </w:tcPr>
          <w:p w14:paraId="76C19A57" w14:textId="77777777" w:rsidR="00DD4E37" w:rsidRPr="00101192" w:rsidRDefault="00DD4E37" w:rsidP="00E5040A">
            <w:pPr>
              <w:spacing w:after="160" w:line="259" w:lineRule="auto"/>
              <w:jc w:val="center"/>
              <w:rPr>
                <w:rFonts w:ascii="Times New Roman" w:hAnsi="Times New Roman" w:cs="Times New Roman"/>
              </w:rPr>
            </w:pPr>
            <w:r w:rsidRPr="00101192">
              <w:rPr>
                <w:rFonts w:ascii="Times New Roman" w:hAnsi="Times New Roman" w:cs="Times New Roman"/>
              </w:rPr>
              <w:t>1</w:t>
            </w:r>
          </w:p>
        </w:tc>
        <w:tc>
          <w:tcPr>
            <w:tcW w:w="3019" w:type="dxa"/>
          </w:tcPr>
          <w:p w14:paraId="7C4B035F" w14:textId="77777777" w:rsidR="00DD4E37" w:rsidRPr="00101192" w:rsidRDefault="00DD4E37" w:rsidP="00E5040A">
            <w:pPr>
              <w:spacing w:after="160" w:line="259" w:lineRule="auto"/>
              <w:jc w:val="center"/>
              <w:rPr>
                <w:rFonts w:ascii="Times New Roman" w:hAnsi="Times New Roman" w:cs="Times New Roman"/>
              </w:rPr>
            </w:pPr>
            <w:r>
              <w:rPr>
                <w:rFonts w:ascii="Times New Roman" w:hAnsi="Times New Roman" w:cs="Times New Roman"/>
              </w:rPr>
              <w:t>0</w:t>
            </w:r>
          </w:p>
        </w:tc>
      </w:tr>
      <w:tr w:rsidR="00DD4E37" w:rsidRPr="00101192" w14:paraId="4909CD65" w14:textId="77777777" w:rsidTr="00E5040A">
        <w:tc>
          <w:tcPr>
            <w:tcW w:w="3397" w:type="dxa"/>
          </w:tcPr>
          <w:p w14:paraId="34D4DC6F" w14:textId="77777777" w:rsidR="00DD4E37" w:rsidRPr="00101192" w:rsidRDefault="00DD4E37" w:rsidP="00E5040A">
            <w:pPr>
              <w:spacing w:after="160" w:line="259" w:lineRule="auto"/>
              <w:rPr>
                <w:rFonts w:ascii="Times New Roman" w:hAnsi="Times New Roman" w:cs="Times New Roman"/>
              </w:rPr>
            </w:pPr>
            <w:r w:rsidRPr="00101192">
              <w:rPr>
                <w:rFonts w:ascii="Times New Roman" w:hAnsi="Times New Roman" w:cs="Times New Roman"/>
              </w:rPr>
              <w:t>Epilepsy**</w:t>
            </w:r>
          </w:p>
        </w:tc>
        <w:tc>
          <w:tcPr>
            <w:tcW w:w="2640" w:type="dxa"/>
          </w:tcPr>
          <w:p w14:paraId="651962FE" w14:textId="77777777" w:rsidR="00DD4E37" w:rsidRPr="00101192" w:rsidRDefault="00DD4E37" w:rsidP="00E5040A">
            <w:pPr>
              <w:spacing w:after="160" w:line="259" w:lineRule="auto"/>
              <w:jc w:val="center"/>
              <w:rPr>
                <w:rFonts w:ascii="Times New Roman" w:hAnsi="Times New Roman" w:cs="Times New Roman"/>
              </w:rPr>
            </w:pPr>
            <w:r>
              <w:rPr>
                <w:rFonts w:ascii="Times New Roman" w:hAnsi="Times New Roman" w:cs="Times New Roman"/>
              </w:rPr>
              <w:t>1</w:t>
            </w:r>
          </w:p>
        </w:tc>
        <w:tc>
          <w:tcPr>
            <w:tcW w:w="3019" w:type="dxa"/>
          </w:tcPr>
          <w:p w14:paraId="19F78DDB" w14:textId="77777777" w:rsidR="00DD4E37" w:rsidRPr="00101192" w:rsidRDefault="00DD4E37" w:rsidP="00E5040A">
            <w:pPr>
              <w:spacing w:after="160" w:line="259" w:lineRule="auto"/>
              <w:jc w:val="center"/>
              <w:rPr>
                <w:rFonts w:ascii="Times New Roman" w:hAnsi="Times New Roman" w:cs="Times New Roman"/>
              </w:rPr>
            </w:pPr>
            <w:r>
              <w:rPr>
                <w:rFonts w:ascii="Times New Roman" w:hAnsi="Times New Roman" w:cs="Times New Roman"/>
              </w:rPr>
              <w:t>0</w:t>
            </w:r>
          </w:p>
        </w:tc>
      </w:tr>
      <w:tr w:rsidR="00DD4E37" w:rsidRPr="00101192" w14:paraId="192A89B1" w14:textId="77777777" w:rsidTr="00E5040A">
        <w:tc>
          <w:tcPr>
            <w:tcW w:w="3397" w:type="dxa"/>
          </w:tcPr>
          <w:p w14:paraId="1819766F" w14:textId="77777777" w:rsidR="00DD4E37" w:rsidRPr="00101192" w:rsidRDefault="00DD4E37" w:rsidP="00E5040A">
            <w:pPr>
              <w:spacing w:after="160" w:line="259" w:lineRule="auto"/>
              <w:rPr>
                <w:rFonts w:ascii="Times New Roman" w:hAnsi="Times New Roman" w:cs="Times New Roman"/>
              </w:rPr>
            </w:pPr>
            <w:r w:rsidRPr="00101192">
              <w:rPr>
                <w:rFonts w:ascii="Times New Roman" w:hAnsi="Times New Roman" w:cs="Times New Roman"/>
              </w:rPr>
              <w:t>Hypothyroidism***</w:t>
            </w:r>
          </w:p>
        </w:tc>
        <w:tc>
          <w:tcPr>
            <w:tcW w:w="2640" w:type="dxa"/>
          </w:tcPr>
          <w:p w14:paraId="23E13287" w14:textId="77777777" w:rsidR="00DD4E37" w:rsidRPr="00101192" w:rsidRDefault="00DD4E37" w:rsidP="00E5040A">
            <w:pPr>
              <w:spacing w:after="160" w:line="259" w:lineRule="auto"/>
              <w:jc w:val="center"/>
              <w:rPr>
                <w:rFonts w:ascii="Times New Roman" w:hAnsi="Times New Roman" w:cs="Times New Roman"/>
              </w:rPr>
            </w:pPr>
            <w:r w:rsidRPr="00101192">
              <w:rPr>
                <w:rFonts w:ascii="Times New Roman" w:hAnsi="Times New Roman" w:cs="Times New Roman"/>
              </w:rPr>
              <w:t>2</w:t>
            </w:r>
          </w:p>
        </w:tc>
        <w:tc>
          <w:tcPr>
            <w:tcW w:w="3019" w:type="dxa"/>
          </w:tcPr>
          <w:p w14:paraId="115C3359" w14:textId="77777777" w:rsidR="00DD4E37" w:rsidRPr="00101192" w:rsidRDefault="00DD4E37" w:rsidP="00E5040A">
            <w:pPr>
              <w:spacing w:after="160" w:line="259" w:lineRule="auto"/>
              <w:jc w:val="center"/>
              <w:rPr>
                <w:rFonts w:ascii="Times New Roman" w:hAnsi="Times New Roman" w:cs="Times New Roman"/>
              </w:rPr>
            </w:pPr>
            <w:r>
              <w:rPr>
                <w:rFonts w:ascii="Times New Roman" w:hAnsi="Times New Roman" w:cs="Times New Roman"/>
              </w:rPr>
              <w:t>0</w:t>
            </w:r>
          </w:p>
        </w:tc>
      </w:tr>
    </w:tbl>
    <w:p w14:paraId="0FF11329" w14:textId="77777777" w:rsidR="00DD4E37" w:rsidRPr="001944C8" w:rsidRDefault="00DD4E37" w:rsidP="00DD4E37">
      <w:pPr>
        <w:spacing w:line="480" w:lineRule="auto"/>
        <w:rPr>
          <w:rFonts w:ascii="Times New Roman" w:hAnsi="Times New Roman" w:cs="Times New Roman"/>
          <w:i/>
          <w:iCs/>
        </w:rPr>
      </w:pPr>
      <w:r w:rsidRPr="001944C8">
        <w:rPr>
          <w:rFonts w:ascii="Times New Roman" w:hAnsi="Times New Roman" w:cs="Times New Roman"/>
          <w:i/>
          <w:iCs/>
        </w:rPr>
        <w:lastRenderedPageBreak/>
        <w:t xml:space="preserve">Information was recollected by caregiver or participant. Intermittent medication use is not considered, nor previous diagnosis or medication use. Medications used in the treatment strategy of JIA (e.g., antiemetic, eye droplets) are not considered. *Insulin use. **No medication </w:t>
      </w:r>
      <w:proofErr w:type="gramStart"/>
      <w:r w:rsidRPr="001944C8">
        <w:rPr>
          <w:rFonts w:ascii="Times New Roman" w:hAnsi="Times New Roman" w:cs="Times New Roman"/>
          <w:i/>
          <w:iCs/>
        </w:rPr>
        <w:t>use</w:t>
      </w:r>
      <w:proofErr w:type="gramEnd"/>
      <w:r w:rsidRPr="001944C8">
        <w:rPr>
          <w:rFonts w:ascii="Times New Roman" w:hAnsi="Times New Roman" w:cs="Times New Roman"/>
          <w:i/>
          <w:iCs/>
        </w:rPr>
        <w:t>. ***Levothyroxine use.</w:t>
      </w:r>
    </w:p>
    <w:p w14:paraId="2E78C6CA" w14:textId="77777777" w:rsidR="00DD4E37" w:rsidRPr="00004C6A" w:rsidRDefault="00DD4E37" w:rsidP="00DD4E37">
      <w:pPr>
        <w:rPr>
          <w:rFonts w:ascii="Times New Roman" w:hAnsi="Times New Roman" w:cs="Times New Roman"/>
        </w:rPr>
      </w:pPr>
    </w:p>
    <w:p w14:paraId="6A6F0461" w14:textId="77777777" w:rsidR="00DD4E37" w:rsidRPr="00004C6A" w:rsidRDefault="00DD4E37" w:rsidP="00DD4E37">
      <w:pPr>
        <w:keepNext/>
        <w:spacing w:line="480" w:lineRule="auto"/>
        <w:rPr>
          <w:rFonts w:ascii="Times New Roman" w:hAnsi="Times New Roman" w:cs="Times New Roman"/>
          <w:b/>
        </w:rPr>
      </w:pPr>
      <w:r w:rsidRPr="00004C6A">
        <w:rPr>
          <w:rFonts w:ascii="Times New Roman" w:hAnsi="Times New Roman" w:cs="Times New Roman"/>
          <w:b/>
        </w:rPr>
        <w:t xml:space="preserve">Additional file </w:t>
      </w:r>
      <w:r>
        <w:rPr>
          <w:rFonts w:ascii="Times New Roman" w:hAnsi="Times New Roman" w:cs="Times New Roman"/>
          <w:b/>
        </w:rPr>
        <w:t>2</w:t>
      </w:r>
    </w:p>
    <w:p w14:paraId="4007E4A4" w14:textId="77777777" w:rsidR="00DD4E37" w:rsidRPr="00004C6A" w:rsidRDefault="00DD4E37" w:rsidP="00DD4E37">
      <w:pPr>
        <w:spacing w:line="480" w:lineRule="auto"/>
        <w:rPr>
          <w:rFonts w:ascii="Times New Roman" w:hAnsi="Times New Roman" w:cs="Times New Roman"/>
        </w:rPr>
      </w:pPr>
      <w:r w:rsidRPr="00004C6A">
        <w:rPr>
          <w:rFonts w:ascii="Times New Roman" w:hAnsi="Times New Roman" w:cs="Times New Roman"/>
        </w:rPr>
        <w:t>Table S1A. Categories for socio-behavioral characteristics, as originally coded and as re-coded for analyses.</w:t>
      </w:r>
    </w:p>
    <w:tbl>
      <w:tblPr>
        <w:tblStyle w:val="TableGrid"/>
        <w:tblW w:w="0" w:type="auto"/>
        <w:tblLayout w:type="fixed"/>
        <w:tblLook w:val="04A0" w:firstRow="1" w:lastRow="0" w:firstColumn="1" w:lastColumn="0" w:noHBand="0" w:noVBand="1"/>
      </w:tblPr>
      <w:tblGrid>
        <w:gridCol w:w="3119"/>
        <w:gridCol w:w="3969"/>
        <w:gridCol w:w="1559"/>
        <w:gridCol w:w="1418"/>
      </w:tblGrid>
      <w:tr w:rsidR="00DD4E37" w:rsidRPr="00004C6A" w14:paraId="5A761096" w14:textId="77777777" w:rsidTr="00E5040A">
        <w:tc>
          <w:tcPr>
            <w:tcW w:w="3119" w:type="dxa"/>
            <w:tcBorders>
              <w:left w:val="nil"/>
              <w:bottom w:val="single" w:sz="4" w:space="0" w:color="auto"/>
              <w:right w:val="nil"/>
            </w:tcBorders>
            <w:shd w:val="clear" w:color="auto" w:fill="D0CECE" w:themeFill="background2" w:themeFillShade="E6"/>
          </w:tcPr>
          <w:p w14:paraId="09DB3488"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Variables</w:t>
            </w:r>
          </w:p>
        </w:tc>
        <w:tc>
          <w:tcPr>
            <w:tcW w:w="3969" w:type="dxa"/>
            <w:tcBorders>
              <w:left w:val="nil"/>
              <w:bottom w:val="single" w:sz="4" w:space="0" w:color="auto"/>
              <w:right w:val="nil"/>
            </w:tcBorders>
            <w:shd w:val="clear" w:color="auto" w:fill="D0CECE" w:themeFill="background2" w:themeFillShade="E6"/>
          </w:tcPr>
          <w:p w14:paraId="397B0DCA"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Categories</w:t>
            </w:r>
          </w:p>
        </w:tc>
        <w:tc>
          <w:tcPr>
            <w:tcW w:w="1559" w:type="dxa"/>
            <w:tcBorders>
              <w:left w:val="nil"/>
              <w:bottom w:val="single" w:sz="4" w:space="0" w:color="auto"/>
              <w:right w:val="nil"/>
            </w:tcBorders>
            <w:shd w:val="clear" w:color="auto" w:fill="D0CECE" w:themeFill="background2" w:themeFillShade="E6"/>
          </w:tcPr>
          <w:p w14:paraId="40CCC3B1"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Original code</w:t>
            </w:r>
          </w:p>
        </w:tc>
        <w:tc>
          <w:tcPr>
            <w:tcW w:w="1418" w:type="dxa"/>
            <w:tcBorders>
              <w:left w:val="nil"/>
              <w:bottom w:val="single" w:sz="4" w:space="0" w:color="auto"/>
              <w:right w:val="nil"/>
            </w:tcBorders>
            <w:shd w:val="clear" w:color="auto" w:fill="D0CECE" w:themeFill="background2" w:themeFillShade="E6"/>
          </w:tcPr>
          <w:p w14:paraId="0A7C37D1"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New code</w:t>
            </w:r>
          </w:p>
        </w:tc>
      </w:tr>
      <w:tr w:rsidR="00DD4E37" w:rsidRPr="00004C6A" w14:paraId="3676D60B" w14:textId="77777777" w:rsidTr="00E5040A">
        <w:tc>
          <w:tcPr>
            <w:tcW w:w="3119" w:type="dxa"/>
            <w:vMerge w:val="restart"/>
            <w:tcBorders>
              <w:top w:val="nil"/>
              <w:left w:val="nil"/>
              <w:right w:val="nil"/>
            </w:tcBorders>
          </w:tcPr>
          <w:p w14:paraId="7E672527" w14:textId="77777777" w:rsidR="00DD4E37" w:rsidRPr="00004C6A" w:rsidRDefault="00DD4E37" w:rsidP="00E5040A">
            <w:pPr>
              <w:rPr>
                <w:rFonts w:ascii="Times New Roman" w:hAnsi="Times New Roman" w:cs="Times New Roman"/>
                <w:vertAlign w:val="superscript"/>
              </w:rPr>
            </w:pPr>
            <w:r w:rsidRPr="00004C6A">
              <w:rPr>
                <w:rFonts w:ascii="Times New Roman" w:hAnsi="Times New Roman" w:cs="Times New Roman"/>
              </w:rPr>
              <w:t>Share household with</w:t>
            </w:r>
            <w:r w:rsidRPr="00004C6A">
              <w:rPr>
                <w:rFonts w:ascii="Times New Roman" w:hAnsi="Times New Roman" w:cs="Times New Roman"/>
                <w:vertAlign w:val="superscript"/>
              </w:rPr>
              <w:t>*</w:t>
            </w:r>
          </w:p>
        </w:tc>
        <w:tc>
          <w:tcPr>
            <w:tcW w:w="3969" w:type="dxa"/>
            <w:tcBorders>
              <w:top w:val="nil"/>
              <w:left w:val="nil"/>
              <w:bottom w:val="nil"/>
              <w:right w:val="nil"/>
            </w:tcBorders>
          </w:tcPr>
          <w:p w14:paraId="56094121"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Mother and father</w:t>
            </w:r>
          </w:p>
        </w:tc>
        <w:tc>
          <w:tcPr>
            <w:tcW w:w="1559" w:type="dxa"/>
            <w:tcBorders>
              <w:top w:val="nil"/>
              <w:left w:val="nil"/>
              <w:bottom w:val="nil"/>
              <w:right w:val="nil"/>
            </w:tcBorders>
          </w:tcPr>
          <w:p w14:paraId="3C14617C"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1</w:t>
            </w:r>
          </w:p>
        </w:tc>
        <w:tc>
          <w:tcPr>
            <w:tcW w:w="1418" w:type="dxa"/>
            <w:tcBorders>
              <w:top w:val="nil"/>
              <w:left w:val="nil"/>
              <w:bottom w:val="nil"/>
              <w:right w:val="nil"/>
            </w:tcBorders>
          </w:tcPr>
          <w:p w14:paraId="74ECAB5C"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0</w:t>
            </w:r>
          </w:p>
        </w:tc>
      </w:tr>
      <w:tr w:rsidR="00DD4E37" w:rsidRPr="00004C6A" w14:paraId="3C96D7B4" w14:textId="77777777" w:rsidTr="00E5040A">
        <w:tc>
          <w:tcPr>
            <w:tcW w:w="3119" w:type="dxa"/>
            <w:vMerge/>
            <w:tcBorders>
              <w:left w:val="nil"/>
              <w:right w:val="nil"/>
            </w:tcBorders>
          </w:tcPr>
          <w:p w14:paraId="07FE33F3" w14:textId="77777777" w:rsidR="00DD4E37" w:rsidRPr="00004C6A" w:rsidRDefault="00DD4E37" w:rsidP="00E5040A">
            <w:pPr>
              <w:rPr>
                <w:rFonts w:ascii="Times New Roman" w:hAnsi="Times New Roman" w:cs="Times New Roman"/>
              </w:rPr>
            </w:pPr>
          </w:p>
        </w:tc>
        <w:tc>
          <w:tcPr>
            <w:tcW w:w="3969" w:type="dxa"/>
            <w:tcBorders>
              <w:top w:val="nil"/>
              <w:left w:val="nil"/>
              <w:bottom w:val="nil"/>
              <w:right w:val="nil"/>
            </w:tcBorders>
          </w:tcPr>
          <w:p w14:paraId="3E1B9D7C"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Only mother</w:t>
            </w:r>
          </w:p>
        </w:tc>
        <w:tc>
          <w:tcPr>
            <w:tcW w:w="1559" w:type="dxa"/>
            <w:tcBorders>
              <w:top w:val="nil"/>
              <w:left w:val="nil"/>
              <w:bottom w:val="nil"/>
              <w:right w:val="nil"/>
            </w:tcBorders>
          </w:tcPr>
          <w:p w14:paraId="44757E54"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2</w:t>
            </w:r>
          </w:p>
        </w:tc>
        <w:tc>
          <w:tcPr>
            <w:tcW w:w="1418" w:type="dxa"/>
            <w:tcBorders>
              <w:top w:val="nil"/>
              <w:left w:val="nil"/>
              <w:bottom w:val="nil"/>
              <w:right w:val="nil"/>
            </w:tcBorders>
          </w:tcPr>
          <w:p w14:paraId="6A7C4603"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1</w:t>
            </w:r>
          </w:p>
        </w:tc>
      </w:tr>
      <w:tr w:rsidR="00DD4E37" w:rsidRPr="00004C6A" w14:paraId="3EC89FDC" w14:textId="77777777" w:rsidTr="00E5040A">
        <w:tc>
          <w:tcPr>
            <w:tcW w:w="3119" w:type="dxa"/>
            <w:vMerge/>
            <w:tcBorders>
              <w:left w:val="nil"/>
              <w:right w:val="nil"/>
            </w:tcBorders>
          </w:tcPr>
          <w:p w14:paraId="01DDDC7A" w14:textId="77777777" w:rsidR="00DD4E37" w:rsidRPr="00004C6A" w:rsidRDefault="00DD4E37" w:rsidP="00E5040A">
            <w:pPr>
              <w:rPr>
                <w:rFonts w:ascii="Times New Roman" w:hAnsi="Times New Roman" w:cs="Times New Roman"/>
              </w:rPr>
            </w:pPr>
          </w:p>
        </w:tc>
        <w:tc>
          <w:tcPr>
            <w:tcW w:w="3969" w:type="dxa"/>
            <w:tcBorders>
              <w:top w:val="nil"/>
              <w:left w:val="nil"/>
              <w:bottom w:val="nil"/>
              <w:right w:val="nil"/>
            </w:tcBorders>
          </w:tcPr>
          <w:p w14:paraId="375FDDC2"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Only father</w:t>
            </w:r>
          </w:p>
        </w:tc>
        <w:tc>
          <w:tcPr>
            <w:tcW w:w="1559" w:type="dxa"/>
            <w:tcBorders>
              <w:top w:val="nil"/>
              <w:left w:val="nil"/>
              <w:bottom w:val="nil"/>
              <w:right w:val="nil"/>
            </w:tcBorders>
          </w:tcPr>
          <w:p w14:paraId="73CB201C"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3</w:t>
            </w:r>
          </w:p>
        </w:tc>
        <w:tc>
          <w:tcPr>
            <w:tcW w:w="1418" w:type="dxa"/>
            <w:tcBorders>
              <w:top w:val="nil"/>
              <w:left w:val="nil"/>
              <w:bottom w:val="nil"/>
              <w:right w:val="nil"/>
            </w:tcBorders>
          </w:tcPr>
          <w:p w14:paraId="529BD1B3"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1</w:t>
            </w:r>
          </w:p>
        </w:tc>
      </w:tr>
      <w:tr w:rsidR="00DD4E37" w:rsidRPr="00004C6A" w14:paraId="60EA580B" w14:textId="77777777" w:rsidTr="00E5040A">
        <w:tc>
          <w:tcPr>
            <w:tcW w:w="3119" w:type="dxa"/>
            <w:vMerge/>
            <w:tcBorders>
              <w:left w:val="nil"/>
              <w:bottom w:val="single" w:sz="2" w:space="0" w:color="auto"/>
              <w:right w:val="nil"/>
            </w:tcBorders>
          </w:tcPr>
          <w:p w14:paraId="31A9A0FA" w14:textId="77777777" w:rsidR="00DD4E37" w:rsidRPr="00004C6A" w:rsidRDefault="00DD4E37" w:rsidP="00E5040A">
            <w:pPr>
              <w:rPr>
                <w:rFonts w:ascii="Times New Roman" w:hAnsi="Times New Roman" w:cs="Times New Roman"/>
              </w:rPr>
            </w:pPr>
          </w:p>
        </w:tc>
        <w:tc>
          <w:tcPr>
            <w:tcW w:w="3969" w:type="dxa"/>
            <w:tcBorders>
              <w:top w:val="nil"/>
              <w:left w:val="nil"/>
              <w:bottom w:val="single" w:sz="2" w:space="0" w:color="auto"/>
              <w:right w:val="nil"/>
            </w:tcBorders>
          </w:tcPr>
          <w:p w14:paraId="5391596E"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Other, specify</w:t>
            </w:r>
          </w:p>
        </w:tc>
        <w:tc>
          <w:tcPr>
            <w:tcW w:w="1559" w:type="dxa"/>
            <w:tcBorders>
              <w:top w:val="nil"/>
              <w:left w:val="nil"/>
              <w:bottom w:val="single" w:sz="2" w:space="0" w:color="auto"/>
              <w:right w:val="nil"/>
            </w:tcBorders>
          </w:tcPr>
          <w:p w14:paraId="0A20BD29"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4</w:t>
            </w:r>
          </w:p>
        </w:tc>
        <w:tc>
          <w:tcPr>
            <w:tcW w:w="1418" w:type="dxa"/>
            <w:tcBorders>
              <w:top w:val="nil"/>
              <w:left w:val="nil"/>
              <w:bottom w:val="single" w:sz="2" w:space="0" w:color="auto"/>
              <w:right w:val="nil"/>
            </w:tcBorders>
          </w:tcPr>
          <w:p w14:paraId="25058C76" w14:textId="77777777" w:rsidR="00DD4E37" w:rsidRPr="00004C6A" w:rsidRDefault="00DD4E37" w:rsidP="00E5040A">
            <w:pPr>
              <w:rPr>
                <w:rFonts w:ascii="Times New Roman" w:hAnsi="Times New Roman" w:cs="Times New Roman"/>
                <w:vertAlign w:val="superscript"/>
              </w:rPr>
            </w:pPr>
            <w:r w:rsidRPr="00004C6A">
              <w:rPr>
                <w:rFonts w:ascii="Times New Roman" w:hAnsi="Times New Roman" w:cs="Times New Roman"/>
              </w:rPr>
              <w:t>0/1</w:t>
            </w:r>
            <w:r w:rsidRPr="00004C6A">
              <w:rPr>
                <w:rFonts w:ascii="Times New Roman" w:hAnsi="Times New Roman" w:cs="Times New Roman"/>
                <w:vertAlign w:val="superscript"/>
              </w:rPr>
              <w:t>*</w:t>
            </w:r>
          </w:p>
        </w:tc>
      </w:tr>
      <w:tr w:rsidR="00DD4E37" w:rsidRPr="00004C6A" w14:paraId="54D3F162" w14:textId="77777777" w:rsidTr="00E5040A">
        <w:tc>
          <w:tcPr>
            <w:tcW w:w="3119" w:type="dxa"/>
            <w:vMerge w:val="restart"/>
            <w:tcBorders>
              <w:top w:val="single" w:sz="2" w:space="0" w:color="auto"/>
              <w:left w:val="nil"/>
              <w:right w:val="nil"/>
            </w:tcBorders>
          </w:tcPr>
          <w:p w14:paraId="19407B49"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Educational level of mother/father</w:t>
            </w:r>
          </w:p>
        </w:tc>
        <w:tc>
          <w:tcPr>
            <w:tcW w:w="3969" w:type="dxa"/>
            <w:tcBorders>
              <w:top w:val="single" w:sz="2" w:space="0" w:color="auto"/>
              <w:left w:val="nil"/>
              <w:bottom w:val="nil"/>
              <w:right w:val="nil"/>
            </w:tcBorders>
          </w:tcPr>
          <w:p w14:paraId="59C65877"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Primary school</w:t>
            </w:r>
          </w:p>
        </w:tc>
        <w:tc>
          <w:tcPr>
            <w:tcW w:w="1559" w:type="dxa"/>
            <w:tcBorders>
              <w:top w:val="single" w:sz="2" w:space="0" w:color="auto"/>
              <w:left w:val="nil"/>
              <w:bottom w:val="nil"/>
              <w:right w:val="nil"/>
            </w:tcBorders>
          </w:tcPr>
          <w:p w14:paraId="293CA8DF"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1</w:t>
            </w:r>
          </w:p>
        </w:tc>
        <w:tc>
          <w:tcPr>
            <w:tcW w:w="1418" w:type="dxa"/>
            <w:tcBorders>
              <w:top w:val="single" w:sz="2" w:space="0" w:color="auto"/>
              <w:left w:val="nil"/>
              <w:bottom w:val="nil"/>
              <w:right w:val="nil"/>
            </w:tcBorders>
          </w:tcPr>
          <w:p w14:paraId="17272C1C"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1</w:t>
            </w:r>
          </w:p>
        </w:tc>
      </w:tr>
      <w:tr w:rsidR="00DD4E37" w:rsidRPr="00004C6A" w14:paraId="67F665DA" w14:textId="77777777" w:rsidTr="00E5040A">
        <w:tc>
          <w:tcPr>
            <w:tcW w:w="3119" w:type="dxa"/>
            <w:vMerge/>
            <w:tcBorders>
              <w:left w:val="nil"/>
              <w:right w:val="nil"/>
            </w:tcBorders>
          </w:tcPr>
          <w:p w14:paraId="61E013D1" w14:textId="77777777" w:rsidR="00DD4E37" w:rsidRPr="00004C6A" w:rsidRDefault="00DD4E37" w:rsidP="00E5040A">
            <w:pPr>
              <w:rPr>
                <w:rFonts w:ascii="Times New Roman" w:hAnsi="Times New Roman" w:cs="Times New Roman"/>
              </w:rPr>
            </w:pPr>
          </w:p>
        </w:tc>
        <w:tc>
          <w:tcPr>
            <w:tcW w:w="3969" w:type="dxa"/>
            <w:tcBorders>
              <w:top w:val="nil"/>
              <w:left w:val="nil"/>
              <w:bottom w:val="nil"/>
              <w:right w:val="nil"/>
            </w:tcBorders>
          </w:tcPr>
          <w:p w14:paraId="6C65233F"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High school/vocational school</w:t>
            </w:r>
          </w:p>
        </w:tc>
        <w:tc>
          <w:tcPr>
            <w:tcW w:w="1559" w:type="dxa"/>
            <w:tcBorders>
              <w:top w:val="nil"/>
              <w:left w:val="nil"/>
              <w:bottom w:val="nil"/>
              <w:right w:val="nil"/>
            </w:tcBorders>
          </w:tcPr>
          <w:p w14:paraId="7F061E6B"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2</w:t>
            </w:r>
          </w:p>
        </w:tc>
        <w:tc>
          <w:tcPr>
            <w:tcW w:w="1418" w:type="dxa"/>
            <w:tcBorders>
              <w:top w:val="nil"/>
              <w:left w:val="nil"/>
              <w:bottom w:val="nil"/>
              <w:right w:val="nil"/>
            </w:tcBorders>
          </w:tcPr>
          <w:p w14:paraId="28C9FCDD"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1</w:t>
            </w:r>
          </w:p>
        </w:tc>
      </w:tr>
      <w:tr w:rsidR="00DD4E37" w:rsidRPr="00004C6A" w14:paraId="40409A52" w14:textId="77777777" w:rsidTr="00E5040A">
        <w:tc>
          <w:tcPr>
            <w:tcW w:w="3119" w:type="dxa"/>
            <w:vMerge/>
            <w:tcBorders>
              <w:left w:val="nil"/>
              <w:right w:val="nil"/>
            </w:tcBorders>
          </w:tcPr>
          <w:p w14:paraId="72AE458B" w14:textId="77777777" w:rsidR="00DD4E37" w:rsidRPr="00004C6A" w:rsidRDefault="00DD4E37" w:rsidP="00E5040A">
            <w:pPr>
              <w:rPr>
                <w:rFonts w:ascii="Times New Roman" w:hAnsi="Times New Roman" w:cs="Times New Roman"/>
              </w:rPr>
            </w:pPr>
          </w:p>
        </w:tc>
        <w:tc>
          <w:tcPr>
            <w:tcW w:w="3969" w:type="dxa"/>
            <w:tcBorders>
              <w:top w:val="nil"/>
              <w:left w:val="nil"/>
              <w:bottom w:val="nil"/>
              <w:right w:val="nil"/>
            </w:tcBorders>
          </w:tcPr>
          <w:p w14:paraId="22AECE2C"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University/college (≥ 4years)</w:t>
            </w:r>
          </w:p>
        </w:tc>
        <w:tc>
          <w:tcPr>
            <w:tcW w:w="1559" w:type="dxa"/>
            <w:tcBorders>
              <w:top w:val="nil"/>
              <w:left w:val="nil"/>
              <w:bottom w:val="nil"/>
              <w:right w:val="nil"/>
            </w:tcBorders>
          </w:tcPr>
          <w:p w14:paraId="27283E62"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3</w:t>
            </w:r>
          </w:p>
        </w:tc>
        <w:tc>
          <w:tcPr>
            <w:tcW w:w="1418" w:type="dxa"/>
            <w:tcBorders>
              <w:top w:val="nil"/>
              <w:left w:val="nil"/>
              <w:bottom w:val="nil"/>
              <w:right w:val="nil"/>
            </w:tcBorders>
          </w:tcPr>
          <w:p w14:paraId="4DEE0B9E"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0</w:t>
            </w:r>
          </w:p>
        </w:tc>
      </w:tr>
      <w:tr w:rsidR="00DD4E37" w:rsidRPr="00004C6A" w14:paraId="4131127B" w14:textId="77777777" w:rsidTr="00E5040A">
        <w:tc>
          <w:tcPr>
            <w:tcW w:w="3119" w:type="dxa"/>
            <w:vMerge/>
            <w:tcBorders>
              <w:left w:val="nil"/>
              <w:right w:val="nil"/>
            </w:tcBorders>
          </w:tcPr>
          <w:p w14:paraId="096D012D" w14:textId="77777777" w:rsidR="00DD4E37" w:rsidRPr="00004C6A" w:rsidRDefault="00DD4E37" w:rsidP="00E5040A">
            <w:pPr>
              <w:rPr>
                <w:rFonts w:ascii="Times New Roman" w:hAnsi="Times New Roman" w:cs="Times New Roman"/>
              </w:rPr>
            </w:pPr>
          </w:p>
        </w:tc>
        <w:tc>
          <w:tcPr>
            <w:tcW w:w="3969" w:type="dxa"/>
            <w:tcBorders>
              <w:top w:val="nil"/>
              <w:left w:val="nil"/>
              <w:bottom w:val="nil"/>
              <w:right w:val="nil"/>
            </w:tcBorders>
          </w:tcPr>
          <w:p w14:paraId="35D2D678"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University/college (≤ 5 years)</w:t>
            </w:r>
          </w:p>
        </w:tc>
        <w:tc>
          <w:tcPr>
            <w:tcW w:w="1559" w:type="dxa"/>
            <w:tcBorders>
              <w:top w:val="nil"/>
              <w:left w:val="nil"/>
              <w:bottom w:val="nil"/>
              <w:right w:val="nil"/>
            </w:tcBorders>
          </w:tcPr>
          <w:p w14:paraId="747A7921"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4</w:t>
            </w:r>
          </w:p>
        </w:tc>
        <w:tc>
          <w:tcPr>
            <w:tcW w:w="1418" w:type="dxa"/>
            <w:tcBorders>
              <w:top w:val="nil"/>
              <w:left w:val="nil"/>
              <w:bottom w:val="nil"/>
              <w:right w:val="nil"/>
            </w:tcBorders>
          </w:tcPr>
          <w:p w14:paraId="1985E864"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0</w:t>
            </w:r>
          </w:p>
        </w:tc>
      </w:tr>
      <w:tr w:rsidR="00DD4E37" w:rsidRPr="00004C6A" w14:paraId="17E5B169" w14:textId="77777777" w:rsidTr="00E5040A">
        <w:tc>
          <w:tcPr>
            <w:tcW w:w="3119" w:type="dxa"/>
            <w:vMerge/>
            <w:tcBorders>
              <w:left w:val="nil"/>
              <w:right w:val="nil"/>
            </w:tcBorders>
          </w:tcPr>
          <w:p w14:paraId="129EBD79" w14:textId="77777777" w:rsidR="00DD4E37" w:rsidRPr="00004C6A" w:rsidRDefault="00DD4E37" w:rsidP="00E5040A">
            <w:pPr>
              <w:rPr>
                <w:rFonts w:ascii="Times New Roman" w:hAnsi="Times New Roman" w:cs="Times New Roman"/>
              </w:rPr>
            </w:pPr>
          </w:p>
        </w:tc>
        <w:tc>
          <w:tcPr>
            <w:tcW w:w="3969" w:type="dxa"/>
            <w:tcBorders>
              <w:top w:val="nil"/>
              <w:left w:val="nil"/>
              <w:bottom w:val="nil"/>
              <w:right w:val="nil"/>
            </w:tcBorders>
          </w:tcPr>
          <w:p w14:paraId="6ED774B1"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Unknown</w:t>
            </w:r>
          </w:p>
        </w:tc>
        <w:tc>
          <w:tcPr>
            <w:tcW w:w="1559" w:type="dxa"/>
            <w:tcBorders>
              <w:top w:val="nil"/>
              <w:left w:val="nil"/>
              <w:bottom w:val="nil"/>
              <w:right w:val="nil"/>
            </w:tcBorders>
          </w:tcPr>
          <w:p w14:paraId="5AA48ACF"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90</w:t>
            </w:r>
          </w:p>
        </w:tc>
        <w:tc>
          <w:tcPr>
            <w:tcW w:w="1418" w:type="dxa"/>
            <w:tcBorders>
              <w:top w:val="nil"/>
              <w:left w:val="nil"/>
              <w:bottom w:val="nil"/>
              <w:right w:val="nil"/>
            </w:tcBorders>
          </w:tcPr>
          <w:p w14:paraId="756DFF3D"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w:t>
            </w:r>
            <w:proofErr w:type="spellStart"/>
            <w:r w:rsidRPr="00004C6A">
              <w:rPr>
                <w:rFonts w:ascii="Times New Roman" w:hAnsi="Times New Roman" w:cs="Times New Roman"/>
              </w:rPr>
              <w:t>sysmiss</w:t>
            </w:r>
            <w:proofErr w:type="spellEnd"/>
            <w:r w:rsidRPr="00004C6A">
              <w:rPr>
                <w:rFonts w:ascii="Times New Roman" w:hAnsi="Times New Roman" w:cs="Times New Roman"/>
              </w:rPr>
              <w:t>]</w:t>
            </w:r>
          </w:p>
        </w:tc>
      </w:tr>
      <w:tr w:rsidR="00DD4E37" w:rsidRPr="00004C6A" w14:paraId="09EAED42" w14:textId="77777777" w:rsidTr="00E5040A">
        <w:tc>
          <w:tcPr>
            <w:tcW w:w="3119" w:type="dxa"/>
            <w:vMerge/>
            <w:tcBorders>
              <w:left w:val="nil"/>
              <w:bottom w:val="single" w:sz="2" w:space="0" w:color="auto"/>
              <w:right w:val="nil"/>
            </w:tcBorders>
          </w:tcPr>
          <w:p w14:paraId="61D3D27F" w14:textId="77777777" w:rsidR="00DD4E37" w:rsidRPr="00004C6A" w:rsidRDefault="00DD4E37" w:rsidP="00E5040A">
            <w:pPr>
              <w:rPr>
                <w:rFonts w:ascii="Times New Roman" w:hAnsi="Times New Roman" w:cs="Times New Roman"/>
              </w:rPr>
            </w:pPr>
          </w:p>
        </w:tc>
        <w:tc>
          <w:tcPr>
            <w:tcW w:w="3969" w:type="dxa"/>
            <w:tcBorders>
              <w:top w:val="nil"/>
              <w:left w:val="nil"/>
              <w:bottom w:val="single" w:sz="2" w:space="0" w:color="auto"/>
              <w:right w:val="nil"/>
            </w:tcBorders>
          </w:tcPr>
          <w:p w14:paraId="163F4BAC"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Missing</w:t>
            </w:r>
          </w:p>
        </w:tc>
        <w:tc>
          <w:tcPr>
            <w:tcW w:w="1559" w:type="dxa"/>
            <w:tcBorders>
              <w:top w:val="nil"/>
              <w:left w:val="nil"/>
              <w:bottom w:val="single" w:sz="2" w:space="0" w:color="auto"/>
              <w:right w:val="nil"/>
            </w:tcBorders>
          </w:tcPr>
          <w:p w14:paraId="1546D0CA"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99</w:t>
            </w:r>
          </w:p>
        </w:tc>
        <w:tc>
          <w:tcPr>
            <w:tcW w:w="1418" w:type="dxa"/>
            <w:tcBorders>
              <w:top w:val="nil"/>
              <w:left w:val="nil"/>
              <w:bottom w:val="single" w:sz="2" w:space="0" w:color="auto"/>
              <w:right w:val="nil"/>
            </w:tcBorders>
          </w:tcPr>
          <w:p w14:paraId="58C49DEA"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w:t>
            </w:r>
            <w:proofErr w:type="spellStart"/>
            <w:r w:rsidRPr="00004C6A">
              <w:rPr>
                <w:rFonts w:ascii="Times New Roman" w:hAnsi="Times New Roman" w:cs="Times New Roman"/>
              </w:rPr>
              <w:t>sysmiss</w:t>
            </w:r>
            <w:proofErr w:type="spellEnd"/>
            <w:r w:rsidRPr="00004C6A">
              <w:rPr>
                <w:rFonts w:ascii="Times New Roman" w:hAnsi="Times New Roman" w:cs="Times New Roman"/>
              </w:rPr>
              <w:t>]</w:t>
            </w:r>
          </w:p>
        </w:tc>
      </w:tr>
      <w:tr w:rsidR="00DD4E37" w:rsidRPr="00004C6A" w14:paraId="0A4A1123" w14:textId="77777777" w:rsidTr="00E5040A">
        <w:tc>
          <w:tcPr>
            <w:tcW w:w="3119" w:type="dxa"/>
            <w:vMerge w:val="restart"/>
            <w:tcBorders>
              <w:top w:val="single" w:sz="2" w:space="0" w:color="auto"/>
              <w:left w:val="nil"/>
              <w:right w:val="nil"/>
            </w:tcBorders>
          </w:tcPr>
          <w:p w14:paraId="149CA8E3" w14:textId="77777777" w:rsidR="00DD4E37" w:rsidRPr="00004C6A" w:rsidRDefault="00DD4E37" w:rsidP="00E5040A">
            <w:pPr>
              <w:ind w:left="-105"/>
              <w:rPr>
                <w:rFonts w:ascii="Times New Roman" w:hAnsi="Times New Roman" w:cs="Times New Roman"/>
              </w:rPr>
            </w:pPr>
            <w:r w:rsidRPr="00004C6A">
              <w:rPr>
                <w:rFonts w:ascii="Times New Roman" w:hAnsi="Times New Roman" w:cs="Times New Roman"/>
              </w:rPr>
              <w:t xml:space="preserve">Frequency of toothbrushing </w:t>
            </w:r>
          </w:p>
        </w:tc>
        <w:tc>
          <w:tcPr>
            <w:tcW w:w="3969" w:type="dxa"/>
            <w:tcBorders>
              <w:top w:val="single" w:sz="2" w:space="0" w:color="auto"/>
              <w:left w:val="nil"/>
              <w:bottom w:val="nil"/>
              <w:right w:val="nil"/>
            </w:tcBorders>
          </w:tcPr>
          <w:p w14:paraId="5907D0E0"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Never</w:t>
            </w:r>
          </w:p>
        </w:tc>
        <w:tc>
          <w:tcPr>
            <w:tcW w:w="1559" w:type="dxa"/>
            <w:tcBorders>
              <w:top w:val="single" w:sz="2" w:space="0" w:color="auto"/>
              <w:left w:val="nil"/>
              <w:bottom w:val="nil"/>
              <w:right w:val="nil"/>
            </w:tcBorders>
          </w:tcPr>
          <w:p w14:paraId="1BE4F4FF"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1</w:t>
            </w:r>
          </w:p>
        </w:tc>
        <w:tc>
          <w:tcPr>
            <w:tcW w:w="1418" w:type="dxa"/>
            <w:tcBorders>
              <w:top w:val="single" w:sz="2" w:space="0" w:color="auto"/>
              <w:left w:val="nil"/>
              <w:bottom w:val="nil"/>
              <w:right w:val="nil"/>
            </w:tcBorders>
          </w:tcPr>
          <w:p w14:paraId="3997A963"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1</w:t>
            </w:r>
          </w:p>
        </w:tc>
      </w:tr>
      <w:tr w:rsidR="00DD4E37" w:rsidRPr="00004C6A" w14:paraId="61A9B14C" w14:textId="77777777" w:rsidTr="00E5040A">
        <w:tc>
          <w:tcPr>
            <w:tcW w:w="3119" w:type="dxa"/>
            <w:vMerge/>
            <w:tcBorders>
              <w:left w:val="nil"/>
              <w:right w:val="nil"/>
            </w:tcBorders>
          </w:tcPr>
          <w:p w14:paraId="56801AD8" w14:textId="77777777" w:rsidR="00DD4E37" w:rsidRPr="00004C6A" w:rsidRDefault="00DD4E37" w:rsidP="00E5040A">
            <w:pPr>
              <w:rPr>
                <w:rFonts w:ascii="Times New Roman" w:hAnsi="Times New Roman" w:cs="Times New Roman"/>
              </w:rPr>
            </w:pPr>
          </w:p>
        </w:tc>
        <w:tc>
          <w:tcPr>
            <w:tcW w:w="3969" w:type="dxa"/>
            <w:tcBorders>
              <w:top w:val="nil"/>
              <w:left w:val="nil"/>
              <w:bottom w:val="nil"/>
              <w:right w:val="nil"/>
            </w:tcBorders>
          </w:tcPr>
          <w:p w14:paraId="0B92B3FA"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Most days</w:t>
            </w:r>
          </w:p>
        </w:tc>
        <w:tc>
          <w:tcPr>
            <w:tcW w:w="1559" w:type="dxa"/>
            <w:tcBorders>
              <w:top w:val="nil"/>
              <w:left w:val="nil"/>
              <w:bottom w:val="nil"/>
              <w:right w:val="nil"/>
            </w:tcBorders>
          </w:tcPr>
          <w:p w14:paraId="160F39B1"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2</w:t>
            </w:r>
          </w:p>
        </w:tc>
        <w:tc>
          <w:tcPr>
            <w:tcW w:w="1418" w:type="dxa"/>
            <w:tcBorders>
              <w:top w:val="nil"/>
              <w:left w:val="nil"/>
              <w:bottom w:val="nil"/>
              <w:right w:val="nil"/>
            </w:tcBorders>
          </w:tcPr>
          <w:p w14:paraId="6124F3CC"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1</w:t>
            </w:r>
          </w:p>
        </w:tc>
      </w:tr>
      <w:tr w:rsidR="00DD4E37" w:rsidRPr="00004C6A" w14:paraId="0241541B" w14:textId="77777777" w:rsidTr="00E5040A">
        <w:tc>
          <w:tcPr>
            <w:tcW w:w="3119" w:type="dxa"/>
            <w:vMerge/>
            <w:tcBorders>
              <w:left w:val="nil"/>
              <w:right w:val="nil"/>
            </w:tcBorders>
          </w:tcPr>
          <w:p w14:paraId="4603A8CB" w14:textId="77777777" w:rsidR="00DD4E37" w:rsidRPr="00004C6A" w:rsidRDefault="00DD4E37" w:rsidP="00E5040A">
            <w:pPr>
              <w:rPr>
                <w:rFonts w:ascii="Times New Roman" w:hAnsi="Times New Roman" w:cs="Times New Roman"/>
              </w:rPr>
            </w:pPr>
          </w:p>
        </w:tc>
        <w:tc>
          <w:tcPr>
            <w:tcW w:w="3969" w:type="dxa"/>
            <w:tcBorders>
              <w:top w:val="nil"/>
              <w:left w:val="nil"/>
              <w:bottom w:val="nil"/>
              <w:right w:val="nil"/>
            </w:tcBorders>
          </w:tcPr>
          <w:p w14:paraId="156F5B13"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Once a day</w:t>
            </w:r>
          </w:p>
        </w:tc>
        <w:tc>
          <w:tcPr>
            <w:tcW w:w="1559" w:type="dxa"/>
            <w:tcBorders>
              <w:top w:val="nil"/>
              <w:left w:val="nil"/>
              <w:bottom w:val="nil"/>
              <w:right w:val="nil"/>
            </w:tcBorders>
          </w:tcPr>
          <w:p w14:paraId="6C05ADE2"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3</w:t>
            </w:r>
          </w:p>
        </w:tc>
        <w:tc>
          <w:tcPr>
            <w:tcW w:w="1418" w:type="dxa"/>
            <w:tcBorders>
              <w:top w:val="nil"/>
              <w:left w:val="nil"/>
              <w:bottom w:val="nil"/>
              <w:right w:val="nil"/>
            </w:tcBorders>
          </w:tcPr>
          <w:p w14:paraId="30ECA9F8"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1</w:t>
            </w:r>
          </w:p>
        </w:tc>
      </w:tr>
      <w:tr w:rsidR="00DD4E37" w:rsidRPr="00004C6A" w14:paraId="1DCFF2B6" w14:textId="77777777" w:rsidTr="00E5040A">
        <w:tc>
          <w:tcPr>
            <w:tcW w:w="3119" w:type="dxa"/>
            <w:vMerge/>
            <w:tcBorders>
              <w:left w:val="nil"/>
              <w:right w:val="nil"/>
            </w:tcBorders>
          </w:tcPr>
          <w:p w14:paraId="1F444E73" w14:textId="77777777" w:rsidR="00DD4E37" w:rsidRPr="00004C6A" w:rsidRDefault="00DD4E37" w:rsidP="00E5040A">
            <w:pPr>
              <w:rPr>
                <w:rFonts w:ascii="Times New Roman" w:hAnsi="Times New Roman" w:cs="Times New Roman"/>
              </w:rPr>
            </w:pPr>
          </w:p>
        </w:tc>
        <w:tc>
          <w:tcPr>
            <w:tcW w:w="3969" w:type="dxa"/>
            <w:tcBorders>
              <w:top w:val="nil"/>
              <w:left w:val="nil"/>
              <w:bottom w:val="nil"/>
              <w:right w:val="nil"/>
            </w:tcBorders>
          </w:tcPr>
          <w:p w14:paraId="1A8265ED"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 xml:space="preserve">Twice a day, or more </w:t>
            </w:r>
          </w:p>
        </w:tc>
        <w:tc>
          <w:tcPr>
            <w:tcW w:w="1559" w:type="dxa"/>
            <w:tcBorders>
              <w:top w:val="nil"/>
              <w:left w:val="nil"/>
              <w:bottom w:val="nil"/>
              <w:right w:val="nil"/>
            </w:tcBorders>
          </w:tcPr>
          <w:p w14:paraId="178CFEE8"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4</w:t>
            </w:r>
          </w:p>
        </w:tc>
        <w:tc>
          <w:tcPr>
            <w:tcW w:w="1418" w:type="dxa"/>
            <w:tcBorders>
              <w:top w:val="nil"/>
              <w:left w:val="nil"/>
              <w:bottom w:val="nil"/>
              <w:right w:val="nil"/>
            </w:tcBorders>
          </w:tcPr>
          <w:p w14:paraId="171BBA8A"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0</w:t>
            </w:r>
          </w:p>
        </w:tc>
      </w:tr>
      <w:tr w:rsidR="00DD4E37" w:rsidRPr="00004C6A" w14:paraId="7903E98C" w14:textId="77777777" w:rsidTr="00E5040A">
        <w:tc>
          <w:tcPr>
            <w:tcW w:w="3119" w:type="dxa"/>
            <w:vMerge/>
            <w:tcBorders>
              <w:left w:val="nil"/>
              <w:right w:val="nil"/>
            </w:tcBorders>
          </w:tcPr>
          <w:p w14:paraId="4D9EFAE5" w14:textId="77777777" w:rsidR="00DD4E37" w:rsidRPr="00004C6A" w:rsidRDefault="00DD4E37" w:rsidP="00E5040A">
            <w:pPr>
              <w:rPr>
                <w:rFonts w:ascii="Times New Roman" w:hAnsi="Times New Roman" w:cs="Times New Roman"/>
              </w:rPr>
            </w:pPr>
          </w:p>
        </w:tc>
        <w:tc>
          <w:tcPr>
            <w:tcW w:w="3969" w:type="dxa"/>
            <w:tcBorders>
              <w:top w:val="nil"/>
              <w:left w:val="nil"/>
              <w:bottom w:val="nil"/>
              <w:right w:val="nil"/>
            </w:tcBorders>
          </w:tcPr>
          <w:p w14:paraId="670C07AB"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Do not know</w:t>
            </w:r>
          </w:p>
        </w:tc>
        <w:tc>
          <w:tcPr>
            <w:tcW w:w="1559" w:type="dxa"/>
            <w:tcBorders>
              <w:top w:val="nil"/>
              <w:left w:val="nil"/>
              <w:bottom w:val="nil"/>
              <w:right w:val="nil"/>
            </w:tcBorders>
          </w:tcPr>
          <w:p w14:paraId="538F1B37"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90</w:t>
            </w:r>
          </w:p>
        </w:tc>
        <w:tc>
          <w:tcPr>
            <w:tcW w:w="1418" w:type="dxa"/>
            <w:tcBorders>
              <w:top w:val="nil"/>
              <w:left w:val="nil"/>
              <w:bottom w:val="nil"/>
              <w:right w:val="nil"/>
            </w:tcBorders>
          </w:tcPr>
          <w:p w14:paraId="3413DCA1"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1</w:t>
            </w:r>
          </w:p>
        </w:tc>
      </w:tr>
      <w:tr w:rsidR="00DD4E37" w:rsidRPr="00004C6A" w14:paraId="50AF6DF3" w14:textId="77777777" w:rsidTr="00E5040A">
        <w:tc>
          <w:tcPr>
            <w:tcW w:w="3119" w:type="dxa"/>
            <w:vMerge/>
            <w:tcBorders>
              <w:left w:val="nil"/>
              <w:bottom w:val="single" w:sz="2" w:space="0" w:color="auto"/>
              <w:right w:val="nil"/>
            </w:tcBorders>
          </w:tcPr>
          <w:p w14:paraId="262390A1" w14:textId="77777777" w:rsidR="00DD4E37" w:rsidRPr="00004C6A" w:rsidRDefault="00DD4E37" w:rsidP="00E5040A">
            <w:pPr>
              <w:rPr>
                <w:rFonts w:ascii="Times New Roman" w:hAnsi="Times New Roman" w:cs="Times New Roman"/>
              </w:rPr>
            </w:pPr>
          </w:p>
        </w:tc>
        <w:tc>
          <w:tcPr>
            <w:tcW w:w="3969" w:type="dxa"/>
            <w:tcBorders>
              <w:top w:val="nil"/>
              <w:left w:val="nil"/>
              <w:bottom w:val="single" w:sz="2" w:space="0" w:color="auto"/>
              <w:right w:val="nil"/>
            </w:tcBorders>
          </w:tcPr>
          <w:p w14:paraId="3D703233"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Missing</w:t>
            </w:r>
          </w:p>
        </w:tc>
        <w:tc>
          <w:tcPr>
            <w:tcW w:w="1559" w:type="dxa"/>
            <w:tcBorders>
              <w:top w:val="nil"/>
              <w:left w:val="nil"/>
              <w:bottom w:val="single" w:sz="2" w:space="0" w:color="auto"/>
              <w:right w:val="nil"/>
            </w:tcBorders>
          </w:tcPr>
          <w:p w14:paraId="1442B3D5"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99</w:t>
            </w:r>
          </w:p>
        </w:tc>
        <w:tc>
          <w:tcPr>
            <w:tcW w:w="1418" w:type="dxa"/>
            <w:tcBorders>
              <w:top w:val="nil"/>
              <w:left w:val="nil"/>
              <w:bottom w:val="single" w:sz="2" w:space="0" w:color="auto"/>
              <w:right w:val="nil"/>
            </w:tcBorders>
          </w:tcPr>
          <w:p w14:paraId="5DF9BC08"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w:t>
            </w:r>
            <w:proofErr w:type="spellStart"/>
            <w:r w:rsidRPr="00004C6A">
              <w:rPr>
                <w:rFonts w:ascii="Times New Roman" w:hAnsi="Times New Roman" w:cs="Times New Roman"/>
              </w:rPr>
              <w:t>sysmiss</w:t>
            </w:r>
            <w:proofErr w:type="spellEnd"/>
            <w:r w:rsidRPr="00004C6A">
              <w:rPr>
                <w:rFonts w:ascii="Times New Roman" w:hAnsi="Times New Roman" w:cs="Times New Roman"/>
              </w:rPr>
              <w:t>]</w:t>
            </w:r>
          </w:p>
        </w:tc>
      </w:tr>
      <w:tr w:rsidR="00DD4E37" w:rsidRPr="00004C6A" w14:paraId="527FB880" w14:textId="77777777" w:rsidTr="00E5040A">
        <w:tc>
          <w:tcPr>
            <w:tcW w:w="3119" w:type="dxa"/>
            <w:vMerge w:val="restart"/>
            <w:tcBorders>
              <w:top w:val="single" w:sz="2" w:space="0" w:color="auto"/>
              <w:left w:val="nil"/>
              <w:right w:val="nil"/>
            </w:tcBorders>
          </w:tcPr>
          <w:p w14:paraId="7519E475"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 xml:space="preserve">Frequency of tooth flossing during the last 3 months </w:t>
            </w:r>
          </w:p>
          <w:p w14:paraId="7D5E4CE5" w14:textId="77777777" w:rsidR="00DD4E37" w:rsidRPr="00004C6A" w:rsidRDefault="00DD4E37" w:rsidP="00E5040A">
            <w:pPr>
              <w:rPr>
                <w:rFonts w:ascii="Times New Roman" w:hAnsi="Times New Roman" w:cs="Times New Roman"/>
              </w:rPr>
            </w:pPr>
          </w:p>
        </w:tc>
        <w:tc>
          <w:tcPr>
            <w:tcW w:w="3969" w:type="dxa"/>
            <w:tcBorders>
              <w:top w:val="single" w:sz="2" w:space="0" w:color="auto"/>
              <w:left w:val="nil"/>
              <w:bottom w:val="nil"/>
              <w:right w:val="nil"/>
            </w:tcBorders>
          </w:tcPr>
          <w:p w14:paraId="25B8D8B7"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Several times daily</w:t>
            </w:r>
          </w:p>
        </w:tc>
        <w:tc>
          <w:tcPr>
            <w:tcW w:w="1559" w:type="dxa"/>
            <w:tcBorders>
              <w:top w:val="single" w:sz="2" w:space="0" w:color="auto"/>
              <w:left w:val="nil"/>
              <w:bottom w:val="nil"/>
              <w:right w:val="nil"/>
            </w:tcBorders>
          </w:tcPr>
          <w:p w14:paraId="3F5EB122"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1</w:t>
            </w:r>
          </w:p>
        </w:tc>
        <w:tc>
          <w:tcPr>
            <w:tcW w:w="1418" w:type="dxa"/>
            <w:tcBorders>
              <w:top w:val="single" w:sz="2" w:space="0" w:color="auto"/>
              <w:left w:val="nil"/>
              <w:bottom w:val="nil"/>
              <w:right w:val="nil"/>
            </w:tcBorders>
          </w:tcPr>
          <w:p w14:paraId="2EBE3839"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0</w:t>
            </w:r>
          </w:p>
        </w:tc>
      </w:tr>
      <w:tr w:rsidR="00DD4E37" w:rsidRPr="00004C6A" w14:paraId="79AA35AA" w14:textId="77777777" w:rsidTr="00E5040A">
        <w:tc>
          <w:tcPr>
            <w:tcW w:w="3119" w:type="dxa"/>
            <w:vMerge/>
            <w:tcBorders>
              <w:left w:val="nil"/>
              <w:right w:val="nil"/>
            </w:tcBorders>
          </w:tcPr>
          <w:p w14:paraId="08D5DF85" w14:textId="77777777" w:rsidR="00DD4E37" w:rsidRPr="00004C6A" w:rsidRDefault="00DD4E37" w:rsidP="00E5040A">
            <w:pPr>
              <w:rPr>
                <w:rFonts w:ascii="Times New Roman" w:hAnsi="Times New Roman" w:cs="Times New Roman"/>
              </w:rPr>
            </w:pPr>
          </w:p>
        </w:tc>
        <w:tc>
          <w:tcPr>
            <w:tcW w:w="3969" w:type="dxa"/>
            <w:tcBorders>
              <w:top w:val="nil"/>
              <w:left w:val="nil"/>
              <w:bottom w:val="nil"/>
              <w:right w:val="nil"/>
            </w:tcBorders>
          </w:tcPr>
          <w:p w14:paraId="0FEC9CB4"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Twice a day</w:t>
            </w:r>
          </w:p>
        </w:tc>
        <w:tc>
          <w:tcPr>
            <w:tcW w:w="1559" w:type="dxa"/>
            <w:tcBorders>
              <w:top w:val="nil"/>
              <w:left w:val="nil"/>
              <w:bottom w:val="nil"/>
              <w:right w:val="nil"/>
            </w:tcBorders>
          </w:tcPr>
          <w:p w14:paraId="03445F64"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2</w:t>
            </w:r>
          </w:p>
        </w:tc>
        <w:tc>
          <w:tcPr>
            <w:tcW w:w="1418" w:type="dxa"/>
            <w:tcBorders>
              <w:top w:val="nil"/>
              <w:left w:val="nil"/>
              <w:bottom w:val="nil"/>
              <w:right w:val="nil"/>
            </w:tcBorders>
          </w:tcPr>
          <w:p w14:paraId="710C2311"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0</w:t>
            </w:r>
          </w:p>
        </w:tc>
      </w:tr>
      <w:tr w:rsidR="00DD4E37" w:rsidRPr="00004C6A" w14:paraId="321B2BC8" w14:textId="77777777" w:rsidTr="00E5040A">
        <w:tc>
          <w:tcPr>
            <w:tcW w:w="3119" w:type="dxa"/>
            <w:vMerge/>
            <w:tcBorders>
              <w:left w:val="nil"/>
              <w:right w:val="nil"/>
            </w:tcBorders>
          </w:tcPr>
          <w:p w14:paraId="11D9C0A8" w14:textId="77777777" w:rsidR="00DD4E37" w:rsidRPr="00004C6A" w:rsidRDefault="00DD4E37" w:rsidP="00E5040A">
            <w:pPr>
              <w:rPr>
                <w:rFonts w:ascii="Times New Roman" w:hAnsi="Times New Roman" w:cs="Times New Roman"/>
              </w:rPr>
            </w:pPr>
          </w:p>
        </w:tc>
        <w:tc>
          <w:tcPr>
            <w:tcW w:w="3969" w:type="dxa"/>
            <w:tcBorders>
              <w:top w:val="nil"/>
              <w:left w:val="nil"/>
              <w:bottom w:val="nil"/>
              <w:right w:val="nil"/>
            </w:tcBorders>
          </w:tcPr>
          <w:p w14:paraId="69C0B748"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Daily</w:t>
            </w:r>
          </w:p>
        </w:tc>
        <w:tc>
          <w:tcPr>
            <w:tcW w:w="1559" w:type="dxa"/>
            <w:tcBorders>
              <w:top w:val="nil"/>
              <w:left w:val="nil"/>
              <w:bottom w:val="nil"/>
              <w:right w:val="nil"/>
            </w:tcBorders>
          </w:tcPr>
          <w:p w14:paraId="21444596"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3</w:t>
            </w:r>
          </w:p>
        </w:tc>
        <w:tc>
          <w:tcPr>
            <w:tcW w:w="1418" w:type="dxa"/>
            <w:tcBorders>
              <w:top w:val="nil"/>
              <w:left w:val="nil"/>
              <w:bottom w:val="nil"/>
              <w:right w:val="nil"/>
            </w:tcBorders>
          </w:tcPr>
          <w:p w14:paraId="532E4BB4"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1</w:t>
            </w:r>
          </w:p>
        </w:tc>
      </w:tr>
      <w:tr w:rsidR="00DD4E37" w:rsidRPr="00004C6A" w14:paraId="712048B8" w14:textId="77777777" w:rsidTr="00E5040A">
        <w:tc>
          <w:tcPr>
            <w:tcW w:w="3119" w:type="dxa"/>
            <w:vMerge/>
            <w:tcBorders>
              <w:left w:val="nil"/>
              <w:right w:val="nil"/>
            </w:tcBorders>
          </w:tcPr>
          <w:p w14:paraId="576B6701" w14:textId="77777777" w:rsidR="00DD4E37" w:rsidRPr="00004C6A" w:rsidRDefault="00DD4E37" w:rsidP="00E5040A">
            <w:pPr>
              <w:rPr>
                <w:rFonts w:ascii="Times New Roman" w:hAnsi="Times New Roman" w:cs="Times New Roman"/>
              </w:rPr>
            </w:pPr>
          </w:p>
        </w:tc>
        <w:tc>
          <w:tcPr>
            <w:tcW w:w="3969" w:type="dxa"/>
            <w:tcBorders>
              <w:top w:val="nil"/>
              <w:left w:val="nil"/>
              <w:bottom w:val="nil"/>
              <w:right w:val="nil"/>
            </w:tcBorders>
          </w:tcPr>
          <w:p w14:paraId="4E5B78EA"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Several times weekly</w:t>
            </w:r>
          </w:p>
        </w:tc>
        <w:tc>
          <w:tcPr>
            <w:tcW w:w="1559" w:type="dxa"/>
            <w:tcBorders>
              <w:top w:val="nil"/>
              <w:left w:val="nil"/>
              <w:bottom w:val="nil"/>
              <w:right w:val="nil"/>
            </w:tcBorders>
          </w:tcPr>
          <w:p w14:paraId="263A83E6"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4</w:t>
            </w:r>
          </w:p>
        </w:tc>
        <w:tc>
          <w:tcPr>
            <w:tcW w:w="1418" w:type="dxa"/>
            <w:tcBorders>
              <w:top w:val="nil"/>
              <w:left w:val="nil"/>
              <w:bottom w:val="nil"/>
              <w:right w:val="nil"/>
            </w:tcBorders>
          </w:tcPr>
          <w:p w14:paraId="2DE2CEB2"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1</w:t>
            </w:r>
          </w:p>
        </w:tc>
      </w:tr>
      <w:tr w:rsidR="00DD4E37" w:rsidRPr="00004C6A" w14:paraId="48585F6D" w14:textId="77777777" w:rsidTr="00E5040A">
        <w:tc>
          <w:tcPr>
            <w:tcW w:w="3119" w:type="dxa"/>
            <w:vMerge/>
            <w:tcBorders>
              <w:left w:val="nil"/>
              <w:right w:val="nil"/>
            </w:tcBorders>
          </w:tcPr>
          <w:p w14:paraId="7E92B4AC" w14:textId="77777777" w:rsidR="00DD4E37" w:rsidRPr="00004C6A" w:rsidRDefault="00DD4E37" w:rsidP="00E5040A">
            <w:pPr>
              <w:rPr>
                <w:rFonts w:ascii="Times New Roman" w:hAnsi="Times New Roman" w:cs="Times New Roman"/>
              </w:rPr>
            </w:pPr>
          </w:p>
        </w:tc>
        <w:tc>
          <w:tcPr>
            <w:tcW w:w="3969" w:type="dxa"/>
            <w:tcBorders>
              <w:top w:val="nil"/>
              <w:left w:val="nil"/>
              <w:bottom w:val="nil"/>
              <w:right w:val="nil"/>
            </w:tcBorders>
          </w:tcPr>
          <w:p w14:paraId="5D2A382C"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Several times a month, but not weekly</w:t>
            </w:r>
          </w:p>
        </w:tc>
        <w:tc>
          <w:tcPr>
            <w:tcW w:w="1559" w:type="dxa"/>
            <w:tcBorders>
              <w:top w:val="nil"/>
              <w:left w:val="nil"/>
              <w:bottom w:val="nil"/>
              <w:right w:val="nil"/>
            </w:tcBorders>
          </w:tcPr>
          <w:p w14:paraId="37B9DC68"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5</w:t>
            </w:r>
          </w:p>
        </w:tc>
        <w:tc>
          <w:tcPr>
            <w:tcW w:w="1418" w:type="dxa"/>
            <w:tcBorders>
              <w:top w:val="nil"/>
              <w:left w:val="nil"/>
              <w:bottom w:val="nil"/>
              <w:right w:val="nil"/>
            </w:tcBorders>
          </w:tcPr>
          <w:p w14:paraId="70495540"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1</w:t>
            </w:r>
          </w:p>
        </w:tc>
      </w:tr>
      <w:tr w:rsidR="00DD4E37" w:rsidRPr="00004C6A" w14:paraId="357E013A" w14:textId="77777777" w:rsidTr="00E5040A">
        <w:tc>
          <w:tcPr>
            <w:tcW w:w="3119" w:type="dxa"/>
            <w:vMerge/>
            <w:tcBorders>
              <w:left w:val="nil"/>
              <w:right w:val="nil"/>
            </w:tcBorders>
          </w:tcPr>
          <w:p w14:paraId="0151B716" w14:textId="77777777" w:rsidR="00DD4E37" w:rsidRPr="00004C6A" w:rsidRDefault="00DD4E37" w:rsidP="00E5040A">
            <w:pPr>
              <w:rPr>
                <w:rFonts w:ascii="Times New Roman" w:hAnsi="Times New Roman" w:cs="Times New Roman"/>
              </w:rPr>
            </w:pPr>
          </w:p>
        </w:tc>
        <w:tc>
          <w:tcPr>
            <w:tcW w:w="3969" w:type="dxa"/>
            <w:tcBorders>
              <w:top w:val="nil"/>
              <w:left w:val="nil"/>
              <w:bottom w:val="nil"/>
              <w:right w:val="nil"/>
            </w:tcBorders>
          </w:tcPr>
          <w:p w14:paraId="36E97C58"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Seldom</w:t>
            </w:r>
          </w:p>
        </w:tc>
        <w:tc>
          <w:tcPr>
            <w:tcW w:w="1559" w:type="dxa"/>
            <w:tcBorders>
              <w:top w:val="nil"/>
              <w:left w:val="nil"/>
              <w:bottom w:val="nil"/>
              <w:right w:val="nil"/>
            </w:tcBorders>
          </w:tcPr>
          <w:p w14:paraId="3653FC09"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6</w:t>
            </w:r>
          </w:p>
        </w:tc>
        <w:tc>
          <w:tcPr>
            <w:tcW w:w="1418" w:type="dxa"/>
            <w:tcBorders>
              <w:top w:val="nil"/>
              <w:left w:val="nil"/>
              <w:bottom w:val="nil"/>
              <w:right w:val="nil"/>
            </w:tcBorders>
          </w:tcPr>
          <w:p w14:paraId="4EF8AFD3"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1</w:t>
            </w:r>
          </w:p>
        </w:tc>
      </w:tr>
      <w:tr w:rsidR="00DD4E37" w:rsidRPr="00004C6A" w14:paraId="026752A0" w14:textId="77777777" w:rsidTr="00E5040A">
        <w:tc>
          <w:tcPr>
            <w:tcW w:w="3119" w:type="dxa"/>
            <w:vMerge/>
            <w:tcBorders>
              <w:left w:val="nil"/>
              <w:right w:val="nil"/>
            </w:tcBorders>
          </w:tcPr>
          <w:p w14:paraId="3E01E42A" w14:textId="77777777" w:rsidR="00DD4E37" w:rsidRPr="00004C6A" w:rsidRDefault="00DD4E37" w:rsidP="00E5040A">
            <w:pPr>
              <w:rPr>
                <w:rFonts w:ascii="Times New Roman" w:hAnsi="Times New Roman" w:cs="Times New Roman"/>
              </w:rPr>
            </w:pPr>
          </w:p>
        </w:tc>
        <w:tc>
          <w:tcPr>
            <w:tcW w:w="3969" w:type="dxa"/>
            <w:tcBorders>
              <w:top w:val="nil"/>
              <w:left w:val="nil"/>
              <w:bottom w:val="nil"/>
              <w:right w:val="nil"/>
            </w:tcBorders>
          </w:tcPr>
          <w:p w14:paraId="699AEDC8"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Never</w:t>
            </w:r>
          </w:p>
        </w:tc>
        <w:tc>
          <w:tcPr>
            <w:tcW w:w="1559" w:type="dxa"/>
            <w:tcBorders>
              <w:top w:val="nil"/>
              <w:left w:val="nil"/>
              <w:bottom w:val="nil"/>
              <w:right w:val="nil"/>
            </w:tcBorders>
          </w:tcPr>
          <w:p w14:paraId="77A0F947"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7</w:t>
            </w:r>
          </w:p>
        </w:tc>
        <w:tc>
          <w:tcPr>
            <w:tcW w:w="1418" w:type="dxa"/>
            <w:tcBorders>
              <w:top w:val="nil"/>
              <w:left w:val="nil"/>
              <w:bottom w:val="nil"/>
              <w:right w:val="nil"/>
            </w:tcBorders>
          </w:tcPr>
          <w:p w14:paraId="75882102"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1</w:t>
            </w:r>
          </w:p>
        </w:tc>
      </w:tr>
      <w:tr w:rsidR="00DD4E37" w:rsidRPr="00004C6A" w14:paraId="3272534B" w14:textId="77777777" w:rsidTr="00E5040A">
        <w:tc>
          <w:tcPr>
            <w:tcW w:w="3119" w:type="dxa"/>
            <w:vMerge/>
            <w:tcBorders>
              <w:left w:val="nil"/>
              <w:right w:val="nil"/>
            </w:tcBorders>
          </w:tcPr>
          <w:p w14:paraId="50D97235" w14:textId="77777777" w:rsidR="00DD4E37" w:rsidRPr="00004C6A" w:rsidRDefault="00DD4E37" w:rsidP="00E5040A">
            <w:pPr>
              <w:rPr>
                <w:rFonts w:ascii="Times New Roman" w:hAnsi="Times New Roman" w:cs="Times New Roman"/>
              </w:rPr>
            </w:pPr>
          </w:p>
        </w:tc>
        <w:tc>
          <w:tcPr>
            <w:tcW w:w="3969" w:type="dxa"/>
            <w:tcBorders>
              <w:top w:val="nil"/>
              <w:left w:val="nil"/>
              <w:bottom w:val="nil"/>
              <w:right w:val="nil"/>
            </w:tcBorders>
          </w:tcPr>
          <w:p w14:paraId="40FF29EE"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Do not know</w:t>
            </w:r>
          </w:p>
        </w:tc>
        <w:tc>
          <w:tcPr>
            <w:tcW w:w="1559" w:type="dxa"/>
            <w:tcBorders>
              <w:top w:val="nil"/>
              <w:left w:val="nil"/>
              <w:bottom w:val="nil"/>
              <w:right w:val="nil"/>
            </w:tcBorders>
          </w:tcPr>
          <w:p w14:paraId="17F875AA"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90</w:t>
            </w:r>
          </w:p>
        </w:tc>
        <w:tc>
          <w:tcPr>
            <w:tcW w:w="1418" w:type="dxa"/>
            <w:tcBorders>
              <w:top w:val="nil"/>
              <w:left w:val="nil"/>
              <w:bottom w:val="nil"/>
              <w:right w:val="nil"/>
            </w:tcBorders>
          </w:tcPr>
          <w:p w14:paraId="31C6CB4F"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1</w:t>
            </w:r>
          </w:p>
        </w:tc>
      </w:tr>
      <w:tr w:rsidR="00DD4E37" w:rsidRPr="00004C6A" w14:paraId="566CE7E7" w14:textId="77777777" w:rsidTr="00E5040A">
        <w:tc>
          <w:tcPr>
            <w:tcW w:w="3119" w:type="dxa"/>
            <w:vMerge/>
            <w:tcBorders>
              <w:left w:val="nil"/>
              <w:bottom w:val="single" w:sz="2" w:space="0" w:color="auto"/>
              <w:right w:val="nil"/>
            </w:tcBorders>
          </w:tcPr>
          <w:p w14:paraId="66F2238F" w14:textId="77777777" w:rsidR="00DD4E37" w:rsidRPr="00004C6A" w:rsidRDefault="00DD4E37" w:rsidP="00E5040A">
            <w:pPr>
              <w:rPr>
                <w:rFonts w:ascii="Times New Roman" w:hAnsi="Times New Roman" w:cs="Times New Roman"/>
              </w:rPr>
            </w:pPr>
          </w:p>
        </w:tc>
        <w:tc>
          <w:tcPr>
            <w:tcW w:w="3969" w:type="dxa"/>
            <w:tcBorders>
              <w:top w:val="nil"/>
              <w:left w:val="nil"/>
              <w:bottom w:val="single" w:sz="2" w:space="0" w:color="auto"/>
              <w:right w:val="nil"/>
            </w:tcBorders>
          </w:tcPr>
          <w:p w14:paraId="724B1171"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Missing</w:t>
            </w:r>
          </w:p>
        </w:tc>
        <w:tc>
          <w:tcPr>
            <w:tcW w:w="1559" w:type="dxa"/>
            <w:tcBorders>
              <w:top w:val="nil"/>
              <w:left w:val="nil"/>
              <w:bottom w:val="single" w:sz="2" w:space="0" w:color="auto"/>
              <w:right w:val="nil"/>
            </w:tcBorders>
          </w:tcPr>
          <w:p w14:paraId="44E91CDA"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99</w:t>
            </w:r>
          </w:p>
        </w:tc>
        <w:tc>
          <w:tcPr>
            <w:tcW w:w="1418" w:type="dxa"/>
            <w:tcBorders>
              <w:top w:val="nil"/>
              <w:left w:val="nil"/>
              <w:bottom w:val="single" w:sz="2" w:space="0" w:color="auto"/>
              <w:right w:val="nil"/>
            </w:tcBorders>
          </w:tcPr>
          <w:p w14:paraId="3E04BA53"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w:t>
            </w:r>
            <w:proofErr w:type="spellStart"/>
            <w:r w:rsidRPr="00004C6A">
              <w:rPr>
                <w:rFonts w:ascii="Times New Roman" w:hAnsi="Times New Roman" w:cs="Times New Roman"/>
              </w:rPr>
              <w:t>sysmiss</w:t>
            </w:r>
            <w:proofErr w:type="spellEnd"/>
            <w:r w:rsidRPr="00004C6A">
              <w:rPr>
                <w:rFonts w:ascii="Times New Roman" w:hAnsi="Times New Roman" w:cs="Times New Roman"/>
              </w:rPr>
              <w:t>]</w:t>
            </w:r>
          </w:p>
        </w:tc>
      </w:tr>
      <w:tr w:rsidR="00DD4E37" w:rsidRPr="00004C6A" w14:paraId="4DD9B547" w14:textId="77777777" w:rsidTr="00E5040A">
        <w:tc>
          <w:tcPr>
            <w:tcW w:w="3119" w:type="dxa"/>
            <w:vMerge w:val="restart"/>
            <w:tcBorders>
              <w:top w:val="single" w:sz="2" w:space="0" w:color="auto"/>
              <w:left w:val="nil"/>
              <w:right w:val="nil"/>
            </w:tcBorders>
          </w:tcPr>
          <w:p w14:paraId="2B097C62"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During toothbrushing, gingival bleeding occurs</w:t>
            </w:r>
          </w:p>
        </w:tc>
        <w:tc>
          <w:tcPr>
            <w:tcW w:w="3969" w:type="dxa"/>
            <w:tcBorders>
              <w:top w:val="single" w:sz="2" w:space="0" w:color="auto"/>
              <w:left w:val="nil"/>
              <w:bottom w:val="nil"/>
              <w:right w:val="nil"/>
            </w:tcBorders>
          </w:tcPr>
          <w:p w14:paraId="25F591EC"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Every day</w:t>
            </w:r>
          </w:p>
        </w:tc>
        <w:tc>
          <w:tcPr>
            <w:tcW w:w="1559" w:type="dxa"/>
            <w:tcBorders>
              <w:top w:val="single" w:sz="2" w:space="0" w:color="auto"/>
              <w:left w:val="nil"/>
              <w:bottom w:val="nil"/>
              <w:right w:val="nil"/>
            </w:tcBorders>
          </w:tcPr>
          <w:p w14:paraId="58EBC7CD"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1</w:t>
            </w:r>
          </w:p>
        </w:tc>
        <w:tc>
          <w:tcPr>
            <w:tcW w:w="1418" w:type="dxa"/>
            <w:tcBorders>
              <w:top w:val="single" w:sz="2" w:space="0" w:color="auto"/>
              <w:left w:val="nil"/>
              <w:bottom w:val="nil"/>
              <w:right w:val="nil"/>
            </w:tcBorders>
          </w:tcPr>
          <w:p w14:paraId="685CDEBC"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1</w:t>
            </w:r>
          </w:p>
        </w:tc>
      </w:tr>
      <w:tr w:rsidR="00DD4E37" w:rsidRPr="00004C6A" w14:paraId="2DCFE7FF" w14:textId="77777777" w:rsidTr="00E5040A">
        <w:tc>
          <w:tcPr>
            <w:tcW w:w="3119" w:type="dxa"/>
            <w:vMerge/>
            <w:tcBorders>
              <w:left w:val="nil"/>
              <w:right w:val="nil"/>
            </w:tcBorders>
          </w:tcPr>
          <w:p w14:paraId="340C3C9C" w14:textId="77777777" w:rsidR="00DD4E37" w:rsidRPr="00004C6A" w:rsidRDefault="00DD4E37" w:rsidP="00E5040A">
            <w:pPr>
              <w:rPr>
                <w:rFonts w:ascii="Times New Roman" w:hAnsi="Times New Roman" w:cs="Times New Roman"/>
              </w:rPr>
            </w:pPr>
          </w:p>
        </w:tc>
        <w:tc>
          <w:tcPr>
            <w:tcW w:w="3969" w:type="dxa"/>
            <w:tcBorders>
              <w:top w:val="nil"/>
              <w:left w:val="nil"/>
              <w:bottom w:val="nil"/>
              <w:right w:val="nil"/>
            </w:tcBorders>
          </w:tcPr>
          <w:p w14:paraId="547E0204"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Most days</w:t>
            </w:r>
          </w:p>
        </w:tc>
        <w:tc>
          <w:tcPr>
            <w:tcW w:w="1559" w:type="dxa"/>
            <w:tcBorders>
              <w:top w:val="nil"/>
              <w:left w:val="nil"/>
              <w:bottom w:val="nil"/>
              <w:right w:val="nil"/>
            </w:tcBorders>
          </w:tcPr>
          <w:p w14:paraId="01202907"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2</w:t>
            </w:r>
          </w:p>
        </w:tc>
        <w:tc>
          <w:tcPr>
            <w:tcW w:w="1418" w:type="dxa"/>
            <w:tcBorders>
              <w:top w:val="nil"/>
              <w:left w:val="nil"/>
              <w:bottom w:val="nil"/>
              <w:right w:val="nil"/>
            </w:tcBorders>
          </w:tcPr>
          <w:p w14:paraId="49D28F4A"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1</w:t>
            </w:r>
          </w:p>
        </w:tc>
      </w:tr>
      <w:tr w:rsidR="00DD4E37" w:rsidRPr="00004C6A" w14:paraId="47B14066" w14:textId="77777777" w:rsidTr="00E5040A">
        <w:tc>
          <w:tcPr>
            <w:tcW w:w="3119" w:type="dxa"/>
            <w:vMerge/>
            <w:tcBorders>
              <w:left w:val="nil"/>
              <w:right w:val="nil"/>
            </w:tcBorders>
          </w:tcPr>
          <w:p w14:paraId="1C03E5F9" w14:textId="77777777" w:rsidR="00DD4E37" w:rsidRPr="00004C6A" w:rsidRDefault="00DD4E37" w:rsidP="00E5040A">
            <w:pPr>
              <w:rPr>
                <w:rFonts w:ascii="Times New Roman" w:hAnsi="Times New Roman" w:cs="Times New Roman"/>
              </w:rPr>
            </w:pPr>
          </w:p>
        </w:tc>
        <w:tc>
          <w:tcPr>
            <w:tcW w:w="3969" w:type="dxa"/>
            <w:tcBorders>
              <w:top w:val="nil"/>
              <w:left w:val="nil"/>
              <w:bottom w:val="nil"/>
              <w:right w:val="nil"/>
            </w:tcBorders>
          </w:tcPr>
          <w:p w14:paraId="5C9A4E1B"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Once a week</w:t>
            </w:r>
          </w:p>
        </w:tc>
        <w:tc>
          <w:tcPr>
            <w:tcW w:w="1559" w:type="dxa"/>
            <w:tcBorders>
              <w:top w:val="nil"/>
              <w:left w:val="nil"/>
              <w:bottom w:val="nil"/>
              <w:right w:val="nil"/>
            </w:tcBorders>
          </w:tcPr>
          <w:p w14:paraId="26B35B0B"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3</w:t>
            </w:r>
          </w:p>
        </w:tc>
        <w:tc>
          <w:tcPr>
            <w:tcW w:w="1418" w:type="dxa"/>
            <w:tcBorders>
              <w:top w:val="nil"/>
              <w:left w:val="nil"/>
              <w:bottom w:val="nil"/>
              <w:right w:val="nil"/>
            </w:tcBorders>
          </w:tcPr>
          <w:p w14:paraId="49B88ACA"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1</w:t>
            </w:r>
          </w:p>
        </w:tc>
      </w:tr>
      <w:tr w:rsidR="00DD4E37" w:rsidRPr="00004C6A" w14:paraId="76412695" w14:textId="77777777" w:rsidTr="00E5040A">
        <w:tc>
          <w:tcPr>
            <w:tcW w:w="3119" w:type="dxa"/>
            <w:vMerge/>
            <w:tcBorders>
              <w:left w:val="nil"/>
              <w:right w:val="nil"/>
            </w:tcBorders>
          </w:tcPr>
          <w:p w14:paraId="76005ACC" w14:textId="77777777" w:rsidR="00DD4E37" w:rsidRPr="00004C6A" w:rsidRDefault="00DD4E37" w:rsidP="00E5040A">
            <w:pPr>
              <w:rPr>
                <w:rFonts w:ascii="Times New Roman" w:hAnsi="Times New Roman" w:cs="Times New Roman"/>
              </w:rPr>
            </w:pPr>
          </w:p>
        </w:tc>
        <w:tc>
          <w:tcPr>
            <w:tcW w:w="3969" w:type="dxa"/>
            <w:tcBorders>
              <w:top w:val="nil"/>
              <w:left w:val="nil"/>
              <w:bottom w:val="nil"/>
              <w:right w:val="nil"/>
            </w:tcBorders>
          </w:tcPr>
          <w:p w14:paraId="06A84AD6"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Sometimes</w:t>
            </w:r>
          </w:p>
        </w:tc>
        <w:tc>
          <w:tcPr>
            <w:tcW w:w="1559" w:type="dxa"/>
            <w:tcBorders>
              <w:top w:val="nil"/>
              <w:left w:val="nil"/>
              <w:bottom w:val="nil"/>
              <w:right w:val="nil"/>
            </w:tcBorders>
          </w:tcPr>
          <w:p w14:paraId="014B97A3"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4</w:t>
            </w:r>
          </w:p>
        </w:tc>
        <w:tc>
          <w:tcPr>
            <w:tcW w:w="1418" w:type="dxa"/>
            <w:tcBorders>
              <w:top w:val="nil"/>
              <w:left w:val="nil"/>
              <w:bottom w:val="nil"/>
              <w:right w:val="nil"/>
            </w:tcBorders>
          </w:tcPr>
          <w:p w14:paraId="4C04FBEA"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1</w:t>
            </w:r>
          </w:p>
        </w:tc>
      </w:tr>
      <w:tr w:rsidR="00DD4E37" w:rsidRPr="00004C6A" w14:paraId="5E6FC027" w14:textId="77777777" w:rsidTr="00E5040A">
        <w:tc>
          <w:tcPr>
            <w:tcW w:w="3119" w:type="dxa"/>
            <w:vMerge/>
            <w:tcBorders>
              <w:left w:val="nil"/>
              <w:right w:val="nil"/>
            </w:tcBorders>
          </w:tcPr>
          <w:p w14:paraId="3C7220FC" w14:textId="77777777" w:rsidR="00DD4E37" w:rsidRPr="00004C6A" w:rsidRDefault="00DD4E37" w:rsidP="00E5040A">
            <w:pPr>
              <w:rPr>
                <w:rFonts w:ascii="Times New Roman" w:hAnsi="Times New Roman" w:cs="Times New Roman"/>
              </w:rPr>
            </w:pPr>
          </w:p>
        </w:tc>
        <w:tc>
          <w:tcPr>
            <w:tcW w:w="3969" w:type="dxa"/>
            <w:tcBorders>
              <w:top w:val="nil"/>
              <w:left w:val="nil"/>
              <w:bottom w:val="nil"/>
              <w:right w:val="nil"/>
            </w:tcBorders>
          </w:tcPr>
          <w:p w14:paraId="01682AF5"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Never</w:t>
            </w:r>
          </w:p>
        </w:tc>
        <w:tc>
          <w:tcPr>
            <w:tcW w:w="1559" w:type="dxa"/>
            <w:tcBorders>
              <w:top w:val="nil"/>
              <w:left w:val="nil"/>
              <w:bottom w:val="nil"/>
              <w:right w:val="nil"/>
            </w:tcBorders>
          </w:tcPr>
          <w:p w14:paraId="1444B074"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5</w:t>
            </w:r>
          </w:p>
        </w:tc>
        <w:tc>
          <w:tcPr>
            <w:tcW w:w="1418" w:type="dxa"/>
            <w:tcBorders>
              <w:top w:val="nil"/>
              <w:left w:val="nil"/>
              <w:bottom w:val="nil"/>
              <w:right w:val="nil"/>
            </w:tcBorders>
          </w:tcPr>
          <w:p w14:paraId="2A321581"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0</w:t>
            </w:r>
          </w:p>
        </w:tc>
      </w:tr>
      <w:tr w:rsidR="00DD4E37" w:rsidRPr="00004C6A" w14:paraId="5CAA42D4" w14:textId="77777777" w:rsidTr="00E5040A">
        <w:tc>
          <w:tcPr>
            <w:tcW w:w="3119" w:type="dxa"/>
            <w:vMerge/>
            <w:tcBorders>
              <w:left w:val="nil"/>
              <w:right w:val="nil"/>
            </w:tcBorders>
          </w:tcPr>
          <w:p w14:paraId="002B88E7" w14:textId="77777777" w:rsidR="00DD4E37" w:rsidRPr="00004C6A" w:rsidRDefault="00DD4E37" w:rsidP="00E5040A">
            <w:pPr>
              <w:rPr>
                <w:rFonts w:ascii="Times New Roman" w:hAnsi="Times New Roman" w:cs="Times New Roman"/>
              </w:rPr>
            </w:pPr>
          </w:p>
        </w:tc>
        <w:tc>
          <w:tcPr>
            <w:tcW w:w="3969" w:type="dxa"/>
            <w:tcBorders>
              <w:top w:val="nil"/>
              <w:left w:val="nil"/>
              <w:bottom w:val="nil"/>
              <w:right w:val="nil"/>
            </w:tcBorders>
          </w:tcPr>
          <w:p w14:paraId="212FB0EE"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Do not know</w:t>
            </w:r>
          </w:p>
        </w:tc>
        <w:tc>
          <w:tcPr>
            <w:tcW w:w="1559" w:type="dxa"/>
            <w:tcBorders>
              <w:top w:val="nil"/>
              <w:left w:val="nil"/>
              <w:bottom w:val="nil"/>
              <w:right w:val="nil"/>
            </w:tcBorders>
          </w:tcPr>
          <w:p w14:paraId="3DA357FB"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90</w:t>
            </w:r>
          </w:p>
        </w:tc>
        <w:tc>
          <w:tcPr>
            <w:tcW w:w="1418" w:type="dxa"/>
            <w:tcBorders>
              <w:top w:val="nil"/>
              <w:left w:val="nil"/>
              <w:bottom w:val="nil"/>
              <w:right w:val="nil"/>
            </w:tcBorders>
          </w:tcPr>
          <w:p w14:paraId="3E72FEEB"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1</w:t>
            </w:r>
          </w:p>
        </w:tc>
      </w:tr>
      <w:tr w:rsidR="00DD4E37" w:rsidRPr="00004C6A" w14:paraId="4F274372" w14:textId="77777777" w:rsidTr="00E5040A">
        <w:tc>
          <w:tcPr>
            <w:tcW w:w="3119" w:type="dxa"/>
            <w:vMerge/>
            <w:tcBorders>
              <w:left w:val="nil"/>
              <w:bottom w:val="single" w:sz="2" w:space="0" w:color="auto"/>
              <w:right w:val="nil"/>
            </w:tcBorders>
          </w:tcPr>
          <w:p w14:paraId="0AD2A778" w14:textId="77777777" w:rsidR="00DD4E37" w:rsidRPr="00004C6A" w:rsidRDefault="00DD4E37" w:rsidP="00E5040A">
            <w:pPr>
              <w:rPr>
                <w:rFonts w:ascii="Times New Roman" w:hAnsi="Times New Roman" w:cs="Times New Roman"/>
              </w:rPr>
            </w:pPr>
          </w:p>
        </w:tc>
        <w:tc>
          <w:tcPr>
            <w:tcW w:w="3969" w:type="dxa"/>
            <w:tcBorders>
              <w:top w:val="nil"/>
              <w:left w:val="nil"/>
              <w:bottom w:val="single" w:sz="2" w:space="0" w:color="auto"/>
              <w:right w:val="nil"/>
            </w:tcBorders>
          </w:tcPr>
          <w:p w14:paraId="4E6F6203"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Missing</w:t>
            </w:r>
          </w:p>
        </w:tc>
        <w:tc>
          <w:tcPr>
            <w:tcW w:w="1559" w:type="dxa"/>
            <w:tcBorders>
              <w:top w:val="nil"/>
              <w:left w:val="nil"/>
              <w:bottom w:val="single" w:sz="2" w:space="0" w:color="auto"/>
              <w:right w:val="nil"/>
            </w:tcBorders>
          </w:tcPr>
          <w:p w14:paraId="220FE881"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99</w:t>
            </w:r>
          </w:p>
        </w:tc>
        <w:tc>
          <w:tcPr>
            <w:tcW w:w="1418" w:type="dxa"/>
            <w:tcBorders>
              <w:top w:val="nil"/>
              <w:left w:val="nil"/>
              <w:bottom w:val="single" w:sz="2" w:space="0" w:color="auto"/>
              <w:right w:val="nil"/>
            </w:tcBorders>
          </w:tcPr>
          <w:p w14:paraId="5757676A"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w:t>
            </w:r>
            <w:proofErr w:type="spellStart"/>
            <w:r w:rsidRPr="00004C6A">
              <w:rPr>
                <w:rFonts w:ascii="Times New Roman" w:hAnsi="Times New Roman" w:cs="Times New Roman"/>
              </w:rPr>
              <w:t>sysmiss</w:t>
            </w:r>
            <w:proofErr w:type="spellEnd"/>
            <w:r w:rsidRPr="00004C6A">
              <w:rPr>
                <w:rFonts w:ascii="Times New Roman" w:hAnsi="Times New Roman" w:cs="Times New Roman"/>
              </w:rPr>
              <w:t>]</w:t>
            </w:r>
          </w:p>
        </w:tc>
      </w:tr>
      <w:tr w:rsidR="00DD4E37" w:rsidRPr="00004C6A" w14:paraId="4ACAC050" w14:textId="77777777" w:rsidTr="00E5040A">
        <w:tc>
          <w:tcPr>
            <w:tcW w:w="3119" w:type="dxa"/>
            <w:vMerge w:val="restart"/>
            <w:tcBorders>
              <w:top w:val="single" w:sz="2" w:space="0" w:color="auto"/>
              <w:left w:val="nil"/>
              <w:right w:val="nil"/>
            </w:tcBorders>
          </w:tcPr>
          <w:p w14:paraId="30534282"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Frequency of intraoral ulceration(s)</w:t>
            </w:r>
          </w:p>
        </w:tc>
        <w:tc>
          <w:tcPr>
            <w:tcW w:w="3969" w:type="dxa"/>
            <w:tcBorders>
              <w:top w:val="single" w:sz="2" w:space="0" w:color="auto"/>
              <w:left w:val="nil"/>
              <w:bottom w:val="nil"/>
              <w:right w:val="nil"/>
            </w:tcBorders>
          </w:tcPr>
          <w:p w14:paraId="052B43C1"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Once or several times a month</w:t>
            </w:r>
          </w:p>
        </w:tc>
        <w:tc>
          <w:tcPr>
            <w:tcW w:w="1559" w:type="dxa"/>
            <w:tcBorders>
              <w:top w:val="single" w:sz="2" w:space="0" w:color="auto"/>
              <w:left w:val="nil"/>
              <w:bottom w:val="nil"/>
              <w:right w:val="nil"/>
            </w:tcBorders>
          </w:tcPr>
          <w:p w14:paraId="67D30460"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1</w:t>
            </w:r>
          </w:p>
        </w:tc>
        <w:tc>
          <w:tcPr>
            <w:tcW w:w="1418" w:type="dxa"/>
            <w:tcBorders>
              <w:top w:val="single" w:sz="2" w:space="0" w:color="auto"/>
              <w:left w:val="nil"/>
              <w:bottom w:val="nil"/>
              <w:right w:val="nil"/>
            </w:tcBorders>
          </w:tcPr>
          <w:p w14:paraId="255BB8BC"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1</w:t>
            </w:r>
          </w:p>
        </w:tc>
      </w:tr>
      <w:tr w:rsidR="00DD4E37" w:rsidRPr="00004C6A" w14:paraId="661B4AA4" w14:textId="77777777" w:rsidTr="00E5040A">
        <w:tc>
          <w:tcPr>
            <w:tcW w:w="3119" w:type="dxa"/>
            <w:vMerge/>
            <w:tcBorders>
              <w:left w:val="nil"/>
              <w:right w:val="nil"/>
            </w:tcBorders>
          </w:tcPr>
          <w:p w14:paraId="5F40A9DB" w14:textId="77777777" w:rsidR="00DD4E37" w:rsidRPr="00004C6A" w:rsidRDefault="00DD4E37" w:rsidP="00E5040A">
            <w:pPr>
              <w:rPr>
                <w:rFonts w:ascii="Times New Roman" w:hAnsi="Times New Roman" w:cs="Times New Roman"/>
              </w:rPr>
            </w:pPr>
          </w:p>
        </w:tc>
        <w:tc>
          <w:tcPr>
            <w:tcW w:w="3969" w:type="dxa"/>
            <w:tcBorders>
              <w:top w:val="nil"/>
              <w:left w:val="nil"/>
              <w:bottom w:val="nil"/>
              <w:right w:val="nil"/>
            </w:tcBorders>
          </w:tcPr>
          <w:p w14:paraId="4EC12CDF"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Several times yearly, but less than once a month</w:t>
            </w:r>
          </w:p>
        </w:tc>
        <w:tc>
          <w:tcPr>
            <w:tcW w:w="1559" w:type="dxa"/>
            <w:tcBorders>
              <w:top w:val="nil"/>
              <w:left w:val="nil"/>
              <w:bottom w:val="nil"/>
              <w:right w:val="nil"/>
            </w:tcBorders>
          </w:tcPr>
          <w:p w14:paraId="63E33995"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2</w:t>
            </w:r>
          </w:p>
        </w:tc>
        <w:tc>
          <w:tcPr>
            <w:tcW w:w="1418" w:type="dxa"/>
            <w:tcBorders>
              <w:top w:val="nil"/>
              <w:left w:val="nil"/>
              <w:bottom w:val="nil"/>
              <w:right w:val="nil"/>
            </w:tcBorders>
          </w:tcPr>
          <w:p w14:paraId="1F24E96A"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0</w:t>
            </w:r>
          </w:p>
        </w:tc>
      </w:tr>
      <w:tr w:rsidR="00DD4E37" w:rsidRPr="00004C6A" w14:paraId="12A73FC0" w14:textId="77777777" w:rsidTr="00E5040A">
        <w:tc>
          <w:tcPr>
            <w:tcW w:w="3119" w:type="dxa"/>
            <w:vMerge/>
            <w:tcBorders>
              <w:left w:val="nil"/>
              <w:right w:val="nil"/>
            </w:tcBorders>
          </w:tcPr>
          <w:p w14:paraId="400B6C31" w14:textId="77777777" w:rsidR="00DD4E37" w:rsidRPr="00004C6A" w:rsidRDefault="00DD4E37" w:rsidP="00E5040A">
            <w:pPr>
              <w:rPr>
                <w:rFonts w:ascii="Times New Roman" w:hAnsi="Times New Roman" w:cs="Times New Roman"/>
              </w:rPr>
            </w:pPr>
          </w:p>
        </w:tc>
        <w:tc>
          <w:tcPr>
            <w:tcW w:w="3969" w:type="dxa"/>
            <w:tcBorders>
              <w:top w:val="nil"/>
              <w:left w:val="nil"/>
              <w:bottom w:val="nil"/>
              <w:right w:val="nil"/>
            </w:tcBorders>
          </w:tcPr>
          <w:p w14:paraId="11425BE3"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Less than once a year</w:t>
            </w:r>
          </w:p>
        </w:tc>
        <w:tc>
          <w:tcPr>
            <w:tcW w:w="1559" w:type="dxa"/>
            <w:tcBorders>
              <w:top w:val="nil"/>
              <w:left w:val="nil"/>
              <w:bottom w:val="nil"/>
              <w:right w:val="nil"/>
            </w:tcBorders>
          </w:tcPr>
          <w:p w14:paraId="39CBBCE7"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3</w:t>
            </w:r>
          </w:p>
        </w:tc>
        <w:tc>
          <w:tcPr>
            <w:tcW w:w="1418" w:type="dxa"/>
            <w:tcBorders>
              <w:top w:val="nil"/>
              <w:left w:val="nil"/>
              <w:bottom w:val="nil"/>
              <w:right w:val="nil"/>
            </w:tcBorders>
          </w:tcPr>
          <w:p w14:paraId="581AAE8D"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0</w:t>
            </w:r>
          </w:p>
        </w:tc>
      </w:tr>
      <w:tr w:rsidR="00DD4E37" w:rsidRPr="00004C6A" w14:paraId="41575A7B" w14:textId="77777777" w:rsidTr="00E5040A">
        <w:tc>
          <w:tcPr>
            <w:tcW w:w="3119" w:type="dxa"/>
            <w:vMerge/>
            <w:tcBorders>
              <w:left w:val="nil"/>
              <w:right w:val="nil"/>
            </w:tcBorders>
          </w:tcPr>
          <w:p w14:paraId="35456B23" w14:textId="77777777" w:rsidR="00DD4E37" w:rsidRPr="00004C6A" w:rsidRDefault="00DD4E37" w:rsidP="00E5040A">
            <w:pPr>
              <w:rPr>
                <w:rFonts w:ascii="Times New Roman" w:hAnsi="Times New Roman" w:cs="Times New Roman"/>
              </w:rPr>
            </w:pPr>
          </w:p>
        </w:tc>
        <w:tc>
          <w:tcPr>
            <w:tcW w:w="3969" w:type="dxa"/>
            <w:tcBorders>
              <w:top w:val="nil"/>
              <w:left w:val="nil"/>
              <w:bottom w:val="nil"/>
              <w:right w:val="nil"/>
            </w:tcBorders>
          </w:tcPr>
          <w:p w14:paraId="432BF502"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Never</w:t>
            </w:r>
          </w:p>
        </w:tc>
        <w:tc>
          <w:tcPr>
            <w:tcW w:w="1559" w:type="dxa"/>
            <w:tcBorders>
              <w:top w:val="nil"/>
              <w:left w:val="nil"/>
              <w:bottom w:val="nil"/>
              <w:right w:val="nil"/>
            </w:tcBorders>
          </w:tcPr>
          <w:p w14:paraId="086318A9"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4</w:t>
            </w:r>
          </w:p>
        </w:tc>
        <w:tc>
          <w:tcPr>
            <w:tcW w:w="1418" w:type="dxa"/>
            <w:tcBorders>
              <w:top w:val="nil"/>
              <w:left w:val="nil"/>
              <w:bottom w:val="nil"/>
              <w:right w:val="nil"/>
            </w:tcBorders>
          </w:tcPr>
          <w:p w14:paraId="5CB5B115"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0</w:t>
            </w:r>
          </w:p>
        </w:tc>
      </w:tr>
      <w:tr w:rsidR="00DD4E37" w:rsidRPr="00004C6A" w14:paraId="4B98BF9A" w14:textId="77777777" w:rsidTr="00E5040A">
        <w:tc>
          <w:tcPr>
            <w:tcW w:w="3119" w:type="dxa"/>
            <w:vMerge/>
            <w:tcBorders>
              <w:left w:val="nil"/>
              <w:right w:val="nil"/>
            </w:tcBorders>
          </w:tcPr>
          <w:p w14:paraId="4F36F115" w14:textId="77777777" w:rsidR="00DD4E37" w:rsidRPr="00004C6A" w:rsidRDefault="00DD4E37" w:rsidP="00E5040A">
            <w:pPr>
              <w:rPr>
                <w:rFonts w:ascii="Times New Roman" w:hAnsi="Times New Roman" w:cs="Times New Roman"/>
              </w:rPr>
            </w:pPr>
          </w:p>
        </w:tc>
        <w:tc>
          <w:tcPr>
            <w:tcW w:w="3969" w:type="dxa"/>
            <w:tcBorders>
              <w:top w:val="nil"/>
              <w:left w:val="nil"/>
              <w:bottom w:val="nil"/>
              <w:right w:val="nil"/>
            </w:tcBorders>
          </w:tcPr>
          <w:p w14:paraId="09CB88A6"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Do not know</w:t>
            </w:r>
          </w:p>
        </w:tc>
        <w:tc>
          <w:tcPr>
            <w:tcW w:w="1559" w:type="dxa"/>
            <w:tcBorders>
              <w:top w:val="nil"/>
              <w:left w:val="nil"/>
              <w:bottom w:val="nil"/>
              <w:right w:val="nil"/>
            </w:tcBorders>
          </w:tcPr>
          <w:p w14:paraId="60460FDC"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90</w:t>
            </w:r>
          </w:p>
        </w:tc>
        <w:tc>
          <w:tcPr>
            <w:tcW w:w="1418" w:type="dxa"/>
            <w:tcBorders>
              <w:top w:val="nil"/>
              <w:left w:val="nil"/>
              <w:bottom w:val="nil"/>
              <w:right w:val="nil"/>
            </w:tcBorders>
          </w:tcPr>
          <w:p w14:paraId="7ADB56AA"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0</w:t>
            </w:r>
          </w:p>
        </w:tc>
      </w:tr>
      <w:tr w:rsidR="00DD4E37" w:rsidRPr="00004C6A" w14:paraId="5F6D4B71" w14:textId="77777777" w:rsidTr="00E5040A">
        <w:tc>
          <w:tcPr>
            <w:tcW w:w="3119" w:type="dxa"/>
            <w:vMerge/>
            <w:tcBorders>
              <w:left w:val="nil"/>
              <w:bottom w:val="single" w:sz="2" w:space="0" w:color="auto"/>
              <w:right w:val="nil"/>
            </w:tcBorders>
          </w:tcPr>
          <w:p w14:paraId="3DFB5CEC" w14:textId="77777777" w:rsidR="00DD4E37" w:rsidRPr="00004C6A" w:rsidRDefault="00DD4E37" w:rsidP="00E5040A">
            <w:pPr>
              <w:rPr>
                <w:rFonts w:ascii="Times New Roman" w:hAnsi="Times New Roman" w:cs="Times New Roman"/>
              </w:rPr>
            </w:pPr>
          </w:p>
        </w:tc>
        <w:tc>
          <w:tcPr>
            <w:tcW w:w="3969" w:type="dxa"/>
            <w:tcBorders>
              <w:top w:val="nil"/>
              <w:left w:val="nil"/>
              <w:bottom w:val="single" w:sz="2" w:space="0" w:color="auto"/>
              <w:right w:val="nil"/>
            </w:tcBorders>
          </w:tcPr>
          <w:p w14:paraId="6F28ABBD"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Missing</w:t>
            </w:r>
          </w:p>
        </w:tc>
        <w:tc>
          <w:tcPr>
            <w:tcW w:w="1559" w:type="dxa"/>
            <w:tcBorders>
              <w:top w:val="nil"/>
              <w:left w:val="nil"/>
              <w:bottom w:val="single" w:sz="2" w:space="0" w:color="auto"/>
              <w:right w:val="nil"/>
            </w:tcBorders>
          </w:tcPr>
          <w:p w14:paraId="065161FB"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99</w:t>
            </w:r>
          </w:p>
        </w:tc>
        <w:tc>
          <w:tcPr>
            <w:tcW w:w="1418" w:type="dxa"/>
            <w:tcBorders>
              <w:top w:val="nil"/>
              <w:left w:val="nil"/>
              <w:bottom w:val="single" w:sz="2" w:space="0" w:color="auto"/>
              <w:right w:val="nil"/>
            </w:tcBorders>
          </w:tcPr>
          <w:p w14:paraId="7B289872"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w:t>
            </w:r>
            <w:proofErr w:type="spellStart"/>
            <w:r w:rsidRPr="00004C6A">
              <w:rPr>
                <w:rFonts w:ascii="Times New Roman" w:hAnsi="Times New Roman" w:cs="Times New Roman"/>
              </w:rPr>
              <w:t>sysmiss</w:t>
            </w:r>
            <w:proofErr w:type="spellEnd"/>
            <w:r w:rsidRPr="00004C6A">
              <w:rPr>
                <w:rFonts w:ascii="Times New Roman" w:hAnsi="Times New Roman" w:cs="Times New Roman"/>
              </w:rPr>
              <w:t>]</w:t>
            </w:r>
          </w:p>
        </w:tc>
      </w:tr>
      <w:tr w:rsidR="00DD4E37" w:rsidRPr="00004C6A" w14:paraId="102CA676" w14:textId="77777777" w:rsidTr="00E5040A">
        <w:tc>
          <w:tcPr>
            <w:tcW w:w="3119" w:type="dxa"/>
            <w:vMerge w:val="restart"/>
            <w:tcBorders>
              <w:top w:val="single" w:sz="2" w:space="0" w:color="auto"/>
              <w:left w:val="nil"/>
              <w:right w:val="nil"/>
            </w:tcBorders>
          </w:tcPr>
          <w:p w14:paraId="7EF41BF8"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Perception of dry mouth on a regular basis</w:t>
            </w:r>
          </w:p>
        </w:tc>
        <w:tc>
          <w:tcPr>
            <w:tcW w:w="3969" w:type="dxa"/>
            <w:tcBorders>
              <w:top w:val="single" w:sz="2" w:space="0" w:color="auto"/>
              <w:left w:val="nil"/>
              <w:bottom w:val="nil"/>
              <w:right w:val="nil"/>
            </w:tcBorders>
          </w:tcPr>
          <w:p w14:paraId="75E1E4D6"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Yes</w:t>
            </w:r>
          </w:p>
        </w:tc>
        <w:tc>
          <w:tcPr>
            <w:tcW w:w="1559" w:type="dxa"/>
            <w:tcBorders>
              <w:top w:val="single" w:sz="2" w:space="0" w:color="auto"/>
              <w:left w:val="nil"/>
              <w:bottom w:val="nil"/>
              <w:right w:val="nil"/>
            </w:tcBorders>
          </w:tcPr>
          <w:p w14:paraId="7614EDBC"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1</w:t>
            </w:r>
          </w:p>
        </w:tc>
        <w:tc>
          <w:tcPr>
            <w:tcW w:w="1418" w:type="dxa"/>
            <w:tcBorders>
              <w:top w:val="single" w:sz="2" w:space="0" w:color="auto"/>
              <w:left w:val="nil"/>
              <w:bottom w:val="nil"/>
              <w:right w:val="nil"/>
            </w:tcBorders>
          </w:tcPr>
          <w:p w14:paraId="1BF13937"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1</w:t>
            </w:r>
          </w:p>
        </w:tc>
      </w:tr>
      <w:tr w:rsidR="00DD4E37" w:rsidRPr="00004C6A" w14:paraId="7975FB51" w14:textId="77777777" w:rsidTr="00E5040A">
        <w:tc>
          <w:tcPr>
            <w:tcW w:w="3119" w:type="dxa"/>
            <w:vMerge/>
            <w:tcBorders>
              <w:left w:val="nil"/>
              <w:right w:val="nil"/>
            </w:tcBorders>
          </w:tcPr>
          <w:p w14:paraId="1BFAA82E" w14:textId="77777777" w:rsidR="00DD4E37" w:rsidRPr="00004C6A" w:rsidRDefault="00DD4E37" w:rsidP="00E5040A">
            <w:pPr>
              <w:rPr>
                <w:rFonts w:ascii="Times New Roman" w:hAnsi="Times New Roman" w:cs="Times New Roman"/>
              </w:rPr>
            </w:pPr>
          </w:p>
        </w:tc>
        <w:tc>
          <w:tcPr>
            <w:tcW w:w="3969" w:type="dxa"/>
            <w:tcBorders>
              <w:top w:val="nil"/>
              <w:left w:val="nil"/>
              <w:bottom w:val="nil"/>
              <w:right w:val="nil"/>
            </w:tcBorders>
          </w:tcPr>
          <w:p w14:paraId="7A129FBC"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No</w:t>
            </w:r>
          </w:p>
        </w:tc>
        <w:tc>
          <w:tcPr>
            <w:tcW w:w="1559" w:type="dxa"/>
            <w:tcBorders>
              <w:top w:val="nil"/>
              <w:left w:val="nil"/>
              <w:bottom w:val="nil"/>
              <w:right w:val="nil"/>
            </w:tcBorders>
          </w:tcPr>
          <w:p w14:paraId="3786E3E3"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2</w:t>
            </w:r>
          </w:p>
        </w:tc>
        <w:tc>
          <w:tcPr>
            <w:tcW w:w="1418" w:type="dxa"/>
            <w:tcBorders>
              <w:top w:val="nil"/>
              <w:left w:val="nil"/>
              <w:bottom w:val="nil"/>
              <w:right w:val="nil"/>
            </w:tcBorders>
          </w:tcPr>
          <w:p w14:paraId="4CE14738"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0</w:t>
            </w:r>
          </w:p>
        </w:tc>
      </w:tr>
      <w:tr w:rsidR="00DD4E37" w:rsidRPr="00004C6A" w14:paraId="5CB8F007" w14:textId="77777777" w:rsidTr="00E5040A">
        <w:tc>
          <w:tcPr>
            <w:tcW w:w="3119" w:type="dxa"/>
            <w:vMerge/>
            <w:tcBorders>
              <w:left w:val="nil"/>
              <w:right w:val="nil"/>
            </w:tcBorders>
          </w:tcPr>
          <w:p w14:paraId="3E3759AC" w14:textId="77777777" w:rsidR="00DD4E37" w:rsidRPr="00004C6A" w:rsidRDefault="00DD4E37" w:rsidP="00E5040A">
            <w:pPr>
              <w:rPr>
                <w:rFonts w:ascii="Times New Roman" w:hAnsi="Times New Roman" w:cs="Times New Roman"/>
              </w:rPr>
            </w:pPr>
          </w:p>
        </w:tc>
        <w:tc>
          <w:tcPr>
            <w:tcW w:w="3969" w:type="dxa"/>
            <w:tcBorders>
              <w:top w:val="nil"/>
              <w:left w:val="nil"/>
              <w:bottom w:val="nil"/>
              <w:right w:val="nil"/>
            </w:tcBorders>
          </w:tcPr>
          <w:p w14:paraId="6C77F013"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Do not know</w:t>
            </w:r>
          </w:p>
        </w:tc>
        <w:tc>
          <w:tcPr>
            <w:tcW w:w="1559" w:type="dxa"/>
            <w:tcBorders>
              <w:top w:val="nil"/>
              <w:left w:val="nil"/>
              <w:bottom w:val="nil"/>
              <w:right w:val="nil"/>
            </w:tcBorders>
          </w:tcPr>
          <w:p w14:paraId="50420BE0"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90</w:t>
            </w:r>
          </w:p>
        </w:tc>
        <w:tc>
          <w:tcPr>
            <w:tcW w:w="1418" w:type="dxa"/>
            <w:tcBorders>
              <w:top w:val="nil"/>
              <w:left w:val="nil"/>
              <w:bottom w:val="nil"/>
              <w:right w:val="nil"/>
            </w:tcBorders>
          </w:tcPr>
          <w:p w14:paraId="10CE7DB3"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0</w:t>
            </w:r>
          </w:p>
        </w:tc>
      </w:tr>
      <w:tr w:rsidR="00DD4E37" w:rsidRPr="00004C6A" w14:paraId="09EE3FC7" w14:textId="77777777" w:rsidTr="00E5040A">
        <w:tc>
          <w:tcPr>
            <w:tcW w:w="3119" w:type="dxa"/>
            <w:vMerge/>
            <w:tcBorders>
              <w:left w:val="nil"/>
              <w:bottom w:val="single" w:sz="2" w:space="0" w:color="auto"/>
              <w:right w:val="nil"/>
            </w:tcBorders>
          </w:tcPr>
          <w:p w14:paraId="3DDD18A1" w14:textId="77777777" w:rsidR="00DD4E37" w:rsidRPr="00004C6A" w:rsidRDefault="00DD4E37" w:rsidP="00E5040A">
            <w:pPr>
              <w:rPr>
                <w:rFonts w:ascii="Times New Roman" w:hAnsi="Times New Roman" w:cs="Times New Roman"/>
              </w:rPr>
            </w:pPr>
          </w:p>
        </w:tc>
        <w:tc>
          <w:tcPr>
            <w:tcW w:w="3969" w:type="dxa"/>
            <w:tcBorders>
              <w:top w:val="nil"/>
              <w:left w:val="nil"/>
              <w:bottom w:val="single" w:sz="2" w:space="0" w:color="auto"/>
              <w:right w:val="nil"/>
            </w:tcBorders>
          </w:tcPr>
          <w:p w14:paraId="6606BB64"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Missing</w:t>
            </w:r>
          </w:p>
        </w:tc>
        <w:tc>
          <w:tcPr>
            <w:tcW w:w="1559" w:type="dxa"/>
            <w:tcBorders>
              <w:top w:val="nil"/>
              <w:left w:val="nil"/>
              <w:bottom w:val="single" w:sz="2" w:space="0" w:color="auto"/>
              <w:right w:val="nil"/>
            </w:tcBorders>
          </w:tcPr>
          <w:p w14:paraId="2B4FE28A"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99</w:t>
            </w:r>
          </w:p>
        </w:tc>
        <w:tc>
          <w:tcPr>
            <w:tcW w:w="1418" w:type="dxa"/>
            <w:tcBorders>
              <w:top w:val="nil"/>
              <w:left w:val="nil"/>
              <w:bottom w:val="single" w:sz="2" w:space="0" w:color="auto"/>
              <w:right w:val="nil"/>
            </w:tcBorders>
          </w:tcPr>
          <w:p w14:paraId="32B2A199"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w:t>
            </w:r>
            <w:proofErr w:type="spellStart"/>
            <w:r w:rsidRPr="00004C6A">
              <w:rPr>
                <w:rFonts w:ascii="Times New Roman" w:hAnsi="Times New Roman" w:cs="Times New Roman"/>
              </w:rPr>
              <w:t>sysmiss</w:t>
            </w:r>
            <w:proofErr w:type="spellEnd"/>
            <w:r w:rsidRPr="00004C6A">
              <w:rPr>
                <w:rFonts w:ascii="Times New Roman" w:hAnsi="Times New Roman" w:cs="Times New Roman"/>
              </w:rPr>
              <w:t>]</w:t>
            </w:r>
          </w:p>
        </w:tc>
      </w:tr>
      <w:tr w:rsidR="00DD4E37" w:rsidRPr="00004C6A" w14:paraId="6DDA2887" w14:textId="77777777" w:rsidTr="00E5040A">
        <w:tc>
          <w:tcPr>
            <w:tcW w:w="3119" w:type="dxa"/>
            <w:vMerge w:val="restart"/>
            <w:tcBorders>
              <w:top w:val="single" w:sz="2" w:space="0" w:color="auto"/>
              <w:left w:val="nil"/>
              <w:right w:val="nil"/>
            </w:tcBorders>
          </w:tcPr>
          <w:p w14:paraId="14117CED"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Oral health education after diagnosed with JIA: “Received information about importance of good oral health in relation to the JIA diagnosis.”</w:t>
            </w:r>
            <w:r w:rsidRPr="00004C6A">
              <w:rPr>
                <w:rFonts w:ascii="Times New Roman" w:hAnsi="Times New Roman" w:cs="Times New Roman"/>
                <w:i/>
                <w:iCs/>
              </w:rPr>
              <w:t xml:space="preserve"> **</w:t>
            </w:r>
          </w:p>
        </w:tc>
        <w:tc>
          <w:tcPr>
            <w:tcW w:w="3969" w:type="dxa"/>
            <w:tcBorders>
              <w:top w:val="single" w:sz="2" w:space="0" w:color="auto"/>
              <w:left w:val="nil"/>
              <w:bottom w:val="nil"/>
              <w:right w:val="nil"/>
            </w:tcBorders>
          </w:tcPr>
          <w:p w14:paraId="7DF25C72"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Yes</w:t>
            </w:r>
          </w:p>
        </w:tc>
        <w:tc>
          <w:tcPr>
            <w:tcW w:w="1559" w:type="dxa"/>
            <w:tcBorders>
              <w:top w:val="single" w:sz="2" w:space="0" w:color="auto"/>
              <w:left w:val="nil"/>
              <w:bottom w:val="nil"/>
              <w:right w:val="nil"/>
            </w:tcBorders>
          </w:tcPr>
          <w:p w14:paraId="55D18523"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1</w:t>
            </w:r>
          </w:p>
        </w:tc>
        <w:tc>
          <w:tcPr>
            <w:tcW w:w="1418" w:type="dxa"/>
            <w:tcBorders>
              <w:top w:val="single" w:sz="2" w:space="0" w:color="auto"/>
              <w:left w:val="nil"/>
              <w:bottom w:val="nil"/>
              <w:right w:val="nil"/>
            </w:tcBorders>
          </w:tcPr>
          <w:p w14:paraId="61ED7624"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0</w:t>
            </w:r>
          </w:p>
        </w:tc>
      </w:tr>
      <w:tr w:rsidR="00DD4E37" w:rsidRPr="00004C6A" w14:paraId="69762143" w14:textId="77777777" w:rsidTr="00E5040A">
        <w:tc>
          <w:tcPr>
            <w:tcW w:w="3119" w:type="dxa"/>
            <w:vMerge/>
            <w:tcBorders>
              <w:left w:val="nil"/>
              <w:right w:val="nil"/>
            </w:tcBorders>
          </w:tcPr>
          <w:p w14:paraId="6551C0FF" w14:textId="77777777" w:rsidR="00DD4E37" w:rsidRPr="00004C6A" w:rsidRDefault="00DD4E37" w:rsidP="00E5040A">
            <w:pPr>
              <w:rPr>
                <w:rFonts w:ascii="Times New Roman" w:hAnsi="Times New Roman" w:cs="Times New Roman"/>
              </w:rPr>
            </w:pPr>
          </w:p>
        </w:tc>
        <w:tc>
          <w:tcPr>
            <w:tcW w:w="3969" w:type="dxa"/>
            <w:tcBorders>
              <w:top w:val="nil"/>
              <w:left w:val="nil"/>
              <w:bottom w:val="nil"/>
              <w:right w:val="nil"/>
            </w:tcBorders>
          </w:tcPr>
          <w:p w14:paraId="0C65DD84"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No</w:t>
            </w:r>
          </w:p>
        </w:tc>
        <w:tc>
          <w:tcPr>
            <w:tcW w:w="1559" w:type="dxa"/>
            <w:tcBorders>
              <w:top w:val="nil"/>
              <w:left w:val="nil"/>
              <w:bottom w:val="nil"/>
              <w:right w:val="nil"/>
            </w:tcBorders>
          </w:tcPr>
          <w:p w14:paraId="3AEFD37D"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2</w:t>
            </w:r>
          </w:p>
        </w:tc>
        <w:tc>
          <w:tcPr>
            <w:tcW w:w="1418" w:type="dxa"/>
            <w:tcBorders>
              <w:top w:val="nil"/>
              <w:left w:val="nil"/>
              <w:bottom w:val="nil"/>
              <w:right w:val="nil"/>
            </w:tcBorders>
          </w:tcPr>
          <w:p w14:paraId="1D9147A4"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1</w:t>
            </w:r>
          </w:p>
        </w:tc>
      </w:tr>
      <w:tr w:rsidR="00DD4E37" w:rsidRPr="00004C6A" w14:paraId="718AE1D7" w14:textId="77777777" w:rsidTr="00E5040A">
        <w:tc>
          <w:tcPr>
            <w:tcW w:w="3119" w:type="dxa"/>
            <w:vMerge/>
            <w:tcBorders>
              <w:left w:val="nil"/>
              <w:right w:val="nil"/>
            </w:tcBorders>
          </w:tcPr>
          <w:p w14:paraId="73E6FA80" w14:textId="77777777" w:rsidR="00DD4E37" w:rsidRPr="00004C6A" w:rsidRDefault="00DD4E37" w:rsidP="00E5040A">
            <w:pPr>
              <w:rPr>
                <w:rFonts w:ascii="Times New Roman" w:hAnsi="Times New Roman" w:cs="Times New Roman"/>
              </w:rPr>
            </w:pPr>
          </w:p>
        </w:tc>
        <w:tc>
          <w:tcPr>
            <w:tcW w:w="3969" w:type="dxa"/>
            <w:tcBorders>
              <w:top w:val="nil"/>
              <w:left w:val="nil"/>
              <w:bottom w:val="nil"/>
              <w:right w:val="nil"/>
            </w:tcBorders>
          </w:tcPr>
          <w:p w14:paraId="7F2507AB"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Do not know</w:t>
            </w:r>
          </w:p>
        </w:tc>
        <w:tc>
          <w:tcPr>
            <w:tcW w:w="1559" w:type="dxa"/>
            <w:tcBorders>
              <w:top w:val="nil"/>
              <w:left w:val="nil"/>
              <w:bottom w:val="nil"/>
              <w:right w:val="nil"/>
            </w:tcBorders>
          </w:tcPr>
          <w:p w14:paraId="4AA41F09"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90</w:t>
            </w:r>
          </w:p>
        </w:tc>
        <w:tc>
          <w:tcPr>
            <w:tcW w:w="1418" w:type="dxa"/>
            <w:tcBorders>
              <w:top w:val="nil"/>
              <w:left w:val="nil"/>
              <w:bottom w:val="nil"/>
              <w:right w:val="nil"/>
            </w:tcBorders>
          </w:tcPr>
          <w:p w14:paraId="1547761D"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1</w:t>
            </w:r>
          </w:p>
        </w:tc>
      </w:tr>
      <w:tr w:rsidR="00DD4E37" w:rsidRPr="00004C6A" w14:paraId="6DE30B12" w14:textId="77777777" w:rsidTr="00E5040A">
        <w:tc>
          <w:tcPr>
            <w:tcW w:w="3119" w:type="dxa"/>
            <w:vMerge/>
            <w:tcBorders>
              <w:left w:val="nil"/>
              <w:bottom w:val="single" w:sz="2" w:space="0" w:color="auto"/>
              <w:right w:val="nil"/>
            </w:tcBorders>
          </w:tcPr>
          <w:p w14:paraId="7806F4DB" w14:textId="77777777" w:rsidR="00DD4E37" w:rsidRPr="00004C6A" w:rsidRDefault="00DD4E37" w:rsidP="00E5040A">
            <w:pPr>
              <w:rPr>
                <w:rFonts w:ascii="Times New Roman" w:hAnsi="Times New Roman" w:cs="Times New Roman"/>
              </w:rPr>
            </w:pPr>
          </w:p>
        </w:tc>
        <w:tc>
          <w:tcPr>
            <w:tcW w:w="3969" w:type="dxa"/>
            <w:tcBorders>
              <w:top w:val="nil"/>
              <w:left w:val="nil"/>
              <w:bottom w:val="single" w:sz="2" w:space="0" w:color="auto"/>
              <w:right w:val="nil"/>
            </w:tcBorders>
          </w:tcPr>
          <w:p w14:paraId="3DEC6A39"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Missing</w:t>
            </w:r>
          </w:p>
        </w:tc>
        <w:tc>
          <w:tcPr>
            <w:tcW w:w="1559" w:type="dxa"/>
            <w:tcBorders>
              <w:top w:val="nil"/>
              <w:left w:val="nil"/>
              <w:bottom w:val="single" w:sz="2" w:space="0" w:color="auto"/>
              <w:right w:val="nil"/>
            </w:tcBorders>
          </w:tcPr>
          <w:p w14:paraId="31B3DF81"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99</w:t>
            </w:r>
          </w:p>
        </w:tc>
        <w:tc>
          <w:tcPr>
            <w:tcW w:w="1418" w:type="dxa"/>
            <w:tcBorders>
              <w:top w:val="nil"/>
              <w:left w:val="nil"/>
              <w:bottom w:val="single" w:sz="2" w:space="0" w:color="auto"/>
              <w:right w:val="nil"/>
            </w:tcBorders>
          </w:tcPr>
          <w:p w14:paraId="5C9226B0"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w:t>
            </w:r>
            <w:proofErr w:type="spellStart"/>
            <w:r w:rsidRPr="00004C6A">
              <w:rPr>
                <w:rFonts w:ascii="Times New Roman" w:hAnsi="Times New Roman" w:cs="Times New Roman"/>
              </w:rPr>
              <w:t>sysmiss</w:t>
            </w:r>
            <w:proofErr w:type="spellEnd"/>
            <w:r w:rsidRPr="00004C6A">
              <w:rPr>
                <w:rFonts w:ascii="Times New Roman" w:hAnsi="Times New Roman" w:cs="Times New Roman"/>
              </w:rPr>
              <w:t>]</w:t>
            </w:r>
          </w:p>
        </w:tc>
      </w:tr>
    </w:tbl>
    <w:p w14:paraId="3A2CA946" w14:textId="77777777" w:rsidR="00DD4E37" w:rsidRDefault="00DD4E37" w:rsidP="00DD4E37">
      <w:pPr>
        <w:spacing w:line="480" w:lineRule="auto"/>
        <w:rPr>
          <w:rFonts w:ascii="Times New Roman" w:hAnsi="Times New Roman" w:cs="Times New Roman"/>
          <w:i/>
          <w:iCs/>
        </w:rPr>
      </w:pPr>
      <w:r w:rsidRPr="00004C6A">
        <w:rPr>
          <w:rFonts w:ascii="Times New Roman" w:hAnsi="Times New Roman" w:cs="Times New Roman"/>
          <w:i/>
          <w:iCs/>
        </w:rPr>
        <w:t>*The variable “Share household with” was transformed into “Two caregivers in the household” (0), which also includes living across two households with two caregivers in each household</w:t>
      </w:r>
      <w:r>
        <w:rPr>
          <w:rFonts w:ascii="Times New Roman" w:hAnsi="Times New Roman" w:cs="Times New Roman"/>
          <w:i/>
          <w:iCs/>
        </w:rPr>
        <w:t>s</w:t>
      </w:r>
      <w:r w:rsidRPr="00004C6A">
        <w:rPr>
          <w:rFonts w:ascii="Times New Roman" w:hAnsi="Times New Roman" w:cs="Times New Roman"/>
          <w:i/>
          <w:iCs/>
        </w:rPr>
        <w:t xml:space="preserve">, </w:t>
      </w:r>
      <w:proofErr w:type="gramStart"/>
      <w:r w:rsidRPr="00004C6A">
        <w:rPr>
          <w:rFonts w:ascii="Times New Roman" w:hAnsi="Times New Roman" w:cs="Times New Roman"/>
          <w:i/>
          <w:iCs/>
        </w:rPr>
        <w:t>or ”Only</w:t>
      </w:r>
      <w:proofErr w:type="gramEnd"/>
      <w:r w:rsidRPr="00004C6A">
        <w:rPr>
          <w:rFonts w:ascii="Times New Roman" w:hAnsi="Times New Roman" w:cs="Times New Roman"/>
          <w:i/>
          <w:iCs/>
        </w:rPr>
        <w:t xml:space="preserve"> one caregiver in the household” (1). The answer “Other, specify” was evaluated and recoded accordingly. **Specifically for participants with JIA. [</w:t>
      </w:r>
      <w:proofErr w:type="spellStart"/>
      <w:r w:rsidRPr="00004C6A">
        <w:rPr>
          <w:rFonts w:ascii="Times New Roman" w:hAnsi="Times New Roman" w:cs="Times New Roman"/>
          <w:i/>
          <w:iCs/>
        </w:rPr>
        <w:t>sysmiss</w:t>
      </w:r>
      <w:proofErr w:type="spellEnd"/>
      <w:r w:rsidRPr="00004C6A">
        <w:rPr>
          <w:rFonts w:ascii="Times New Roman" w:hAnsi="Times New Roman" w:cs="Times New Roman"/>
          <w:i/>
          <w:iCs/>
        </w:rPr>
        <w:t>] = system missing value.</w:t>
      </w:r>
    </w:p>
    <w:p w14:paraId="5E66C675" w14:textId="77777777" w:rsidR="00DD4E37" w:rsidRPr="00004C6A" w:rsidRDefault="00DD4E37" w:rsidP="00DD4E37">
      <w:pPr>
        <w:spacing w:line="480" w:lineRule="auto"/>
        <w:rPr>
          <w:rFonts w:ascii="Times New Roman" w:hAnsi="Times New Roman" w:cs="Times New Roman"/>
          <w:i/>
          <w:iCs/>
        </w:rPr>
      </w:pPr>
    </w:p>
    <w:p w14:paraId="27D86327" w14:textId="77777777" w:rsidR="00DD4E37" w:rsidRPr="00004C6A" w:rsidRDefault="00DD4E37" w:rsidP="00DD4E37">
      <w:pPr>
        <w:spacing w:line="480" w:lineRule="auto"/>
        <w:rPr>
          <w:rFonts w:ascii="Times New Roman" w:hAnsi="Times New Roman" w:cs="Times New Roman"/>
        </w:rPr>
      </w:pPr>
      <w:r w:rsidRPr="00004C6A">
        <w:rPr>
          <w:rFonts w:ascii="Times New Roman" w:hAnsi="Times New Roman" w:cs="Times New Roman"/>
        </w:rPr>
        <w:t>Table S1B. Categories for disease-specific features, as originally coded (if obtained) and re-coded for analyses.</w:t>
      </w:r>
    </w:p>
    <w:tbl>
      <w:tblPr>
        <w:tblStyle w:val="TableGrid"/>
        <w:tblW w:w="10632" w:type="dxa"/>
        <w:tblLayout w:type="fixed"/>
        <w:tblLook w:val="04A0" w:firstRow="1" w:lastRow="0" w:firstColumn="1" w:lastColumn="0" w:noHBand="0" w:noVBand="1"/>
      </w:tblPr>
      <w:tblGrid>
        <w:gridCol w:w="2835"/>
        <w:gridCol w:w="4962"/>
        <w:gridCol w:w="1559"/>
        <w:gridCol w:w="1276"/>
      </w:tblGrid>
      <w:tr w:rsidR="00DD4E37" w:rsidRPr="00004C6A" w14:paraId="0BB28FFE" w14:textId="77777777" w:rsidTr="00E5040A">
        <w:tc>
          <w:tcPr>
            <w:tcW w:w="2835" w:type="dxa"/>
            <w:tcBorders>
              <w:left w:val="nil"/>
              <w:bottom w:val="single" w:sz="4" w:space="0" w:color="auto"/>
              <w:right w:val="nil"/>
            </w:tcBorders>
            <w:shd w:val="clear" w:color="auto" w:fill="D0CECE" w:themeFill="background2" w:themeFillShade="E6"/>
          </w:tcPr>
          <w:p w14:paraId="3360912E"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Variables</w:t>
            </w:r>
          </w:p>
        </w:tc>
        <w:tc>
          <w:tcPr>
            <w:tcW w:w="4962" w:type="dxa"/>
            <w:tcBorders>
              <w:left w:val="nil"/>
              <w:bottom w:val="single" w:sz="4" w:space="0" w:color="auto"/>
              <w:right w:val="nil"/>
            </w:tcBorders>
            <w:shd w:val="clear" w:color="auto" w:fill="D0CECE" w:themeFill="background2" w:themeFillShade="E6"/>
          </w:tcPr>
          <w:p w14:paraId="1AAE6C87"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Categories</w:t>
            </w:r>
          </w:p>
        </w:tc>
        <w:tc>
          <w:tcPr>
            <w:tcW w:w="1559" w:type="dxa"/>
            <w:tcBorders>
              <w:left w:val="nil"/>
              <w:bottom w:val="single" w:sz="4" w:space="0" w:color="auto"/>
              <w:right w:val="nil"/>
            </w:tcBorders>
            <w:shd w:val="clear" w:color="auto" w:fill="D0CECE" w:themeFill="background2" w:themeFillShade="E6"/>
          </w:tcPr>
          <w:p w14:paraId="30863037"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 xml:space="preserve">Original code </w:t>
            </w:r>
          </w:p>
        </w:tc>
        <w:tc>
          <w:tcPr>
            <w:tcW w:w="1276" w:type="dxa"/>
            <w:tcBorders>
              <w:left w:val="nil"/>
              <w:bottom w:val="single" w:sz="4" w:space="0" w:color="auto"/>
              <w:right w:val="nil"/>
            </w:tcBorders>
            <w:shd w:val="clear" w:color="auto" w:fill="D0CECE" w:themeFill="background2" w:themeFillShade="E6"/>
          </w:tcPr>
          <w:p w14:paraId="26F47829"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New code</w:t>
            </w:r>
          </w:p>
        </w:tc>
      </w:tr>
      <w:tr w:rsidR="00DD4E37" w:rsidRPr="00004C6A" w14:paraId="14380B8D" w14:textId="77777777" w:rsidTr="00E5040A">
        <w:tc>
          <w:tcPr>
            <w:tcW w:w="2835" w:type="dxa"/>
            <w:vMerge w:val="restart"/>
            <w:tcBorders>
              <w:left w:val="nil"/>
              <w:right w:val="nil"/>
            </w:tcBorders>
          </w:tcPr>
          <w:p w14:paraId="5C4AC79B"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JIA category</w:t>
            </w:r>
          </w:p>
        </w:tc>
        <w:tc>
          <w:tcPr>
            <w:tcW w:w="4962" w:type="dxa"/>
            <w:tcBorders>
              <w:left w:val="nil"/>
              <w:bottom w:val="nil"/>
              <w:right w:val="nil"/>
            </w:tcBorders>
          </w:tcPr>
          <w:p w14:paraId="3BD87853"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Systemic arthritis</w:t>
            </w:r>
          </w:p>
        </w:tc>
        <w:tc>
          <w:tcPr>
            <w:tcW w:w="1559" w:type="dxa"/>
            <w:tcBorders>
              <w:left w:val="nil"/>
              <w:bottom w:val="nil"/>
              <w:right w:val="nil"/>
            </w:tcBorders>
          </w:tcPr>
          <w:p w14:paraId="7A8CDB05" w14:textId="77777777" w:rsidR="00DD4E37" w:rsidRPr="00004C6A" w:rsidRDefault="00DD4E37" w:rsidP="00E5040A">
            <w:pPr>
              <w:rPr>
                <w:rFonts w:ascii="Times New Roman" w:hAnsi="Times New Roman" w:cs="Times New Roman"/>
              </w:rPr>
            </w:pPr>
          </w:p>
        </w:tc>
        <w:tc>
          <w:tcPr>
            <w:tcW w:w="1276" w:type="dxa"/>
            <w:tcBorders>
              <w:left w:val="nil"/>
              <w:bottom w:val="nil"/>
              <w:right w:val="nil"/>
            </w:tcBorders>
          </w:tcPr>
          <w:p w14:paraId="08BB4AFA"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1</w:t>
            </w:r>
          </w:p>
        </w:tc>
      </w:tr>
      <w:tr w:rsidR="00DD4E37" w:rsidRPr="00004C6A" w14:paraId="11F64A0B" w14:textId="77777777" w:rsidTr="00E5040A">
        <w:tc>
          <w:tcPr>
            <w:tcW w:w="2835" w:type="dxa"/>
            <w:vMerge/>
            <w:tcBorders>
              <w:left w:val="nil"/>
              <w:right w:val="nil"/>
            </w:tcBorders>
          </w:tcPr>
          <w:p w14:paraId="451FD293" w14:textId="77777777" w:rsidR="00DD4E37" w:rsidRPr="00004C6A" w:rsidRDefault="00DD4E37" w:rsidP="00E5040A">
            <w:pPr>
              <w:rPr>
                <w:rFonts w:ascii="Times New Roman" w:hAnsi="Times New Roman" w:cs="Times New Roman"/>
              </w:rPr>
            </w:pPr>
          </w:p>
        </w:tc>
        <w:tc>
          <w:tcPr>
            <w:tcW w:w="4962" w:type="dxa"/>
            <w:tcBorders>
              <w:top w:val="nil"/>
              <w:left w:val="nil"/>
              <w:bottom w:val="nil"/>
              <w:right w:val="nil"/>
            </w:tcBorders>
          </w:tcPr>
          <w:p w14:paraId="70DE2DA3" w14:textId="77777777" w:rsidR="00DD4E37" w:rsidRPr="00004C6A" w:rsidRDefault="00DD4E37" w:rsidP="00E5040A">
            <w:pPr>
              <w:rPr>
                <w:rFonts w:ascii="Times New Roman" w:hAnsi="Times New Roman" w:cs="Times New Roman"/>
              </w:rPr>
            </w:pPr>
            <w:proofErr w:type="spellStart"/>
            <w:r w:rsidRPr="00004C6A">
              <w:rPr>
                <w:rFonts w:ascii="Times New Roman" w:hAnsi="Times New Roman" w:cs="Times New Roman"/>
              </w:rPr>
              <w:t>Oligoarthritis</w:t>
            </w:r>
            <w:proofErr w:type="spellEnd"/>
            <w:r w:rsidRPr="00004C6A">
              <w:rPr>
                <w:rFonts w:ascii="Times New Roman" w:hAnsi="Times New Roman" w:cs="Times New Roman"/>
              </w:rPr>
              <w:t xml:space="preserve"> persistent</w:t>
            </w:r>
          </w:p>
        </w:tc>
        <w:tc>
          <w:tcPr>
            <w:tcW w:w="1559" w:type="dxa"/>
            <w:tcBorders>
              <w:top w:val="nil"/>
              <w:left w:val="nil"/>
              <w:bottom w:val="nil"/>
              <w:right w:val="nil"/>
            </w:tcBorders>
          </w:tcPr>
          <w:p w14:paraId="1689B70F" w14:textId="77777777" w:rsidR="00DD4E37" w:rsidRPr="00004C6A" w:rsidRDefault="00DD4E37" w:rsidP="00E5040A">
            <w:pPr>
              <w:rPr>
                <w:rFonts w:ascii="Times New Roman" w:hAnsi="Times New Roman" w:cs="Times New Roman"/>
              </w:rPr>
            </w:pPr>
          </w:p>
        </w:tc>
        <w:tc>
          <w:tcPr>
            <w:tcW w:w="1276" w:type="dxa"/>
            <w:tcBorders>
              <w:top w:val="nil"/>
              <w:left w:val="nil"/>
              <w:bottom w:val="nil"/>
              <w:right w:val="nil"/>
            </w:tcBorders>
          </w:tcPr>
          <w:p w14:paraId="3C408335"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2</w:t>
            </w:r>
          </w:p>
        </w:tc>
      </w:tr>
      <w:tr w:rsidR="00DD4E37" w:rsidRPr="00004C6A" w14:paraId="6A948041" w14:textId="77777777" w:rsidTr="00E5040A">
        <w:tc>
          <w:tcPr>
            <w:tcW w:w="2835" w:type="dxa"/>
            <w:vMerge/>
            <w:tcBorders>
              <w:left w:val="nil"/>
              <w:right w:val="nil"/>
            </w:tcBorders>
          </w:tcPr>
          <w:p w14:paraId="30834DE8" w14:textId="77777777" w:rsidR="00DD4E37" w:rsidRPr="00004C6A" w:rsidRDefault="00DD4E37" w:rsidP="00E5040A">
            <w:pPr>
              <w:rPr>
                <w:rFonts w:ascii="Times New Roman" w:hAnsi="Times New Roman" w:cs="Times New Roman"/>
              </w:rPr>
            </w:pPr>
          </w:p>
        </w:tc>
        <w:tc>
          <w:tcPr>
            <w:tcW w:w="4962" w:type="dxa"/>
            <w:tcBorders>
              <w:top w:val="nil"/>
              <w:left w:val="nil"/>
              <w:bottom w:val="nil"/>
              <w:right w:val="nil"/>
            </w:tcBorders>
          </w:tcPr>
          <w:p w14:paraId="385082D1" w14:textId="77777777" w:rsidR="00DD4E37" w:rsidRPr="00004C6A" w:rsidRDefault="00DD4E37" w:rsidP="00E5040A">
            <w:pPr>
              <w:rPr>
                <w:rFonts w:ascii="Times New Roman" w:hAnsi="Times New Roman" w:cs="Times New Roman"/>
              </w:rPr>
            </w:pPr>
            <w:proofErr w:type="spellStart"/>
            <w:r w:rsidRPr="00004C6A">
              <w:rPr>
                <w:rFonts w:ascii="Times New Roman" w:hAnsi="Times New Roman" w:cs="Times New Roman"/>
              </w:rPr>
              <w:t>Oligoarthritis</w:t>
            </w:r>
            <w:proofErr w:type="spellEnd"/>
            <w:r w:rsidRPr="00004C6A">
              <w:rPr>
                <w:rFonts w:ascii="Times New Roman" w:hAnsi="Times New Roman" w:cs="Times New Roman"/>
              </w:rPr>
              <w:t xml:space="preserve"> extended</w:t>
            </w:r>
          </w:p>
        </w:tc>
        <w:tc>
          <w:tcPr>
            <w:tcW w:w="1559" w:type="dxa"/>
            <w:tcBorders>
              <w:top w:val="nil"/>
              <w:left w:val="nil"/>
              <w:bottom w:val="nil"/>
              <w:right w:val="nil"/>
            </w:tcBorders>
          </w:tcPr>
          <w:p w14:paraId="03B754FC" w14:textId="77777777" w:rsidR="00DD4E37" w:rsidRPr="00004C6A" w:rsidRDefault="00DD4E37" w:rsidP="00E5040A">
            <w:pPr>
              <w:rPr>
                <w:rFonts w:ascii="Times New Roman" w:hAnsi="Times New Roman" w:cs="Times New Roman"/>
              </w:rPr>
            </w:pPr>
          </w:p>
        </w:tc>
        <w:tc>
          <w:tcPr>
            <w:tcW w:w="1276" w:type="dxa"/>
            <w:tcBorders>
              <w:top w:val="nil"/>
              <w:left w:val="nil"/>
              <w:bottom w:val="nil"/>
              <w:right w:val="nil"/>
            </w:tcBorders>
          </w:tcPr>
          <w:p w14:paraId="2B43FED8"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3</w:t>
            </w:r>
          </w:p>
        </w:tc>
      </w:tr>
      <w:tr w:rsidR="00DD4E37" w:rsidRPr="00004C6A" w14:paraId="58ABB3B5" w14:textId="77777777" w:rsidTr="00E5040A">
        <w:tc>
          <w:tcPr>
            <w:tcW w:w="2835" w:type="dxa"/>
            <w:vMerge/>
            <w:tcBorders>
              <w:left w:val="nil"/>
              <w:right w:val="nil"/>
            </w:tcBorders>
          </w:tcPr>
          <w:p w14:paraId="5E092B02" w14:textId="77777777" w:rsidR="00DD4E37" w:rsidRPr="00004C6A" w:rsidRDefault="00DD4E37" w:rsidP="00E5040A">
            <w:pPr>
              <w:rPr>
                <w:rFonts w:ascii="Times New Roman" w:hAnsi="Times New Roman" w:cs="Times New Roman"/>
              </w:rPr>
            </w:pPr>
          </w:p>
        </w:tc>
        <w:tc>
          <w:tcPr>
            <w:tcW w:w="4962" w:type="dxa"/>
            <w:tcBorders>
              <w:top w:val="nil"/>
              <w:left w:val="nil"/>
              <w:bottom w:val="nil"/>
              <w:right w:val="nil"/>
            </w:tcBorders>
          </w:tcPr>
          <w:p w14:paraId="20C3CD10"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Polyarthritis, RF positive</w:t>
            </w:r>
          </w:p>
        </w:tc>
        <w:tc>
          <w:tcPr>
            <w:tcW w:w="1559" w:type="dxa"/>
            <w:tcBorders>
              <w:top w:val="nil"/>
              <w:left w:val="nil"/>
              <w:bottom w:val="nil"/>
              <w:right w:val="nil"/>
            </w:tcBorders>
          </w:tcPr>
          <w:p w14:paraId="129E906B" w14:textId="77777777" w:rsidR="00DD4E37" w:rsidRPr="00004C6A" w:rsidRDefault="00DD4E37" w:rsidP="00E5040A">
            <w:pPr>
              <w:rPr>
                <w:rFonts w:ascii="Times New Roman" w:hAnsi="Times New Roman" w:cs="Times New Roman"/>
              </w:rPr>
            </w:pPr>
          </w:p>
        </w:tc>
        <w:tc>
          <w:tcPr>
            <w:tcW w:w="1276" w:type="dxa"/>
            <w:tcBorders>
              <w:top w:val="nil"/>
              <w:left w:val="nil"/>
              <w:bottom w:val="nil"/>
              <w:right w:val="nil"/>
            </w:tcBorders>
          </w:tcPr>
          <w:p w14:paraId="681715C9"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4</w:t>
            </w:r>
          </w:p>
        </w:tc>
      </w:tr>
      <w:tr w:rsidR="00DD4E37" w:rsidRPr="00004C6A" w14:paraId="7A8F2065" w14:textId="77777777" w:rsidTr="00E5040A">
        <w:tc>
          <w:tcPr>
            <w:tcW w:w="2835" w:type="dxa"/>
            <w:vMerge/>
            <w:tcBorders>
              <w:left w:val="nil"/>
              <w:right w:val="nil"/>
            </w:tcBorders>
          </w:tcPr>
          <w:p w14:paraId="4E1A11FA" w14:textId="77777777" w:rsidR="00DD4E37" w:rsidRPr="00004C6A" w:rsidRDefault="00DD4E37" w:rsidP="00E5040A">
            <w:pPr>
              <w:rPr>
                <w:rFonts w:ascii="Times New Roman" w:hAnsi="Times New Roman" w:cs="Times New Roman"/>
              </w:rPr>
            </w:pPr>
          </w:p>
        </w:tc>
        <w:tc>
          <w:tcPr>
            <w:tcW w:w="4962" w:type="dxa"/>
            <w:tcBorders>
              <w:top w:val="nil"/>
              <w:left w:val="nil"/>
              <w:bottom w:val="nil"/>
              <w:right w:val="nil"/>
            </w:tcBorders>
          </w:tcPr>
          <w:p w14:paraId="59307AE3"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Polyarthritis, RF negative</w:t>
            </w:r>
          </w:p>
        </w:tc>
        <w:tc>
          <w:tcPr>
            <w:tcW w:w="1559" w:type="dxa"/>
            <w:tcBorders>
              <w:top w:val="nil"/>
              <w:left w:val="nil"/>
              <w:bottom w:val="nil"/>
              <w:right w:val="nil"/>
            </w:tcBorders>
          </w:tcPr>
          <w:p w14:paraId="33E732DA" w14:textId="77777777" w:rsidR="00DD4E37" w:rsidRPr="00004C6A" w:rsidRDefault="00DD4E37" w:rsidP="00E5040A">
            <w:pPr>
              <w:rPr>
                <w:rFonts w:ascii="Times New Roman" w:hAnsi="Times New Roman" w:cs="Times New Roman"/>
              </w:rPr>
            </w:pPr>
          </w:p>
        </w:tc>
        <w:tc>
          <w:tcPr>
            <w:tcW w:w="1276" w:type="dxa"/>
            <w:tcBorders>
              <w:top w:val="nil"/>
              <w:left w:val="nil"/>
              <w:bottom w:val="nil"/>
              <w:right w:val="nil"/>
            </w:tcBorders>
          </w:tcPr>
          <w:p w14:paraId="4796AD9C"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5</w:t>
            </w:r>
          </w:p>
        </w:tc>
      </w:tr>
      <w:tr w:rsidR="00DD4E37" w:rsidRPr="00004C6A" w14:paraId="177CCDAC" w14:textId="77777777" w:rsidTr="00E5040A">
        <w:tc>
          <w:tcPr>
            <w:tcW w:w="2835" w:type="dxa"/>
            <w:vMerge/>
            <w:tcBorders>
              <w:left w:val="nil"/>
              <w:right w:val="nil"/>
            </w:tcBorders>
          </w:tcPr>
          <w:p w14:paraId="5FDAC404" w14:textId="77777777" w:rsidR="00DD4E37" w:rsidRPr="00004C6A" w:rsidRDefault="00DD4E37" w:rsidP="00E5040A">
            <w:pPr>
              <w:rPr>
                <w:rFonts w:ascii="Times New Roman" w:hAnsi="Times New Roman" w:cs="Times New Roman"/>
              </w:rPr>
            </w:pPr>
          </w:p>
        </w:tc>
        <w:tc>
          <w:tcPr>
            <w:tcW w:w="4962" w:type="dxa"/>
            <w:tcBorders>
              <w:top w:val="nil"/>
              <w:left w:val="nil"/>
              <w:bottom w:val="nil"/>
              <w:right w:val="nil"/>
            </w:tcBorders>
          </w:tcPr>
          <w:p w14:paraId="669EBB12"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Psoriatic arthritis</w:t>
            </w:r>
          </w:p>
        </w:tc>
        <w:tc>
          <w:tcPr>
            <w:tcW w:w="1559" w:type="dxa"/>
            <w:tcBorders>
              <w:top w:val="nil"/>
              <w:left w:val="nil"/>
              <w:bottom w:val="nil"/>
              <w:right w:val="nil"/>
            </w:tcBorders>
          </w:tcPr>
          <w:p w14:paraId="727B97C6" w14:textId="77777777" w:rsidR="00DD4E37" w:rsidRPr="00004C6A" w:rsidRDefault="00DD4E37" w:rsidP="00E5040A">
            <w:pPr>
              <w:rPr>
                <w:rFonts w:ascii="Times New Roman" w:hAnsi="Times New Roman" w:cs="Times New Roman"/>
              </w:rPr>
            </w:pPr>
          </w:p>
        </w:tc>
        <w:tc>
          <w:tcPr>
            <w:tcW w:w="1276" w:type="dxa"/>
            <w:tcBorders>
              <w:top w:val="nil"/>
              <w:left w:val="nil"/>
              <w:bottom w:val="nil"/>
              <w:right w:val="nil"/>
            </w:tcBorders>
          </w:tcPr>
          <w:p w14:paraId="0A7A78E6"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6</w:t>
            </w:r>
          </w:p>
        </w:tc>
      </w:tr>
      <w:tr w:rsidR="00DD4E37" w:rsidRPr="00004C6A" w14:paraId="7B3F801F" w14:textId="77777777" w:rsidTr="00E5040A">
        <w:tc>
          <w:tcPr>
            <w:tcW w:w="2835" w:type="dxa"/>
            <w:vMerge/>
            <w:tcBorders>
              <w:left w:val="nil"/>
              <w:right w:val="nil"/>
            </w:tcBorders>
          </w:tcPr>
          <w:p w14:paraId="29EB0937" w14:textId="77777777" w:rsidR="00DD4E37" w:rsidRPr="00004C6A" w:rsidRDefault="00DD4E37" w:rsidP="00E5040A">
            <w:pPr>
              <w:rPr>
                <w:rFonts w:ascii="Times New Roman" w:hAnsi="Times New Roman" w:cs="Times New Roman"/>
              </w:rPr>
            </w:pPr>
          </w:p>
        </w:tc>
        <w:tc>
          <w:tcPr>
            <w:tcW w:w="4962" w:type="dxa"/>
            <w:tcBorders>
              <w:top w:val="nil"/>
              <w:left w:val="nil"/>
              <w:bottom w:val="nil"/>
              <w:right w:val="nil"/>
            </w:tcBorders>
          </w:tcPr>
          <w:p w14:paraId="38CD52A1" w14:textId="77777777" w:rsidR="00DD4E37" w:rsidRPr="00004C6A" w:rsidRDefault="00DD4E37" w:rsidP="00E5040A">
            <w:pPr>
              <w:rPr>
                <w:rFonts w:ascii="Times New Roman" w:hAnsi="Times New Roman" w:cs="Times New Roman"/>
              </w:rPr>
            </w:pPr>
            <w:proofErr w:type="spellStart"/>
            <w:r w:rsidRPr="00004C6A">
              <w:rPr>
                <w:rFonts w:ascii="Times New Roman" w:hAnsi="Times New Roman" w:cs="Times New Roman"/>
                <w:lang w:val="en-GB"/>
              </w:rPr>
              <w:t>Enthesitis</w:t>
            </w:r>
            <w:proofErr w:type="spellEnd"/>
            <w:r w:rsidRPr="00004C6A">
              <w:rPr>
                <w:rFonts w:ascii="Times New Roman" w:hAnsi="Times New Roman" w:cs="Times New Roman"/>
              </w:rPr>
              <w:t>-related arthritis</w:t>
            </w:r>
          </w:p>
        </w:tc>
        <w:tc>
          <w:tcPr>
            <w:tcW w:w="1559" w:type="dxa"/>
            <w:tcBorders>
              <w:top w:val="nil"/>
              <w:left w:val="nil"/>
              <w:bottom w:val="nil"/>
              <w:right w:val="nil"/>
            </w:tcBorders>
          </w:tcPr>
          <w:p w14:paraId="37E7C78D" w14:textId="77777777" w:rsidR="00DD4E37" w:rsidRPr="00004C6A" w:rsidRDefault="00DD4E37" w:rsidP="00E5040A">
            <w:pPr>
              <w:rPr>
                <w:rFonts w:ascii="Times New Roman" w:hAnsi="Times New Roman" w:cs="Times New Roman"/>
              </w:rPr>
            </w:pPr>
          </w:p>
        </w:tc>
        <w:tc>
          <w:tcPr>
            <w:tcW w:w="1276" w:type="dxa"/>
            <w:tcBorders>
              <w:top w:val="nil"/>
              <w:left w:val="nil"/>
              <w:bottom w:val="nil"/>
              <w:right w:val="nil"/>
            </w:tcBorders>
          </w:tcPr>
          <w:p w14:paraId="51DF36A0"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7</w:t>
            </w:r>
          </w:p>
        </w:tc>
      </w:tr>
      <w:tr w:rsidR="00DD4E37" w:rsidRPr="00004C6A" w14:paraId="32779032" w14:textId="77777777" w:rsidTr="00E5040A">
        <w:tc>
          <w:tcPr>
            <w:tcW w:w="2835" w:type="dxa"/>
            <w:vMerge/>
            <w:tcBorders>
              <w:left w:val="nil"/>
              <w:bottom w:val="single" w:sz="2" w:space="0" w:color="auto"/>
              <w:right w:val="nil"/>
            </w:tcBorders>
          </w:tcPr>
          <w:p w14:paraId="4E2329F6" w14:textId="77777777" w:rsidR="00DD4E37" w:rsidRPr="00004C6A" w:rsidRDefault="00DD4E37" w:rsidP="00E5040A">
            <w:pPr>
              <w:rPr>
                <w:rFonts w:ascii="Times New Roman" w:hAnsi="Times New Roman" w:cs="Times New Roman"/>
              </w:rPr>
            </w:pPr>
          </w:p>
        </w:tc>
        <w:tc>
          <w:tcPr>
            <w:tcW w:w="4962" w:type="dxa"/>
            <w:tcBorders>
              <w:top w:val="nil"/>
              <w:left w:val="nil"/>
              <w:bottom w:val="single" w:sz="2" w:space="0" w:color="auto"/>
              <w:right w:val="nil"/>
            </w:tcBorders>
          </w:tcPr>
          <w:p w14:paraId="360D9038" w14:textId="77777777" w:rsidR="00DD4E37" w:rsidRPr="00004C6A" w:rsidRDefault="00DD4E37" w:rsidP="00E5040A">
            <w:pPr>
              <w:ind w:right="37"/>
              <w:rPr>
                <w:rFonts w:ascii="Times New Roman" w:hAnsi="Times New Roman" w:cs="Times New Roman"/>
              </w:rPr>
            </w:pPr>
            <w:r w:rsidRPr="00004C6A">
              <w:rPr>
                <w:rFonts w:ascii="Times New Roman" w:hAnsi="Times New Roman" w:cs="Times New Roman"/>
              </w:rPr>
              <w:t>Undifferentiated</w:t>
            </w:r>
            <w:r>
              <w:rPr>
                <w:rFonts w:ascii="Times New Roman" w:hAnsi="Times New Roman" w:cs="Times New Roman"/>
              </w:rPr>
              <w:t xml:space="preserve"> </w:t>
            </w:r>
            <w:r w:rsidRPr="00004C6A">
              <w:rPr>
                <w:rFonts w:ascii="Times New Roman" w:hAnsi="Times New Roman" w:cs="Times New Roman"/>
              </w:rPr>
              <w:t>arthritis</w:t>
            </w:r>
          </w:p>
        </w:tc>
        <w:tc>
          <w:tcPr>
            <w:tcW w:w="1559" w:type="dxa"/>
            <w:tcBorders>
              <w:top w:val="nil"/>
              <w:left w:val="nil"/>
              <w:bottom w:val="single" w:sz="2" w:space="0" w:color="auto"/>
              <w:right w:val="nil"/>
            </w:tcBorders>
          </w:tcPr>
          <w:p w14:paraId="4162839E" w14:textId="77777777" w:rsidR="00DD4E37" w:rsidRPr="00004C6A" w:rsidRDefault="00DD4E37" w:rsidP="00E5040A">
            <w:pPr>
              <w:rPr>
                <w:rFonts w:ascii="Times New Roman" w:hAnsi="Times New Roman" w:cs="Times New Roman"/>
              </w:rPr>
            </w:pPr>
          </w:p>
        </w:tc>
        <w:tc>
          <w:tcPr>
            <w:tcW w:w="1276" w:type="dxa"/>
            <w:tcBorders>
              <w:top w:val="nil"/>
              <w:left w:val="nil"/>
              <w:bottom w:val="single" w:sz="2" w:space="0" w:color="auto"/>
              <w:right w:val="nil"/>
            </w:tcBorders>
          </w:tcPr>
          <w:p w14:paraId="7B6024FA"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8</w:t>
            </w:r>
          </w:p>
        </w:tc>
      </w:tr>
      <w:tr w:rsidR="00DD4E37" w:rsidRPr="00B91569" w14:paraId="67C41A1A" w14:textId="77777777" w:rsidTr="00E5040A">
        <w:tc>
          <w:tcPr>
            <w:tcW w:w="2835" w:type="dxa"/>
            <w:vMerge w:val="restart"/>
            <w:tcBorders>
              <w:top w:val="single" w:sz="2" w:space="0" w:color="auto"/>
              <w:left w:val="nil"/>
              <w:right w:val="nil"/>
            </w:tcBorders>
          </w:tcPr>
          <w:p w14:paraId="2FE38DEE" w14:textId="77777777" w:rsidR="00DD4E37" w:rsidRPr="00B91569" w:rsidRDefault="00DD4E37" w:rsidP="00E5040A">
            <w:pPr>
              <w:rPr>
                <w:rFonts w:ascii="Times New Roman" w:hAnsi="Times New Roman" w:cs="Times New Roman"/>
                <w:lang w:val="nb-NO"/>
              </w:rPr>
            </w:pPr>
            <w:r w:rsidRPr="00662AA4">
              <w:rPr>
                <w:rFonts w:ascii="Times New Roman" w:eastAsia="Times New Roman" w:hAnsi="Times New Roman" w:cs="Times New Roman"/>
                <w:color w:val="000000"/>
                <w:lang w:val="nb-NO" w:eastAsia="nb-NO"/>
              </w:rPr>
              <w:t xml:space="preserve">Human </w:t>
            </w:r>
            <w:proofErr w:type="spellStart"/>
            <w:r w:rsidRPr="00662AA4">
              <w:rPr>
                <w:rFonts w:ascii="Times New Roman" w:eastAsia="Times New Roman" w:hAnsi="Times New Roman" w:cs="Times New Roman"/>
                <w:color w:val="000000"/>
                <w:lang w:val="nb-NO" w:eastAsia="nb-NO"/>
              </w:rPr>
              <w:t>leukocyte</w:t>
            </w:r>
            <w:proofErr w:type="spellEnd"/>
            <w:r w:rsidRPr="00662AA4">
              <w:rPr>
                <w:rFonts w:ascii="Times New Roman" w:eastAsia="Times New Roman" w:hAnsi="Times New Roman" w:cs="Times New Roman"/>
                <w:color w:val="000000"/>
                <w:lang w:val="nb-NO" w:eastAsia="nb-NO"/>
              </w:rPr>
              <w:t xml:space="preserve"> antigen B27 (HLA-B27)</w:t>
            </w:r>
          </w:p>
        </w:tc>
        <w:tc>
          <w:tcPr>
            <w:tcW w:w="4962" w:type="dxa"/>
            <w:tcBorders>
              <w:top w:val="single" w:sz="2" w:space="0" w:color="auto"/>
              <w:left w:val="nil"/>
              <w:bottom w:val="nil"/>
              <w:right w:val="nil"/>
            </w:tcBorders>
          </w:tcPr>
          <w:p w14:paraId="47C8AD0A" w14:textId="77777777" w:rsidR="00DD4E37" w:rsidRPr="00B91569" w:rsidRDefault="00DD4E37" w:rsidP="00E5040A">
            <w:pPr>
              <w:ind w:right="37"/>
              <w:rPr>
                <w:rFonts w:ascii="Times New Roman" w:hAnsi="Times New Roman" w:cs="Times New Roman"/>
                <w:lang w:val="nb-NO"/>
              </w:rPr>
            </w:pPr>
            <w:r>
              <w:rPr>
                <w:rFonts w:ascii="Times New Roman" w:hAnsi="Times New Roman" w:cs="Times New Roman"/>
                <w:lang w:val="nb-NO"/>
              </w:rPr>
              <w:t>Negative</w:t>
            </w:r>
          </w:p>
        </w:tc>
        <w:tc>
          <w:tcPr>
            <w:tcW w:w="1559" w:type="dxa"/>
            <w:tcBorders>
              <w:top w:val="single" w:sz="2" w:space="0" w:color="auto"/>
              <w:left w:val="nil"/>
              <w:bottom w:val="nil"/>
              <w:right w:val="nil"/>
            </w:tcBorders>
          </w:tcPr>
          <w:p w14:paraId="78A340B4" w14:textId="77777777" w:rsidR="00DD4E37" w:rsidRPr="00B91569" w:rsidRDefault="00DD4E37" w:rsidP="00E5040A">
            <w:pPr>
              <w:rPr>
                <w:rFonts w:ascii="Times New Roman" w:hAnsi="Times New Roman" w:cs="Times New Roman"/>
                <w:lang w:val="nb-NO"/>
              </w:rPr>
            </w:pPr>
            <w:r>
              <w:rPr>
                <w:rFonts w:ascii="Times New Roman" w:hAnsi="Times New Roman" w:cs="Times New Roman"/>
                <w:lang w:val="nb-NO"/>
              </w:rPr>
              <w:t>2</w:t>
            </w:r>
          </w:p>
        </w:tc>
        <w:tc>
          <w:tcPr>
            <w:tcW w:w="1276" w:type="dxa"/>
            <w:tcBorders>
              <w:top w:val="single" w:sz="2" w:space="0" w:color="auto"/>
              <w:left w:val="nil"/>
              <w:bottom w:val="nil"/>
              <w:right w:val="nil"/>
            </w:tcBorders>
          </w:tcPr>
          <w:p w14:paraId="29F6450F" w14:textId="77777777" w:rsidR="00DD4E37" w:rsidRPr="00B91569" w:rsidRDefault="00DD4E37" w:rsidP="00E5040A">
            <w:pPr>
              <w:rPr>
                <w:rFonts w:ascii="Times New Roman" w:hAnsi="Times New Roman" w:cs="Times New Roman"/>
                <w:lang w:val="nb-NO"/>
              </w:rPr>
            </w:pPr>
            <w:r>
              <w:rPr>
                <w:rFonts w:ascii="Times New Roman" w:hAnsi="Times New Roman" w:cs="Times New Roman"/>
                <w:lang w:val="nb-NO"/>
              </w:rPr>
              <w:t>0</w:t>
            </w:r>
          </w:p>
        </w:tc>
      </w:tr>
      <w:tr w:rsidR="00DD4E37" w:rsidRPr="00B91569" w14:paraId="6F08FFB8" w14:textId="77777777" w:rsidTr="00E5040A">
        <w:tc>
          <w:tcPr>
            <w:tcW w:w="2835" w:type="dxa"/>
            <w:vMerge/>
            <w:tcBorders>
              <w:left w:val="nil"/>
              <w:bottom w:val="single" w:sz="2" w:space="0" w:color="auto"/>
              <w:right w:val="nil"/>
            </w:tcBorders>
          </w:tcPr>
          <w:p w14:paraId="692A467D" w14:textId="77777777" w:rsidR="00DD4E37" w:rsidRPr="00B91569" w:rsidRDefault="00DD4E37" w:rsidP="00E5040A">
            <w:pPr>
              <w:rPr>
                <w:rFonts w:ascii="Times New Roman" w:hAnsi="Times New Roman" w:cs="Times New Roman"/>
                <w:lang w:val="nb-NO"/>
              </w:rPr>
            </w:pPr>
          </w:p>
        </w:tc>
        <w:tc>
          <w:tcPr>
            <w:tcW w:w="4962" w:type="dxa"/>
            <w:tcBorders>
              <w:top w:val="nil"/>
              <w:left w:val="nil"/>
              <w:bottom w:val="single" w:sz="2" w:space="0" w:color="auto"/>
              <w:right w:val="nil"/>
            </w:tcBorders>
          </w:tcPr>
          <w:p w14:paraId="15DF0A98" w14:textId="77777777" w:rsidR="00DD4E37" w:rsidRPr="00B91569" w:rsidRDefault="00DD4E37" w:rsidP="00E5040A">
            <w:pPr>
              <w:ind w:right="37"/>
              <w:rPr>
                <w:rFonts w:ascii="Times New Roman" w:hAnsi="Times New Roman" w:cs="Times New Roman"/>
                <w:lang w:val="nb-NO"/>
              </w:rPr>
            </w:pPr>
            <w:r>
              <w:rPr>
                <w:rFonts w:ascii="Times New Roman" w:hAnsi="Times New Roman" w:cs="Times New Roman"/>
                <w:lang w:val="nb-NO"/>
              </w:rPr>
              <w:t>Positive</w:t>
            </w:r>
          </w:p>
        </w:tc>
        <w:tc>
          <w:tcPr>
            <w:tcW w:w="1559" w:type="dxa"/>
            <w:tcBorders>
              <w:top w:val="nil"/>
              <w:left w:val="nil"/>
              <w:bottom w:val="single" w:sz="2" w:space="0" w:color="auto"/>
              <w:right w:val="nil"/>
            </w:tcBorders>
          </w:tcPr>
          <w:p w14:paraId="28A63340" w14:textId="77777777" w:rsidR="00DD4E37" w:rsidRPr="00B91569" w:rsidRDefault="00DD4E37" w:rsidP="00E5040A">
            <w:pPr>
              <w:rPr>
                <w:rFonts w:ascii="Times New Roman" w:hAnsi="Times New Roman" w:cs="Times New Roman"/>
                <w:lang w:val="nb-NO"/>
              </w:rPr>
            </w:pPr>
            <w:r>
              <w:rPr>
                <w:rFonts w:ascii="Times New Roman" w:hAnsi="Times New Roman" w:cs="Times New Roman"/>
                <w:lang w:val="nb-NO"/>
              </w:rPr>
              <w:t>1</w:t>
            </w:r>
          </w:p>
        </w:tc>
        <w:tc>
          <w:tcPr>
            <w:tcW w:w="1276" w:type="dxa"/>
            <w:tcBorders>
              <w:top w:val="nil"/>
              <w:left w:val="nil"/>
              <w:bottom w:val="single" w:sz="2" w:space="0" w:color="auto"/>
              <w:right w:val="nil"/>
            </w:tcBorders>
          </w:tcPr>
          <w:p w14:paraId="0B08E36A" w14:textId="77777777" w:rsidR="00DD4E37" w:rsidRPr="00B91569" w:rsidRDefault="00DD4E37" w:rsidP="00E5040A">
            <w:pPr>
              <w:rPr>
                <w:rFonts w:ascii="Times New Roman" w:hAnsi="Times New Roman" w:cs="Times New Roman"/>
                <w:lang w:val="nb-NO"/>
              </w:rPr>
            </w:pPr>
            <w:r>
              <w:rPr>
                <w:rFonts w:ascii="Times New Roman" w:hAnsi="Times New Roman" w:cs="Times New Roman"/>
                <w:lang w:val="nb-NO"/>
              </w:rPr>
              <w:t>1</w:t>
            </w:r>
          </w:p>
        </w:tc>
      </w:tr>
      <w:tr w:rsidR="00DD4E37" w:rsidRPr="00B91569" w14:paraId="12261811" w14:textId="77777777" w:rsidTr="00E5040A">
        <w:tc>
          <w:tcPr>
            <w:tcW w:w="2835" w:type="dxa"/>
            <w:vMerge w:val="restart"/>
            <w:tcBorders>
              <w:top w:val="single" w:sz="2" w:space="0" w:color="auto"/>
              <w:left w:val="nil"/>
              <w:right w:val="nil"/>
            </w:tcBorders>
          </w:tcPr>
          <w:p w14:paraId="4747281C" w14:textId="77777777" w:rsidR="00DD4E37" w:rsidRPr="00B91569" w:rsidRDefault="00DD4E37" w:rsidP="00E5040A">
            <w:pPr>
              <w:rPr>
                <w:rFonts w:ascii="Times New Roman" w:hAnsi="Times New Roman" w:cs="Times New Roman"/>
                <w:lang w:val="nb-NO"/>
              </w:rPr>
            </w:pPr>
            <w:r w:rsidRPr="00954345">
              <w:rPr>
                <w:rFonts w:ascii="Times New Roman" w:hAnsi="Times New Roman" w:cs="Times New Roman"/>
              </w:rPr>
              <w:t>Antinuclear antibodies (ANA)</w:t>
            </w:r>
          </w:p>
        </w:tc>
        <w:tc>
          <w:tcPr>
            <w:tcW w:w="4962" w:type="dxa"/>
            <w:tcBorders>
              <w:top w:val="single" w:sz="2" w:space="0" w:color="auto"/>
              <w:left w:val="nil"/>
              <w:bottom w:val="nil"/>
              <w:right w:val="nil"/>
            </w:tcBorders>
          </w:tcPr>
          <w:p w14:paraId="0FDA942A" w14:textId="77777777" w:rsidR="00DD4E37" w:rsidRPr="00B91569" w:rsidRDefault="00DD4E37" w:rsidP="00E5040A">
            <w:pPr>
              <w:ind w:right="37"/>
              <w:rPr>
                <w:rFonts w:ascii="Times New Roman" w:hAnsi="Times New Roman" w:cs="Times New Roman"/>
                <w:lang w:val="nb-NO"/>
              </w:rPr>
            </w:pPr>
            <w:r>
              <w:rPr>
                <w:rFonts w:ascii="Times New Roman" w:hAnsi="Times New Roman" w:cs="Times New Roman"/>
                <w:lang w:val="nb-NO"/>
              </w:rPr>
              <w:t>Negative</w:t>
            </w:r>
          </w:p>
        </w:tc>
        <w:tc>
          <w:tcPr>
            <w:tcW w:w="1559" w:type="dxa"/>
            <w:tcBorders>
              <w:top w:val="single" w:sz="2" w:space="0" w:color="auto"/>
              <w:left w:val="nil"/>
              <w:bottom w:val="nil"/>
              <w:right w:val="nil"/>
            </w:tcBorders>
          </w:tcPr>
          <w:p w14:paraId="4F72C881" w14:textId="77777777" w:rsidR="00DD4E37" w:rsidRPr="00B91569" w:rsidRDefault="00DD4E37" w:rsidP="00E5040A">
            <w:pPr>
              <w:rPr>
                <w:rFonts w:ascii="Times New Roman" w:hAnsi="Times New Roman" w:cs="Times New Roman"/>
                <w:lang w:val="nb-NO"/>
              </w:rPr>
            </w:pPr>
            <w:r>
              <w:rPr>
                <w:rFonts w:ascii="Times New Roman" w:hAnsi="Times New Roman" w:cs="Times New Roman"/>
                <w:lang w:val="nb-NO"/>
              </w:rPr>
              <w:t>2</w:t>
            </w:r>
          </w:p>
        </w:tc>
        <w:tc>
          <w:tcPr>
            <w:tcW w:w="1276" w:type="dxa"/>
            <w:tcBorders>
              <w:top w:val="single" w:sz="2" w:space="0" w:color="auto"/>
              <w:left w:val="nil"/>
              <w:bottom w:val="nil"/>
              <w:right w:val="nil"/>
            </w:tcBorders>
          </w:tcPr>
          <w:p w14:paraId="0182CE04" w14:textId="77777777" w:rsidR="00DD4E37" w:rsidRPr="00B91569" w:rsidRDefault="00DD4E37" w:rsidP="00E5040A">
            <w:pPr>
              <w:rPr>
                <w:rFonts w:ascii="Times New Roman" w:hAnsi="Times New Roman" w:cs="Times New Roman"/>
                <w:lang w:val="nb-NO"/>
              </w:rPr>
            </w:pPr>
            <w:r>
              <w:rPr>
                <w:rFonts w:ascii="Times New Roman" w:hAnsi="Times New Roman" w:cs="Times New Roman"/>
                <w:lang w:val="nb-NO"/>
              </w:rPr>
              <w:t>0</w:t>
            </w:r>
          </w:p>
        </w:tc>
      </w:tr>
      <w:tr w:rsidR="00DD4E37" w:rsidRPr="00B91569" w14:paraId="594DCFD3" w14:textId="77777777" w:rsidTr="00E5040A">
        <w:tc>
          <w:tcPr>
            <w:tcW w:w="2835" w:type="dxa"/>
            <w:vMerge/>
            <w:tcBorders>
              <w:left w:val="nil"/>
              <w:right w:val="nil"/>
            </w:tcBorders>
          </w:tcPr>
          <w:p w14:paraId="5A7608E3" w14:textId="77777777" w:rsidR="00DD4E37" w:rsidRPr="00B91569" w:rsidRDefault="00DD4E37" w:rsidP="00E5040A">
            <w:pPr>
              <w:rPr>
                <w:rFonts w:ascii="Times New Roman" w:hAnsi="Times New Roman" w:cs="Times New Roman"/>
                <w:lang w:val="nb-NO"/>
              </w:rPr>
            </w:pPr>
          </w:p>
        </w:tc>
        <w:tc>
          <w:tcPr>
            <w:tcW w:w="4962" w:type="dxa"/>
            <w:tcBorders>
              <w:top w:val="nil"/>
              <w:left w:val="nil"/>
              <w:bottom w:val="nil"/>
              <w:right w:val="nil"/>
            </w:tcBorders>
          </w:tcPr>
          <w:p w14:paraId="7D3FC118" w14:textId="77777777" w:rsidR="00DD4E37" w:rsidRPr="00B91569" w:rsidRDefault="00DD4E37" w:rsidP="00E5040A">
            <w:pPr>
              <w:ind w:right="37"/>
              <w:rPr>
                <w:rFonts w:ascii="Times New Roman" w:hAnsi="Times New Roman" w:cs="Times New Roman"/>
                <w:lang w:val="nb-NO"/>
              </w:rPr>
            </w:pPr>
            <w:r>
              <w:rPr>
                <w:rFonts w:ascii="Times New Roman" w:hAnsi="Times New Roman" w:cs="Times New Roman"/>
                <w:lang w:val="nb-NO"/>
              </w:rPr>
              <w:t>Positive</w:t>
            </w:r>
          </w:p>
        </w:tc>
        <w:tc>
          <w:tcPr>
            <w:tcW w:w="1559" w:type="dxa"/>
            <w:tcBorders>
              <w:top w:val="nil"/>
              <w:left w:val="nil"/>
              <w:bottom w:val="nil"/>
              <w:right w:val="nil"/>
            </w:tcBorders>
          </w:tcPr>
          <w:p w14:paraId="11DFA8F6" w14:textId="77777777" w:rsidR="00DD4E37" w:rsidRPr="00B91569" w:rsidRDefault="00DD4E37" w:rsidP="00E5040A">
            <w:pPr>
              <w:rPr>
                <w:rFonts w:ascii="Times New Roman" w:hAnsi="Times New Roman" w:cs="Times New Roman"/>
                <w:lang w:val="nb-NO"/>
              </w:rPr>
            </w:pPr>
            <w:r>
              <w:rPr>
                <w:rFonts w:ascii="Times New Roman" w:hAnsi="Times New Roman" w:cs="Times New Roman"/>
                <w:lang w:val="nb-NO"/>
              </w:rPr>
              <w:t>1</w:t>
            </w:r>
          </w:p>
        </w:tc>
        <w:tc>
          <w:tcPr>
            <w:tcW w:w="1276" w:type="dxa"/>
            <w:tcBorders>
              <w:top w:val="nil"/>
              <w:left w:val="nil"/>
              <w:bottom w:val="nil"/>
              <w:right w:val="nil"/>
            </w:tcBorders>
          </w:tcPr>
          <w:p w14:paraId="4C61A6EE" w14:textId="77777777" w:rsidR="00DD4E37" w:rsidRPr="00B91569" w:rsidRDefault="00DD4E37" w:rsidP="00E5040A">
            <w:pPr>
              <w:rPr>
                <w:rFonts w:ascii="Times New Roman" w:hAnsi="Times New Roman" w:cs="Times New Roman"/>
                <w:lang w:val="nb-NO"/>
              </w:rPr>
            </w:pPr>
            <w:r>
              <w:rPr>
                <w:rFonts w:ascii="Times New Roman" w:hAnsi="Times New Roman" w:cs="Times New Roman"/>
                <w:lang w:val="nb-NO"/>
              </w:rPr>
              <w:t>1</w:t>
            </w:r>
          </w:p>
        </w:tc>
      </w:tr>
      <w:tr w:rsidR="00DD4E37" w:rsidRPr="00B91569" w14:paraId="58FF9260" w14:textId="77777777" w:rsidTr="00E5040A">
        <w:tc>
          <w:tcPr>
            <w:tcW w:w="2835" w:type="dxa"/>
            <w:vMerge/>
            <w:tcBorders>
              <w:left w:val="nil"/>
              <w:right w:val="nil"/>
            </w:tcBorders>
          </w:tcPr>
          <w:p w14:paraId="192AC9EA" w14:textId="77777777" w:rsidR="00DD4E37" w:rsidRPr="00B91569" w:rsidRDefault="00DD4E37" w:rsidP="00E5040A">
            <w:pPr>
              <w:rPr>
                <w:rFonts w:ascii="Times New Roman" w:hAnsi="Times New Roman" w:cs="Times New Roman"/>
                <w:lang w:val="nb-NO"/>
              </w:rPr>
            </w:pPr>
          </w:p>
        </w:tc>
        <w:tc>
          <w:tcPr>
            <w:tcW w:w="4962" w:type="dxa"/>
            <w:tcBorders>
              <w:top w:val="nil"/>
              <w:left w:val="nil"/>
              <w:bottom w:val="nil"/>
              <w:right w:val="nil"/>
            </w:tcBorders>
          </w:tcPr>
          <w:p w14:paraId="1990DDF1" w14:textId="77777777" w:rsidR="00DD4E37" w:rsidRDefault="00DD4E37" w:rsidP="00E5040A">
            <w:pPr>
              <w:ind w:right="37"/>
              <w:rPr>
                <w:rFonts w:ascii="Times New Roman" w:hAnsi="Times New Roman" w:cs="Times New Roman"/>
                <w:lang w:val="nb-NO"/>
              </w:rPr>
            </w:pPr>
            <w:proofErr w:type="spellStart"/>
            <w:r>
              <w:rPr>
                <w:rFonts w:ascii="Times New Roman" w:hAnsi="Times New Roman" w:cs="Times New Roman"/>
                <w:lang w:val="nb-NO"/>
              </w:rPr>
              <w:t>Unknown</w:t>
            </w:r>
            <w:proofErr w:type="spellEnd"/>
          </w:p>
        </w:tc>
        <w:tc>
          <w:tcPr>
            <w:tcW w:w="1559" w:type="dxa"/>
            <w:tcBorders>
              <w:top w:val="nil"/>
              <w:left w:val="nil"/>
              <w:bottom w:val="nil"/>
              <w:right w:val="nil"/>
            </w:tcBorders>
          </w:tcPr>
          <w:p w14:paraId="659F2869" w14:textId="77777777" w:rsidR="00DD4E37" w:rsidRPr="00B91569" w:rsidRDefault="00DD4E37" w:rsidP="00E5040A">
            <w:pPr>
              <w:rPr>
                <w:rFonts w:ascii="Times New Roman" w:hAnsi="Times New Roman" w:cs="Times New Roman"/>
                <w:lang w:val="nb-NO"/>
              </w:rPr>
            </w:pPr>
            <w:r>
              <w:rPr>
                <w:rFonts w:ascii="Times New Roman" w:hAnsi="Times New Roman" w:cs="Times New Roman"/>
                <w:lang w:val="nb-NO"/>
              </w:rPr>
              <w:t>90</w:t>
            </w:r>
          </w:p>
        </w:tc>
        <w:tc>
          <w:tcPr>
            <w:tcW w:w="1276" w:type="dxa"/>
            <w:tcBorders>
              <w:top w:val="nil"/>
              <w:left w:val="nil"/>
              <w:bottom w:val="nil"/>
              <w:right w:val="nil"/>
            </w:tcBorders>
          </w:tcPr>
          <w:p w14:paraId="25DE3763" w14:textId="77777777" w:rsidR="00DD4E37" w:rsidRDefault="00DD4E37" w:rsidP="00E5040A">
            <w:pPr>
              <w:rPr>
                <w:rFonts w:ascii="Times New Roman" w:hAnsi="Times New Roman" w:cs="Times New Roman"/>
                <w:lang w:val="nb-NO"/>
              </w:rPr>
            </w:pPr>
            <w:proofErr w:type="spellStart"/>
            <w:r>
              <w:rPr>
                <w:rFonts w:ascii="Times New Roman" w:hAnsi="Times New Roman" w:cs="Times New Roman"/>
                <w:lang w:val="nb-NO"/>
              </w:rPr>
              <w:t>Missing</w:t>
            </w:r>
            <w:proofErr w:type="spellEnd"/>
          </w:p>
        </w:tc>
      </w:tr>
      <w:tr w:rsidR="00DD4E37" w:rsidRPr="00B91569" w14:paraId="374CE9F5" w14:textId="77777777" w:rsidTr="00E5040A">
        <w:tc>
          <w:tcPr>
            <w:tcW w:w="2835" w:type="dxa"/>
            <w:vMerge/>
            <w:tcBorders>
              <w:left w:val="nil"/>
              <w:bottom w:val="single" w:sz="2" w:space="0" w:color="auto"/>
              <w:right w:val="nil"/>
            </w:tcBorders>
          </w:tcPr>
          <w:p w14:paraId="5F9F5CAB" w14:textId="77777777" w:rsidR="00DD4E37" w:rsidRPr="00B91569" w:rsidRDefault="00DD4E37" w:rsidP="00E5040A">
            <w:pPr>
              <w:rPr>
                <w:rFonts w:ascii="Times New Roman" w:hAnsi="Times New Roman" w:cs="Times New Roman"/>
                <w:lang w:val="nb-NO"/>
              </w:rPr>
            </w:pPr>
          </w:p>
        </w:tc>
        <w:tc>
          <w:tcPr>
            <w:tcW w:w="4962" w:type="dxa"/>
            <w:tcBorders>
              <w:top w:val="nil"/>
              <w:left w:val="nil"/>
              <w:bottom w:val="single" w:sz="2" w:space="0" w:color="auto"/>
              <w:right w:val="nil"/>
            </w:tcBorders>
          </w:tcPr>
          <w:p w14:paraId="7FB2E642" w14:textId="77777777" w:rsidR="00DD4E37" w:rsidRDefault="00DD4E37" w:rsidP="00E5040A">
            <w:pPr>
              <w:ind w:right="37"/>
              <w:rPr>
                <w:rFonts w:ascii="Times New Roman" w:hAnsi="Times New Roman" w:cs="Times New Roman"/>
                <w:lang w:val="nb-NO"/>
              </w:rPr>
            </w:pPr>
            <w:proofErr w:type="spellStart"/>
            <w:r>
              <w:rPr>
                <w:rFonts w:ascii="Times New Roman" w:hAnsi="Times New Roman" w:cs="Times New Roman"/>
                <w:lang w:val="nb-NO"/>
              </w:rPr>
              <w:t>Missing</w:t>
            </w:r>
            <w:proofErr w:type="spellEnd"/>
          </w:p>
        </w:tc>
        <w:tc>
          <w:tcPr>
            <w:tcW w:w="1559" w:type="dxa"/>
            <w:tcBorders>
              <w:top w:val="nil"/>
              <w:left w:val="nil"/>
              <w:bottom w:val="single" w:sz="2" w:space="0" w:color="auto"/>
              <w:right w:val="nil"/>
            </w:tcBorders>
          </w:tcPr>
          <w:p w14:paraId="0D385F86" w14:textId="77777777" w:rsidR="00DD4E37" w:rsidRPr="00B91569" w:rsidRDefault="00DD4E37" w:rsidP="00E5040A">
            <w:pPr>
              <w:rPr>
                <w:rFonts w:ascii="Times New Roman" w:hAnsi="Times New Roman" w:cs="Times New Roman"/>
                <w:lang w:val="nb-NO"/>
              </w:rPr>
            </w:pPr>
            <w:proofErr w:type="spellStart"/>
            <w:r>
              <w:rPr>
                <w:rFonts w:ascii="Times New Roman" w:hAnsi="Times New Roman" w:cs="Times New Roman"/>
                <w:lang w:val="nb-NO"/>
              </w:rPr>
              <w:t>Missing</w:t>
            </w:r>
            <w:proofErr w:type="spellEnd"/>
          </w:p>
        </w:tc>
        <w:tc>
          <w:tcPr>
            <w:tcW w:w="1276" w:type="dxa"/>
            <w:tcBorders>
              <w:top w:val="nil"/>
              <w:left w:val="nil"/>
              <w:bottom w:val="single" w:sz="2" w:space="0" w:color="auto"/>
              <w:right w:val="nil"/>
            </w:tcBorders>
          </w:tcPr>
          <w:p w14:paraId="46B560BC" w14:textId="77777777" w:rsidR="00DD4E37" w:rsidRDefault="00DD4E37" w:rsidP="00E5040A">
            <w:pPr>
              <w:rPr>
                <w:rFonts w:ascii="Times New Roman" w:hAnsi="Times New Roman" w:cs="Times New Roman"/>
                <w:lang w:val="nb-NO"/>
              </w:rPr>
            </w:pPr>
            <w:proofErr w:type="spellStart"/>
            <w:r>
              <w:rPr>
                <w:rFonts w:ascii="Times New Roman" w:hAnsi="Times New Roman" w:cs="Times New Roman"/>
                <w:lang w:val="nb-NO"/>
              </w:rPr>
              <w:t>Missing</w:t>
            </w:r>
            <w:proofErr w:type="spellEnd"/>
          </w:p>
        </w:tc>
      </w:tr>
      <w:tr w:rsidR="00DD4E37" w:rsidRPr="00B91569" w14:paraId="43B80BC9" w14:textId="77777777" w:rsidTr="00E5040A">
        <w:tc>
          <w:tcPr>
            <w:tcW w:w="2835" w:type="dxa"/>
            <w:vMerge w:val="restart"/>
            <w:tcBorders>
              <w:top w:val="single" w:sz="2" w:space="0" w:color="auto"/>
              <w:left w:val="nil"/>
              <w:right w:val="nil"/>
            </w:tcBorders>
          </w:tcPr>
          <w:p w14:paraId="1CB837CB" w14:textId="77777777" w:rsidR="00DD4E37" w:rsidRPr="00B91569" w:rsidRDefault="00DD4E37" w:rsidP="00E5040A">
            <w:pPr>
              <w:rPr>
                <w:rFonts w:ascii="Times New Roman" w:hAnsi="Times New Roman" w:cs="Times New Roman"/>
                <w:lang w:val="nb-NO"/>
              </w:rPr>
            </w:pPr>
            <w:r w:rsidRPr="00954345">
              <w:rPr>
                <w:rFonts w:ascii="Times New Roman" w:hAnsi="Times New Roman" w:cs="Times New Roman"/>
              </w:rPr>
              <w:t>Rheumatoid factor (RF)</w:t>
            </w:r>
          </w:p>
        </w:tc>
        <w:tc>
          <w:tcPr>
            <w:tcW w:w="4962" w:type="dxa"/>
            <w:tcBorders>
              <w:top w:val="single" w:sz="2" w:space="0" w:color="auto"/>
              <w:left w:val="nil"/>
              <w:bottom w:val="nil"/>
              <w:right w:val="nil"/>
            </w:tcBorders>
          </w:tcPr>
          <w:p w14:paraId="62412DC7" w14:textId="77777777" w:rsidR="00DD4E37" w:rsidRDefault="00DD4E37" w:rsidP="00E5040A">
            <w:pPr>
              <w:ind w:right="37"/>
              <w:rPr>
                <w:rFonts w:ascii="Times New Roman" w:hAnsi="Times New Roman" w:cs="Times New Roman"/>
                <w:lang w:val="nb-NO"/>
              </w:rPr>
            </w:pPr>
            <w:r>
              <w:rPr>
                <w:rFonts w:ascii="Times New Roman" w:hAnsi="Times New Roman" w:cs="Times New Roman"/>
                <w:lang w:val="nb-NO"/>
              </w:rPr>
              <w:t>Negative</w:t>
            </w:r>
          </w:p>
        </w:tc>
        <w:tc>
          <w:tcPr>
            <w:tcW w:w="1559" w:type="dxa"/>
            <w:tcBorders>
              <w:top w:val="single" w:sz="2" w:space="0" w:color="auto"/>
              <w:left w:val="nil"/>
              <w:bottom w:val="nil"/>
              <w:right w:val="nil"/>
            </w:tcBorders>
          </w:tcPr>
          <w:p w14:paraId="79860C9F" w14:textId="77777777" w:rsidR="00DD4E37" w:rsidRPr="00B91569" w:rsidRDefault="00DD4E37" w:rsidP="00E5040A">
            <w:pPr>
              <w:rPr>
                <w:rFonts w:ascii="Times New Roman" w:hAnsi="Times New Roman" w:cs="Times New Roman"/>
                <w:lang w:val="nb-NO"/>
              </w:rPr>
            </w:pPr>
            <w:r>
              <w:rPr>
                <w:rFonts w:ascii="Times New Roman" w:hAnsi="Times New Roman" w:cs="Times New Roman"/>
                <w:lang w:val="nb-NO"/>
              </w:rPr>
              <w:t>2</w:t>
            </w:r>
          </w:p>
        </w:tc>
        <w:tc>
          <w:tcPr>
            <w:tcW w:w="1276" w:type="dxa"/>
            <w:tcBorders>
              <w:top w:val="single" w:sz="2" w:space="0" w:color="auto"/>
              <w:left w:val="nil"/>
              <w:bottom w:val="nil"/>
              <w:right w:val="nil"/>
            </w:tcBorders>
          </w:tcPr>
          <w:p w14:paraId="269F2E18" w14:textId="77777777" w:rsidR="00DD4E37" w:rsidRPr="00B91569" w:rsidRDefault="00DD4E37" w:rsidP="00E5040A">
            <w:pPr>
              <w:rPr>
                <w:rFonts w:ascii="Times New Roman" w:hAnsi="Times New Roman" w:cs="Times New Roman"/>
                <w:lang w:val="nb-NO"/>
              </w:rPr>
            </w:pPr>
            <w:r>
              <w:rPr>
                <w:rFonts w:ascii="Times New Roman" w:hAnsi="Times New Roman" w:cs="Times New Roman"/>
                <w:lang w:val="nb-NO"/>
              </w:rPr>
              <w:t>0</w:t>
            </w:r>
          </w:p>
        </w:tc>
      </w:tr>
      <w:tr w:rsidR="00DD4E37" w:rsidRPr="00B91569" w14:paraId="13702952" w14:textId="77777777" w:rsidTr="00E5040A">
        <w:tc>
          <w:tcPr>
            <w:tcW w:w="2835" w:type="dxa"/>
            <w:vMerge/>
            <w:tcBorders>
              <w:left w:val="nil"/>
              <w:right w:val="nil"/>
            </w:tcBorders>
          </w:tcPr>
          <w:p w14:paraId="06A8F949" w14:textId="77777777" w:rsidR="00DD4E37" w:rsidRPr="00B91569" w:rsidRDefault="00DD4E37" w:rsidP="00E5040A">
            <w:pPr>
              <w:rPr>
                <w:rFonts w:ascii="Times New Roman" w:hAnsi="Times New Roman" w:cs="Times New Roman"/>
                <w:lang w:val="nb-NO"/>
              </w:rPr>
            </w:pPr>
          </w:p>
        </w:tc>
        <w:tc>
          <w:tcPr>
            <w:tcW w:w="4962" w:type="dxa"/>
            <w:tcBorders>
              <w:top w:val="nil"/>
              <w:left w:val="nil"/>
              <w:bottom w:val="nil"/>
              <w:right w:val="nil"/>
            </w:tcBorders>
          </w:tcPr>
          <w:p w14:paraId="1B702224" w14:textId="77777777" w:rsidR="00DD4E37" w:rsidRDefault="00DD4E37" w:rsidP="00E5040A">
            <w:pPr>
              <w:ind w:right="37"/>
              <w:rPr>
                <w:rFonts w:ascii="Times New Roman" w:hAnsi="Times New Roman" w:cs="Times New Roman"/>
                <w:lang w:val="nb-NO"/>
              </w:rPr>
            </w:pPr>
            <w:r>
              <w:rPr>
                <w:rFonts w:ascii="Times New Roman" w:hAnsi="Times New Roman" w:cs="Times New Roman"/>
                <w:lang w:val="nb-NO"/>
              </w:rPr>
              <w:t>Positive</w:t>
            </w:r>
          </w:p>
        </w:tc>
        <w:tc>
          <w:tcPr>
            <w:tcW w:w="1559" w:type="dxa"/>
            <w:tcBorders>
              <w:top w:val="nil"/>
              <w:left w:val="nil"/>
              <w:bottom w:val="nil"/>
              <w:right w:val="nil"/>
            </w:tcBorders>
          </w:tcPr>
          <w:p w14:paraId="37DA7088" w14:textId="77777777" w:rsidR="00DD4E37" w:rsidRPr="00B91569" w:rsidRDefault="00DD4E37" w:rsidP="00E5040A">
            <w:pPr>
              <w:rPr>
                <w:rFonts w:ascii="Times New Roman" w:hAnsi="Times New Roman" w:cs="Times New Roman"/>
                <w:lang w:val="nb-NO"/>
              </w:rPr>
            </w:pPr>
            <w:r>
              <w:rPr>
                <w:rFonts w:ascii="Times New Roman" w:hAnsi="Times New Roman" w:cs="Times New Roman"/>
                <w:lang w:val="nb-NO"/>
              </w:rPr>
              <w:t>1</w:t>
            </w:r>
          </w:p>
        </w:tc>
        <w:tc>
          <w:tcPr>
            <w:tcW w:w="1276" w:type="dxa"/>
            <w:tcBorders>
              <w:top w:val="nil"/>
              <w:left w:val="nil"/>
              <w:bottom w:val="nil"/>
              <w:right w:val="nil"/>
            </w:tcBorders>
          </w:tcPr>
          <w:p w14:paraId="521BE6C0" w14:textId="77777777" w:rsidR="00DD4E37" w:rsidRPr="00B91569" w:rsidRDefault="00DD4E37" w:rsidP="00E5040A">
            <w:pPr>
              <w:rPr>
                <w:rFonts w:ascii="Times New Roman" w:hAnsi="Times New Roman" w:cs="Times New Roman"/>
                <w:lang w:val="nb-NO"/>
              </w:rPr>
            </w:pPr>
            <w:r>
              <w:rPr>
                <w:rFonts w:ascii="Times New Roman" w:hAnsi="Times New Roman" w:cs="Times New Roman"/>
                <w:lang w:val="nb-NO"/>
              </w:rPr>
              <w:t>1</w:t>
            </w:r>
          </w:p>
        </w:tc>
      </w:tr>
      <w:tr w:rsidR="00DD4E37" w:rsidRPr="00B91569" w14:paraId="728E2821" w14:textId="77777777" w:rsidTr="00E5040A">
        <w:tc>
          <w:tcPr>
            <w:tcW w:w="2835" w:type="dxa"/>
            <w:vMerge/>
            <w:tcBorders>
              <w:left w:val="nil"/>
              <w:right w:val="nil"/>
            </w:tcBorders>
          </w:tcPr>
          <w:p w14:paraId="50EDF2E6" w14:textId="77777777" w:rsidR="00DD4E37" w:rsidRPr="008637B8" w:rsidRDefault="00DD4E37" w:rsidP="00E5040A">
            <w:pPr>
              <w:rPr>
                <w:rFonts w:ascii="Times New Roman" w:hAnsi="Times New Roman" w:cs="Times New Roman"/>
              </w:rPr>
            </w:pPr>
          </w:p>
        </w:tc>
        <w:tc>
          <w:tcPr>
            <w:tcW w:w="4962" w:type="dxa"/>
            <w:tcBorders>
              <w:top w:val="nil"/>
              <w:left w:val="nil"/>
              <w:bottom w:val="nil"/>
              <w:right w:val="nil"/>
            </w:tcBorders>
          </w:tcPr>
          <w:p w14:paraId="538C3FAA" w14:textId="77777777" w:rsidR="00DD4E37" w:rsidRPr="008637B8" w:rsidRDefault="00DD4E37" w:rsidP="00E5040A">
            <w:pPr>
              <w:ind w:right="37"/>
              <w:rPr>
                <w:rFonts w:ascii="Times New Roman" w:hAnsi="Times New Roman" w:cs="Times New Roman"/>
              </w:rPr>
            </w:pPr>
            <w:r w:rsidRPr="008637B8">
              <w:rPr>
                <w:rFonts w:ascii="Times New Roman" w:hAnsi="Times New Roman" w:cs="Times New Roman"/>
              </w:rPr>
              <w:t>Unknown</w:t>
            </w:r>
          </w:p>
        </w:tc>
        <w:tc>
          <w:tcPr>
            <w:tcW w:w="1559" w:type="dxa"/>
            <w:tcBorders>
              <w:top w:val="nil"/>
              <w:left w:val="nil"/>
              <w:bottom w:val="nil"/>
              <w:right w:val="nil"/>
            </w:tcBorders>
          </w:tcPr>
          <w:p w14:paraId="46733BFE" w14:textId="77777777" w:rsidR="00DD4E37" w:rsidRPr="008637B8" w:rsidRDefault="00DD4E37" w:rsidP="00E5040A">
            <w:pPr>
              <w:rPr>
                <w:rFonts w:ascii="Times New Roman" w:hAnsi="Times New Roman" w:cs="Times New Roman"/>
              </w:rPr>
            </w:pPr>
            <w:r w:rsidRPr="008637B8">
              <w:rPr>
                <w:rFonts w:ascii="Times New Roman" w:hAnsi="Times New Roman" w:cs="Times New Roman"/>
              </w:rPr>
              <w:t>90</w:t>
            </w:r>
          </w:p>
        </w:tc>
        <w:tc>
          <w:tcPr>
            <w:tcW w:w="1276" w:type="dxa"/>
            <w:tcBorders>
              <w:top w:val="nil"/>
              <w:left w:val="nil"/>
              <w:bottom w:val="nil"/>
              <w:right w:val="nil"/>
            </w:tcBorders>
          </w:tcPr>
          <w:p w14:paraId="4DD153F1" w14:textId="77777777" w:rsidR="00DD4E37" w:rsidRPr="008637B8" w:rsidRDefault="00DD4E37" w:rsidP="00E5040A">
            <w:pPr>
              <w:rPr>
                <w:rFonts w:ascii="Times New Roman" w:hAnsi="Times New Roman" w:cs="Times New Roman"/>
              </w:rPr>
            </w:pPr>
            <w:r w:rsidRPr="008637B8">
              <w:rPr>
                <w:rFonts w:ascii="Times New Roman" w:hAnsi="Times New Roman" w:cs="Times New Roman"/>
              </w:rPr>
              <w:t>Missing</w:t>
            </w:r>
          </w:p>
        </w:tc>
      </w:tr>
      <w:tr w:rsidR="00DD4E37" w:rsidRPr="00B91569" w14:paraId="1925816C" w14:textId="77777777" w:rsidTr="00E5040A">
        <w:tc>
          <w:tcPr>
            <w:tcW w:w="2835" w:type="dxa"/>
            <w:vMerge/>
            <w:tcBorders>
              <w:left w:val="nil"/>
              <w:bottom w:val="single" w:sz="2" w:space="0" w:color="auto"/>
              <w:right w:val="nil"/>
            </w:tcBorders>
          </w:tcPr>
          <w:p w14:paraId="52A66330" w14:textId="77777777" w:rsidR="00DD4E37" w:rsidRPr="008637B8" w:rsidRDefault="00DD4E37" w:rsidP="00E5040A">
            <w:pPr>
              <w:rPr>
                <w:rFonts w:ascii="Times New Roman" w:hAnsi="Times New Roman" w:cs="Times New Roman"/>
              </w:rPr>
            </w:pPr>
          </w:p>
        </w:tc>
        <w:tc>
          <w:tcPr>
            <w:tcW w:w="4962" w:type="dxa"/>
            <w:tcBorders>
              <w:top w:val="nil"/>
              <w:left w:val="nil"/>
              <w:bottom w:val="single" w:sz="2" w:space="0" w:color="auto"/>
              <w:right w:val="nil"/>
            </w:tcBorders>
          </w:tcPr>
          <w:p w14:paraId="5438032D" w14:textId="77777777" w:rsidR="00DD4E37" w:rsidRPr="008637B8" w:rsidRDefault="00DD4E37" w:rsidP="00E5040A">
            <w:pPr>
              <w:ind w:right="37"/>
              <w:rPr>
                <w:rFonts w:ascii="Times New Roman" w:hAnsi="Times New Roman" w:cs="Times New Roman"/>
              </w:rPr>
            </w:pPr>
            <w:r w:rsidRPr="008637B8">
              <w:rPr>
                <w:rFonts w:ascii="Times New Roman" w:hAnsi="Times New Roman" w:cs="Times New Roman"/>
              </w:rPr>
              <w:t>Missing</w:t>
            </w:r>
          </w:p>
        </w:tc>
        <w:tc>
          <w:tcPr>
            <w:tcW w:w="1559" w:type="dxa"/>
            <w:tcBorders>
              <w:top w:val="nil"/>
              <w:left w:val="nil"/>
              <w:bottom w:val="single" w:sz="2" w:space="0" w:color="auto"/>
              <w:right w:val="nil"/>
            </w:tcBorders>
          </w:tcPr>
          <w:p w14:paraId="03DEADEB" w14:textId="77777777" w:rsidR="00DD4E37" w:rsidRPr="008637B8" w:rsidRDefault="00DD4E37" w:rsidP="00E5040A">
            <w:pPr>
              <w:rPr>
                <w:rFonts w:ascii="Times New Roman" w:hAnsi="Times New Roman" w:cs="Times New Roman"/>
              </w:rPr>
            </w:pPr>
            <w:r w:rsidRPr="008637B8">
              <w:rPr>
                <w:rFonts w:ascii="Times New Roman" w:hAnsi="Times New Roman" w:cs="Times New Roman"/>
              </w:rPr>
              <w:t>Missing</w:t>
            </w:r>
          </w:p>
        </w:tc>
        <w:tc>
          <w:tcPr>
            <w:tcW w:w="1276" w:type="dxa"/>
            <w:tcBorders>
              <w:top w:val="nil"/>
              <w:left w:val="nil"/>
              <w:bottom w:val="single" w:sz="2" w:space="0" w:color="auto"/>
              <w:right w:val="nil"/>
            </w:tcBorders>
          </w:tcPr>
          <w:p w14:paraId="10C2B850" w14:textId="77777777" w:rsidR="00DD4E37" w:rsidRPr="008637B8" w:rsidRDefault="00DD4E37" w:rsidP="00E5040A">
            <w:pPr>
              <w:rPr>
                <w:rFonts w:ascii="Times New Roman" w:hAnsi="Times New Roman" w:cs="Times New Roman"/>
              </w:rPr>
            </w:pPr>
            <w:r w:rsidRPr="008637B8">
              <w:rPr>
                <w:rFonts w:ascii="Times New Roman" w:hAnsi="Times New Roman" w:cs="Times New Roman"/>
              </w:rPr>
              <w:t>Missing</w:t>
            </w:r>
          </w:p>
        </w:tc>
      </w:tr>
      <w:tr w:rsidR="00DD4E37" w:rsidRPr="00BA04E1" w14:paraId="2F3CC099" w14:textId="77777777" w:rsidTr="00E5040A">
        <w:tc>
          <w:tcPr>
            <w:tcW w:w="2835" w:type="dxa"/>
            <w:vMerge w:val="restart"/>
            <w:tcBorders>
              <w:top w:val="single" w:sz="2" w:space="0" w:color="auto"/>
              <w:left w:val="nil"/>
              <w:right w:val="nil"/>
            </w:tcBorders>
          </w:tcPr>
          <w:p w14:paraId="4EE2D417" w14:textId="77777777" w:rsidR="00DD4E37" w:rsidRPr="008637B8" w:rsidRDefault="00DD4E37" w:rsidP="00E5040A">
            <w:pPr>
              <w:rPr>
                <w:rFonts w:ascii="Times New Roman" w:hAnsi="Times New Roman" w:cs="Times New Roman"/>
              </w:rPr>
            </w:pPr>
            <w:r w:rsidRPr="008637B8">
              <w:rPr>
                <w:rFonts w:ascii="Times New Roman" w:eastAsia="Times New Roman" w:hAnsi="Times New Roman" w:cs="Times New Roman"/>
                <w:color w:val="000000"/>
                <w:lang w:eastAsia="nb-NO"/>
              </w:rPr>
              <w:t>Anti-cyclic citrullinated peptide (anti-CCP)</w:t>
            </w:r>
          </w:p>
        </w:tc>
        <w:tc>
          <w:tcPr>
            <w:tcW w:w="4962" w:type="dxa"/>
            <w:tcBorders>
              <w:top w:val="single" w:sz="2" w:space="0" w:color="auto"/>
              <w:left w:val="nil"/>
              <w:bottom w:val="nil"/>
              <w:right w:val="nil"/>
            </w:tcBorders>
          </w:tcPr>
          <w:p w14:paraId="6EEF579C" w14:textId="77777777" w:rsidR="00DD4E37" w:rsidRPr="008637B8" w:rsidRDefault="00DD4E37" w:rsidP="00E5040A">
            <w:pPr>
              <w:ind w:right="37"/>
              <w:rPr>
                <w:rFonts w:ascii="Times New Roman" w:hAnsi="Times New Roman" w:cs="Times New Roman"/>
              </w:rPr>
            </w:pPr>
            <w:r w:rsidRPr="008637B8">
              <w:rPr>
                <w:rFonts w:ascii="Times New Roman" w:hAnsi="Times New Roman" w:cs="Times New Roman"/>
              </w:rPr>
              <w:t>Negative</w:t>
            </w:r>
          </w:p>
        </w:tc>
        <w:tc>
          <w:tcPr>
            <w:tcW w:w="1559" w:type="dxa"/>
            <w:tcBorders>
              <w:top w:val="single" w:sz="2" w:space="0" w:color="auto"/>
              <w:left w:val="nil"/>
              <w:bottom w:val="nil"/>
              <w:right w:val="nil"/>
            </w:tcBorders>
          </w:tcPr>
          <w:p w14:paraId="6F00F308" w14:textId="77777777" w:rsidR="00DD4E37" w:rsidRPr="008637B8" w:rsidRDefault="00DD4E37" w:rsidP="00E5040A">
            <w:pPr>
              <w:rPr>
                <w:rFonts w:ascii="Times New Roman" w:hAnsi="Times New Roman" w:cs="Times New Roman"/>
              </w:rPr>
            </w:pPr>
            <w:r w:rsidRPr="008637B8">
              <w:rPr>
                <w:rFonts w:ascii="Times New Roman" w:hAnsi="Times New Roman" w:cs="Times New Roman"/>
              </w:rPr>
              <w:t>2</w:t>
            </w:r>
          </w:p>
        </w:tc>
        <w:tc>
          <w:tcPr>
            <w:tcW w:w="1276" w:type="dxa"/>
            <w:tcBorders>
              <w:top w:val="single" w:sz="2" w:space="0" w:color="auto"/>
              <w:left w:val="nil"/>
              <w:bottom w:val="nil"/>
              <w:right w:val="nil"/>
            </w:tcBorders>
          </w:tcPr>
          <w:p w14:paraId="12786163" w14:textId="77777777" w:rsidR="00DD4E37" w:rsidRPr="008637B8" w:rsidRDefault="00DD4E37" w:rsidP="00E5040A">
            <w:pPr>
              <w:rPr>
                <w:rFonts w:ascii="Times New Roman" w:hAnsi="Times New Roman" w:cs="Times New Roman"/>
              </w:rPr>
            </w:pPr>
            <w:r w:rsidRPr="008637B8">
              <w:rPr>
                <w:rFonts w:ascii="Times New Roman" w:hAnsi="Times New Roman" w:cs="Times New Roman"/>
              </w:rPr>
              <w:t>0</w:t>
            </w:r>
          </w:p>
        </w:tc>
      </w:tr>
      <w:tr w:rsidR="00DD4E37" w:rsidRPr="00BA04E1" w14:paraId="3D0604A8" w14:textId="77777777" w:rsidTr="00E5040A">
        <w:tc>
          <w:tcPr>
            <w:tcW w:w="2835" w:type="dxa"/>
            <w:vMerge/>
            <w:tcBorders>
              <w:left w:val="nil"/>
              <w:right w:val="nil"/>
            </w:tcBorders>
          </w:tcPr>
          <w:p w14:paraId="48B578CF" w14:textId="77777777" w:rsidR="00DD4E37" w:rsidRPr="00BA04E1" w:rsidRDefault="00DD4E37" w:rsidP="00E5040A">
            <w:pPr>
              <w:rPr>
                <w:rFonts w:ascii="Times New Roman" w:hAnsi="Times New Roman" w:cs="Times New Roman"/>
              </w:rPr>
            </w:pPr>
          </w:p>
        </w:tc>
        <w:tc>
          <w:tcPr>
            <w:tcW w:w="4962" w:type="dxa"/>
            <w:tcBorders>
              <w:top w:val="nil"/>
              <w:left w:val="nil"/>
              <w:bottom w:val="nil"/>
              <w:right w:val="nil"/>
            </w:tcBorders>
          </w:tcPr>
          <w:p w14:paraId="74E8851F" w14:textId="77777777" w:rsidR="00DD4E37" w:rsidRPr="00BA04E1" w:rsidRDefault="00DD4E37" w:rsidP="00E5040A">
            <w:pPr>
              <w:ind w:right="37"/>
              <w:rPr>
                <w:rFonts w:ascii="Times New Roman" w:hAnsi="Times New Roman" w:cs="Times New Roman"/>
              </w:rPr>
            </w:pPr>
            <w:r>
              <w:rPr>
                <w:rFonts w:ascii="Times New Roman" w:hAnsi="Times New Roman" w:cs="Times New Roman"/>
              </w:rPr>
              <w:t>Positive</w:t>
            </w:r>
          </w:p>
        </w:tc>
        <w:tc>
          <w:tcPr>
            <w:tcW w:w="1559" w:type="dxa"/>
            <w:tcBorders>
              <w:top w:val="nil"/>
              <w:left w:val="nil"/>
              <w:bottom w:val="nil"/>
              <w:right w:val="nil"/>
            </w:tcBorders>
          </w:tcPr>
          <w:p w14:paraId="1747F3FF" w14:textId="77777777" w:rsidR="00DD4E37" w:rsidRPr="00BA04E1" w:rsidRDefault="00DD4E37" w:rsidP="00E5040A">
            <w:pPr>
              <w:rPr>
                <w:rFonts w:ascii="Times New Roman" w:hAnsi="Times New Roman" w:cs="Times New Roman"/>
              </w:rPr>
            </w:pPr>
            <w:r>
              <w:rPr>
                <w:rFonts w:ascii="Times New Roman" w:hAnsi="Times New Roman" w:cs="Times New Roman"/>
              </w:rPr>
              <w:t>1</w:t>
            </w:r>
          </w:p>
        </w:tc>
        <w:tc>
          <w:tcPr>
            <w:tcW w:w="1276" w:type="dxa"/>
            <w:tcBorders>
              <w:top w:val="nil"/>
              <w:left w:val="nil"/>
              <w:bottom w:val="nil"/>
              <w:right w:val="nil"/>
            </w:tcBorders>
          </w:tcPr>
          <w:p w14:paraId="3E682952" w14:textId="77777777" w:rsidR="00DD4E37" w:rsidRPr="00BA04E1" w:rsidRDefault="00DD4E37" w:rsidP="00E5040A">
            <w:pPr>
              <w:rPr>
                <w:rFonts w:ascii="Times New Roman" w:hAnsi="Times New Roman" w:cs="Times New Roman"/>
              </w:rPr>
            </w:pPr>
            <w:r>
              <w:rPr>
                <w:rFonts w:ascii="Times New Roman" w:hAnsi="Times New Roman" w:cs="Times New Roman"/>
              </w:rPr>
              <w:t>1</w:t>
            </w:r>
          </w:p>
        </w:tc>
      </w:tr>
      <w:tr w:rsidR="00DD4E37" w:rsidRPr="00BA04E1" w14:paraId="0B8D33E3" w14:textId="77777777" w:rsidTr="00E5040A">
        <w:tc>
          <w:tcPr>
            <w:tcW w:w="2835" w:type="dxa"/>
            <w:vMerge/>
            <w:tcBorders>
              <w:left w:val="nil"/>
              <w:right w:val="nil"/>
            </w:tcBorders>
          </w:tcPr>
          <w:p w14:paraId="2AED8104" w14:textId="77777777" w:rsidR="00DD4E37" w:rsidRPr="00BA04E1" w:rsidRDefault="00DD4E37" w:rsidP="00E5040A">
            <w:pPr>
              <w:rPr>
                <w:rFonts w:ascii="Times New Roman" w:hAnsi="Times New Roman" w:cs="Times New Roman"/>
              </w:rPr>
            </w:pPr>
          </w:p>
        </w:tc>
        <w:tc>
          <w:tcPr>
            <w:tcW w:w="4962" w:type="dxa"/>
            <w:tcBorders>
              <w:top w:val="nil"/>
              <w:left w:val="nil"/>
              <w:bottom w:val="nil"/>
              <w:right w:val="nil"/>
            </w:tcBorders>
          </w:tcPr>
          <w:p w14:paraId="747B4413" w14:textId="77777777" w:rsidR="00DD4E37" w:rsidRDefault="00DD4E37" w:rsidP="00E5040A">
            <w:pPr>
              <w:ind w:right="37"/>
              <w:rPr>
                <w:rFonts w:ascii="Times New Roman" w:hAnsi="Times New Roman" w:cs="Times New Roman"/>
              </w:rPr>
            </w:pPr>
            <w:r>
              <w:rPr>
                <w:rFonts w:ascii="Times New Roman" w:hAnsi="Times New Roman" w:cs="Times New Roman"/>
              </w:rPr>
              <w:t>Unknown</w:t>
            </w:r>
          </w:p>
        </w:tc>
        <w:tc>
          <w:tcPr>
            <w:tcW w:w="1559" w:type="dxa"/>
            <w:tcBorders>
              <w:top w:val="nil"/>
              <w:left w:val="nil"/>
              <w:bottom w:val="nil"/>
              <w:right w:val="nil"/>
            </w:tcBorders>
          </w:tcPr>
          <w:p w14:paraId="37EF9400" w14:textId="77777777" w:rsidR="00DD4E37" w:rsidRPr="00BA04E1" w:rsidRDefault="00DD4E37" w:rsidP="00E5040A">
            <w:pPr>
              <w:rPr>
                <w:rFonts w:ascii="Times New Roman" w:hAnsi="Times New Roman" w:cs="Times New Roman"/>
              </w:rPr>
            </w:pPr>
            <w:r>
              <w:rPr>
                <w:rFonts w:ascii="Times New Roman" w:hAnsi="Times New Roman" w:cs="Times New Roman"/>
              </w:rPr>
              <w:t>90</w:t>
            </w:r>
          </w:p>
        </w:tc>
        <w:tc>
          <w:tcPr>
            <w:tcW w:w="1276" w:type="dxa"/>
            <w:tcBorders>
              <w:top w:val="nil"/>
              <w:left w:val="nil"/>
              <w:bottom w:val="nil"/>
              <w:right w:val="nil"/>
            </w:tcBorders>
          </w:tcPr>
          <w:p w14:paraId="7D0D8AA7" w14:textId="77777777" w:rsidR="00DD4E37" w:rsidRDefault="00DD4E37" w:rsidP="00E5040A">
            <w:pPr>
              <w:rPr>
                <w:rFonts w:ascii="Times New Roman" w:hAnsi="Times New Roman" w:cs="Times New Roman"/>
              </w:rPr>
            </w:pPr>
            <w:r>
              <w:rPr>
                <w:rFonts w:ascii="Times New Roman" w:hAnsi="Times New Roman" w:cs="Times New Roman"/>
              </w:rPr>
              <w:t>Missing</w:t>
            </w:r>
          </w:p>
        </w:tc>
      </w:tr>
      <w:tr w:rsidR="00DD4E37" w:rsidRPr="00BA04E1" w14:paraId="3F9AA970" w14:textId="77777777" w:rsidTr="00E5040A">
        <w:tc>
          <w:tcPr>
            <w:tcW w:w="2835" w:type="dxa"/>
            <w:vMerge/>
            <w:tcBorders>
              <w:left w:val="nil"/>
              <w:bottom w:val="single" w:sz="2" w:space="0" w:color="auto"/>
              <w:right w:val="nil"/>
            </w:tcBorders>
          </w:tcPr>
          <w:p w14:paraId="430C51D3" w14:textId="77777777" w:rsidR="00DD4E37" w:rsidRPr="00BA04E1" w:rsidRDefault="00DD4E37" w:rsidP="00E5040A">
            <w:pPr>
              <w:rPr>
                <w:rFonts w:ascii="Times New Roman" w:hAnsi="Times New Roman" w:cs="Times New Roman"/>
              </w:rPr>
            </w:pPr>
          </w:p>
        </w:tc>
        <w:tc>
          <w:tcPr>
            <w:tcW w:w="4962" w:type="dxa"/>
            <w:tcBorders>
              <w:top w:val="nil"/>
              <w:left w:val="nil"/>
              <w:bottom w:val="single" w:sz="2" w:space="0" w:color="auto"/>
              <w:right w:val="nil"/>
            </w:tcBorders>
          </w:tcPr>
          <w:p w14:paraId="4AABD4A2" w14:textId="77777777" w:rsidR="00DD4E37" w:rsidRDefault="00DD4E37" w:rsidP="00E5040A">
            <w:pPr>
              <w:ind w:right="37"/>
              <w:rPr>
                <w:rFonts w:ascii="Times New Roman" w:hAnsi="Times New Roman" w:cs="Times New Roman"/>
              </w:rPr>
            </w:pPr>
            <w:r>
              <w:rPr>
                <w:rFonts w:ascii="Times New Roman" w:hAnsi="Times New Roman" w:cs="Times New Roman"/>
              </w:rPr>
              <w:t>Missing</w:t>
            </w:r>
          </w:p>
        </w:tc>
        <w:tc>
          <w:tcPr>
            <w:tcW w:w="1559" w:type="dxa"/>
            <w:tcBorders>
              <w:top w:val="nil"/>
              <w:left w:val="nil"/>
              <w:bottom w:val="single" w:sz="2" w:space="0" w:color="auto"/>
              <w:right w:val="nil"/>
            </w:tcBorders>
          </w:tcPr>
          <w:p w14:paraId="3D09218B" w14:textId="77777777" w:rsidR="00DD4E37" w:rsidRPr="00BA04E1" w:rsidRDefault="00DD4E37" w:rsidP="00E5040A">
            <w:pPr>
              <w:rPr>
                <w:rFonts w:ascii="Times New Roman" w:hAnsi="Times New Roman" w:cs="Times New Roman"/>
              </w:rPr>
            </w:pPr>
            <w:r>
              <w:rPr>
                <w:rFonts w:ascii="Times New Roman" w:hAnsi="Times New Roman" w:cs="Times New Roman"/>
              </w:rPr>
              <w:t>Missing</w:t>
            </w:r>
          </w:p>
        </w:tc>
        <w:tc>
          <w:tcPr>
            <w:tcW w:w="1276" w:type="dxa"/>
            <w:tcBorders>
              <w:top w:val="nil"/>
              <w:left w:val="nil"/>
              <w:bottom w:val="single" w:sz="2" w:space="0" w:color="auto"/>
              <w:right w:val="nil"/>
            </w:tcBorders>
          </w:tcPr>
          <w:p w14:paraId="2258B168" w14:textId="77777777" w:rsidR="00DD4E37" w:rsidRDefault="00DD4E37" w:rsidP="00E5040A">
            <w:pPr>
              <w:rPr>
                <w:rFonts w:ascii="Times New Roman" w:hAnsi="Times New Roman" w:cs="Times New Roman"/>
              </w:rPr>
            </w:pPr>
            <w:r>
              <w:rPr>
                <w:rFonts w:ascii="Times New Roman" w:hAnsi="Times New Roman" w:cs="Times New Roman"/>
              </w:rPr>
              <w:t>Missing</w:t>
            </w:r>
          </w:p>
        </w:tc>
      </w:tr>
      <w:tr w:rsidR="00DD4E37" w:rsidRPr="00BA04E1" w14:paraId="0EF07029" w14:textId="77777777" w:rsidTr="00E5040A">
        <w:tc>
          <w:tcPr>
            <w:tcW w:w="2835" w:type="dxa"/>
            <w:vMerge w:val="restart"/>
            <w:tcBorders>
              <w:top w:val="single" w:sz="2" w:space="0" w:color="auto"/>
              <w:left w:val="nil"/>
              <w:right w:val="nil"/>
            </w:tcBorders>
          </w:tcPr>
          <w:p w14:paraId="2B63128B" w14:textId="77777777" w:rsidR="00DD4E37" w:rsidRPr="00BA04E1" w:rsidRDefault="00DD4E37" w:rsidP="00E5040A">
            <w:pPr>
              <w:rPr>
                <w:rFonts w:ascii="Times New Roman" w:hAnsi="Times New Roman" w:cs="Times New Roman"/>
              </w:rPr>
            </w:pPr>
            <w:r w:rsidRPr="00662AA4">
              <w:rPr>
                <w:rFonts w:ascii="Times New Roman" w:eastAsia="Times New Roman" w:hAnsi="Times New Roman" w:cs="Times New Roman"/>
                <w:color w:val="000000"/>
                <w:lang w:eastAsia="nb-NO"/>
              </w:rPr>
              <w:t>Serum C-reactive protein</w:t>
            </w:r>
            <w:r w:rsidRPr="00662AA4">
              <w:rPr>
                <w:rFonts w:ascii="Times New Roman" w:hAnsi="Times New Roman" w:cs="Times New Roman"/>
                <w:color w:val="202122"/>
                <w:shd w:val="clear" w:color="auto" w:fill="FFFFFF"/>
              </w:rPr>
              <w:t> </w:t>
            </w:r>
            <w:r>
              <w:rPr>
                <w:rFonts w:ascii="Times New Roman" w:hAnsi="Times New Roman" w:cs="Times New Roman"/>
                <w:color w:val="202122"/>
                <w:shd w:val="clear" w:color="auto" w:fill="FFFFFF"/>
              </w:rPr>
              <w:t>(CRP)</w:t>
            </w:r>
          </w:p>
        </w:tc>
        <w:tc>
          <w:tcPr>
            <w:tcW w:w="4962" w:type="dxa"/>
            <w:tcBorders>
              <w:top w:val="single" w:sz="2" w:space="0" w:color="auto"/>
              <w:left w:val="nil"/>
              <w:bottom w:val="nil"/>
              <w:right w:val="nil"/>
            </w:tcBorders>
          </w:tcPr>
          <w:p w14:paraId="12CB24B5" w14:textId="77777777" w:rsidR="00DD4E37" w:rsidRPr="00BA04E1" w:rsidRDefault="00DD4E37" w:rsidP="00E5040A">
            <w:pPr>
              <w:ind w:right="37"/>
              <w:rPr>
                <w:rFonts w:ascii="Times New Roman" w:hAnsi="Times New Roman" w:cs="Times New Roman"/>
              </w:rPr>
            </w:pPr>
            <w:r w:rsidRPr="00B00139">
              <w:rPr>
                <w:rFonts w:ascii="Times New Roman" w:hAnsi="Times New Roman" w:cs="Times New Roman"/>
              </w:rPr>
              <w:t xml:space="preserve">&lt; 5 </w:t>
            </w:r>
            <w:r w:rsidRPr="00B00139">
              <w:rPr>
                <w:rFonts w:ascii="Times New Roman" w:hAnsi="Times New Roman" w:cs="Times New Roman"/>
                <w:lang w:val="en-GB"/>
              </w:rPr>
              <w:t>mg/L</w:t>
            </w:r>
          </w:p>
        </w:tc>
        <w:tc>
          <w:tcPr>
            <w:tcW w:w="1559" w:type="dxa"/>
            <w:tcBorders>
              <w:top w:val="single" w:sz="2" w:space="0" w:color="auto"/>
              <w:left w:val="nil"/>
              <w:bottom w:val="nil"/>
              <w:right w:val="nil"/>
            </w:tcBorders>
          </w:tcPr>
          <w:p w14:paraId="164BEECD" w14:textId="77777777" w:rsidR="00DD4E37" w:rsidRPr="00BA04E1" w:rsidRDefault="00DD4E37" w:rsidP="00E5040A">
            <w:pPr>
              <w:rPr>
                <w:rFonts w:ascii="Times New Roman" w:hAnsi="Times New Roman" w:cs="Times New Roman"/>
              </w:rPr>
            </w:pPr>
          </w:p>
        </w:tc>
        <w:tc>
          <w:tcPr>
            <w:tcW w:w="1276" w:type="dxa"/>
            <w:tcBorders>
              <w:top w:val="single" w:sz="2" w:space="0" w:color="auto"/>
              <w:left w:val="nil"/>
              <w:bottom w:val="nil"/>
              <w:right w:val="nil"/>
            </w:tcBorders>
          </w:tcPr>
          <w:p w14:paraId="7A14E70A" w14:textId="77777777" w:rsidR="00DD4E37" w:rsidRPr="00BA04E1" w:rsidRDefault="00DD4E37" w:rsidP="00E5040A">
            <w:pPr>
              <w:rPr>
                <w:rFonts w:ascii="Times New Roman" w:hAnsi="Times New Roman" w:cs="Times New Roman"/>
              </w:rPr>
            </w:pPr>
            <w:r>
              <w:rPr>
                <w:rFonts w:ascii="Times New Roman" w:hAnsi="Times New Roman" w:cs="Times New Roman"/>
              </w:rPr>
              <w:t>0</w:t>
            </w:r>
          </w:p>
        </w:tc>
      </w:tr>
      <w:tr w:rsidR="00DD4E37" w:rsidRPr="00BA04E1" w14:paraId="55764237" w14:textId="77777777" w:rsidTr="00E5040A">
        <w:tc>
          <w:tcPr>
            <w:tcW w:w="2835" w:type="dxa"/>
            <w:vMerge/>
            <w:tcBorders>
              <w:left w:val="nil"/>
              <w:right w:val="nil"/>
            </w:tcBorders>
          </w:tcPr>
          <w:p w14:paraId="390B7C62" w14:textId="77777777" w:rsidR="00DD4E37" w:rsidRPr="00BA04E1" w:rsidRDefault="00DD4E37" w:rsidP="00E5040A">
            <w:pPr>
              <w:rPr>
                <w:rFonts w:ascii="Times New Roman" w:hAnsi="Times New Roman" w:cs="Times New Roman"/>
              </w:rPr>
            </w:pPr>
          </w:p>
        </w:tc>
        <w:tc>
          <w:tcPr>
            <w:tcW w:w="4962" w:type="dxa"/>
            <w:tcBorders>
              <w:top w:val="nil"/>
              <w:left w:val="nil"/>
              <w:bottom w:val="nil"/>
              <w:right w:val="nil"/>
            </w:tcBorders>
          </w:tcPr>
          <w:p w14:paraId="08AF8AE1" w14:textId="77777777" w:rsidR="00DD4E37" w:rsidRPr="00BA04E1" w:rsidRDefault="00DD4E37" w:rsidP="00E5040A">
            <w:pPr>
              <w:ind w:right="37"/>
              <w:rPr>
                <w:rFonts w:ascii="Times New Roman" w:hAnsi="Times New Roman" w:cs="Times New Roman"/>
              </w:rPr>
            </w:pPr>
            <w:r w:rsidRPr="00B00139">
              <w:rPr>
                <w:rFonts w:ascii="Times New Roman" w:hAnsi="Times New Roman" w:cs="Times New Roman"/>
                <w:lang w:val="en-GB"/>
              </w:rPr>
              <w:t>≥ 5 mg/L</w:t>
            </w:r>
          </w:p>
        </w:tc>
        <w:tc>
          <w:tcPr>
            <w:tcW w:w="1559" w:type="dxa"/>
            <w:tcBorders>
              <w:top w:val="nil"/>
              <w:left w:val="nil"/>
              <w:bottom w:val="nil"/>
              <w:right w:val="nil"/>
            </w:tcBorders>
          </w:tcPr>
          <w:p w14:paraId="516F93F5" w14:textId="77777777" w:rsidR="00DD4E37" w:rsidRPr="00BA04E1" w:rsidRDefault="00DD4E37" w:rsidP="00E5040A">
            <w:pPr>
              <w:rPr>
                <w:rFonts w:ascii="Times New Roman" w:hAnsi="Times New Roman" w:cs="Times New Roman"/>
              </w:rPr>
            </w:pPr>
          </w:p>
        </w:tc>
        <w:tc>
          <w:tcPr>
            <w:tcW w:w="1276" w:type="dxa"/>
            <w:tcBorders>
              <w:top w:val="nil"/>
              <w:left w:val="nil"/>
              <w:bottom w:val="nil"/>
              <w:right w:val="nil"/>
            </w:tcBorders>
          </w:tcPr>
          <w:p w14:paraId="408BFD03" w14:textId="77777777" w:rsidR="00DD4E37" w:rsidRPr="00BA04E1" w:rsidRDefault="00DD4E37" w:rsidP="00E5040A">
            <w:pPr>
              <w:rPr>
                <w:rFonts w:ascii="Times New Roman" w:hAnsi="Times New Roman" w:cs="Times New Roman"/>
              </w:rPr>
            </w:pPr>
            <w:r>
              <w:rPr>
                <w:rFonts w:ascii="Times New Roman" w:hAnsi="Times New Roman" w:cs="Times New Roman"/>
              </w:rPr>
              <w:t>1</w:t>
            </w:r>
          </w:p>
        </w:tc>
      </w:tr>
      <w:tr w:rsidR="00DD4E37" w:rsidRPr="00BA04E1" w14:paraId="42AD86FF" w14:textId="77777777" w:rsidTr="00E5040A">
        <w:tc>
          <w:tcPr>
            <w:tcW w:w="2835" w:type="dxa"/>
            <w:vMerge/>
            <w:tcBorders>
              <w:left w:val="nil"/>
              <w:bottom w:val="single" w:sz="2" w:space="0" w:color="auto"/>
              <w:right w:val="nil"/>
            </w:tcBorders>
          </w:tcPr>
          <w:p w14:paraId="34D727ED" w14:textId="77777777" w:rsidR="00DD4E37" w:rsidRPr="00BA04E1" w:rsidRDefault="00DD4E37" w:rsidP="00E5040A">
            <w:pPr>
              <w:rPr>
                <w:rFonts w:ascii="Times New Roman" w:hAnsi="Times New Roman" w:cs="Times New Roman"/>
              </w:rPr>
            </w:pPr>
          </w:p>
        </w:tc>
        <w:tc>
          <w:tcPr>
            <w:tcW w:w="4962" w:type="dxa"/>
            <w:tcBorders>
              <w:top w:val="nil"/>
              <w:left w:val="nil"/>
              <w:bottom w:val="single" w:sz="2" w:space="0" w:color="auto"/>
              <w:right w:val="nil"/>
            </w:tcBorders>
          </w:tcPr>
          <w:p w14:paraId="3D2370CF" w14:textId="77777777" w:rsidR="00DD4E37" w:rsidRPr="00B00139" w:rsidRDefault="00DD4E37" w:rsidP="00E5040A">
            <w:pPr>
              <w:ind w:right="37"/>
              <w:rPr>
                <w:rFonts w:ascii="Times New Roman" w:hAnsi="Times New Roman" w:cs="Times New Roman"/>
                <w:lang w:val="en-GB"/>
              </w:rPr>
            </w:pPr>
            <w:r>
              <w:rPr>
                <w:rFonts w:ascii="Times New Roman" w:hAnsi="Times New Roman" w:cs="Times New Roman"/>
                <w:lang w:val="en-GB"/>
              </w:rPr>
              <w:t>Missing</w:t>
            </w:r>
          </w:p>
        </w:tc>
        <w:tc>
          <w:tcPr>
            <w:tcW w:w="1559" w:type="dxa"/>
            <w:tcBorders>
              <w:top w:val="nil"/>
              <w:left w:val="nil"/>
              <w:bottom w:val="single" w:sz="2" w:space="0" w:color="auto"/>
              <w:right w:val="nil"/>
            </w:tcBorders>
          </w:tcPr>
          <w:p w14:paraId="13AB9A81" w14:textId="77777777" w:rsidR="00DD4E37" w:rsidRPr="00BA04E1" w:rsidRDefault="00DD4E37" w:rsidP="00E5040A">
            <w:pPr>
              <w:rPr>
                <w:rFonts w:ascii="Times New Roman" w:hAnsi="Times New Roman" w:cs="Times New Roman"/>
              </w:rPr>
            </w:pPr>
            <w:r>
              <w:rPr>
                <w:rFonts w:ascii="Times New Roman" w:hAnsi="Times New Roman" w:cs="Times New Roman"/>
              </w:rPr>
              <w:t>Missing</w:t>
            </w:r>
          </w:p>
        </w:tc>
        <w:tc>
          <w:tcPr>
            <w:tcW w:w="1276" w:type="dxa"/>
            <w:tcBorders>
              <w:top w:val="nil"/>
              <w:left w:val="nil"/>
              <w:bottom w:val="single" w:sz="2" w:space="0" w:color="auto"/>
              <w:right w:val="nil"/>
            </w:tcBorders>
          </w:tcPr>
          <w:p w14:paraId="39531085" w14:textId="77777777" w:rsidR="00DD4E37" w:rsidRDefault="00DD4E37" w:rsidP="00E5040A">
            <w:pPr>
              <w:rPr>
                <w:rFonts w:ascii="Times New Roman" w:hAnsi="Times New Roman" w:cs="Times New Roman"/>
              </w:rPr>
            </w:pPr>
            <w:r>
              <w:rPr>
                <w:rFonts w:ascii="Times New Roman" w:hAnsi="Times New Roman" w:cs="Times New Roman"/>
              </w:rPr>
              <w:t>Missing</w:t>
            </w:r>
          </w:p>
        </w:tc>
      </w:tr>
      <w:tr w:rsidR="00DD4E37" w:rsidRPr="00BA04E1" w14:paraId="63856F76" w14:textId="77777777" w:rsidTr="00E5040A">
        <w:tc>
          <w:tcPr>
            <w:tcW w:w="2835" w:type="dxa"/>
            <w:vMerge w:val="restart"/>
            <w:tcBorders>
              <w:top w:val="single" w:sz="2" w:space="0" w:color="auto"/>
              <w:left w:val="nil"/>
              <w:right w:val="nil"/>
            </w:tcBorders>
          </w:tcPr>
          <w:p w14:paraId="1620C5D2" w14:textId="77777777" w:rsidR="00DD4E37" w:rsidRPr="00917DF4" w:rsidRDefault="00DD4E37" w:rsidP="00E5040A">
            <w:pPr>
              <w:rPr>
                <w:rFonts w:ascii="Times New Roman" w:eastAsia="Times New Roman" w:hAnsi="Times New Roman" w:cs="Times New Roman"/>
                <w:b/>
                <w:bCs/>
                <w:color w:val="000000"/>
                <w:lang w:eastAsia="nb-NO"/>
              </w:rPr>
            </w:pPr>
            <w:r w:rsidRPr="00662AA4">
              <w:rPr>
                <w:rFonts w:ascii="Times New Roman" w:eastAsia="Times New Roman" w:hAnsi="Times New Roman" w:cs="Times New Roman"/>
                <w:color w:val="000000"/>
                <w:lang w:eastAsia="nb-NO"/>
              </w:rPr>
              <w:t>Erythrocyte sedimentation rate</w:t>
            </w:r>
            <w:r>
              <w:rPr>
                <w:rFonts w:ascii="Times New Roman" w:eastAsia="Times New Roman" w:hAnsi="Times New Roman" w:cs="Times New Roman"/>
                <w:color w:val="000000"/>
                <w:lang w:eastAsia="nb-NO"/>
              </w:rPr>
              <w:t xml:space="preserve"> (ESR)</w:t>
            </w:r>
          </w:p>
        </w:tc>
        <w:tc>
          <w:tcPr>
            <w:tcW w:w="4962" w:type="dxa"/>
            <w:tcBorders>
              <w:top w:val="single" w:sz="2" w:space="0" w:color="auto"/>
              <w:left w:val="nil"/>
              <w:bottom w:val="nil"/>
              <w:right w:val="nil"/>
            </w:tcBorders>
          </w:tcPr>
          <w:p w14:paraId="0251D353" w14:textId="77777777" w:rsidR="00DD4E37" w:rsidRPr="00B00139" w:rsidRDefault="00DD4E37" w:rsidP="00E5040A">
            <w:pPr>
              <w:ind w:right="37"/>
              <w:rPr>
                <w:rFonts w:ascii="Times New Roman" w:hAnsi="Times New Roman" w:cs="Times New Roman"/>
                <w:lang w:val="en-GB"/>
              </w:rPr>
            </w:pPr>
            <w:r w:rsidRPr="00753E2F">
              <w:rPr>
                <w:rFonts w:ascii="Times New Roman" w:hAnsi="Times New Roman" w:cs="Times New Roman"/>
                <w:lang w:val="en-GB"/>
              </w:rPr>
              <w:t>&lt; 20 mm/h</w:t>
            </w:r>
          </w:p>
        </w:tc>
        <w:tc>
          <w:tcPr>
            <w:tcW w:w="1559" w:type="dxa"/>
            <w:tcBorders>
              <w:top w:val="single" w:sz="2" w:space="0" w:color="auto"/>
              <w:left w:val="nil"/>
              <w:bottom w:val="nil"/>
              <w:right w:val="nil"/>
            </w:tcBorders>
          </w:tcPr>
          <w:p w14:paraId="1824B5F3" w14:textId="77777777" w:rsidR="00DD4E37" w:rsidRPr="00BA04E1" w:rsidRDefault="00DD4E37" w:rsidP="00E5040A">
            <w:pPr>
              <w:rPr>
                <w:rFonts w:ascii="Times New Roman" w:hAnsi="Times New Roman" w:cs="Times New Roman"/>
              </w:rPr>
            </w:pPr>
          </w:p>
        </w:tc>
        <w:tc>
          <w:tcPr>
            <w:tcW w:w="1276" w:type="dxa"/>
            <w:tcBorders>
              <w:top w:val="single" w:sz="2" w:space="0" w:color="auto"/>
              <w:left w:val="nil"/>
              <w:bottom w:val="nil"/>
              <w:right w:val="nil"/>
            </w:tcBorders>
          </w:tcPr>
          <w:p w14:paraId="5364F7DB" w14:textId="77777777" w:rsidR="00DD4E37" w:rsidRPr="00BA04E1" w:rsidRDefault="00DD4E37" w:rsidP="00E5040A">
            <w:pPr>
              <w:rPr>
                <w:rFonts w:ascii="Times New Roman" w:hAnsi="Times New Roman" w:cs="Times New Roman"/>
              </w:rPr>
            </w:pPr>
            <w:r>
              <w:rPr>
                <w:rFonts w:ascii="Times New Roman" w:hAnsi="Times New Roman" w:cs="Times New Roman"/>
              </w:rPr>
              <w:t>0</w:t>
            </w:r>
          </w:p>
        </w:tc>
      </w:tr>
      <w:tr w:rsidR="00DD4E37" w:rsidRPr="00BA04E1" w14:paraId="2EBB28FC" w14:textId="77777777" w:rsidTr="00E5040A">
        <w:tc>
          <w:tcPr>
            <w:tcW w:w="2835" w:type="dxa"/>
            <w:vMerge/>
            <w:tcBorders>
              <w:left w:val="nil"/>
              <w:bottom w:val="single" w:sz="2" w:space="0" w:color="auto"/>
              <w:right w:val="nil"/>
            </w:tcBorders>
          </w:tcPr>
          <w:p w14:paraId="1111F915" w14:textId="77777777" w:rsidR="00DD4E37" w:rsidRPr="00BA04E1" w:rsidRDefault="00DD4E37" w:rsidP="00E5040A">
            <w:pPr>
              <w:rPr>
                <w:rFonts w:ascii="Times New Roman" w:hAnsi="Times New Roman" w:cs="Times New Roman"/>
              </w:rPr>
            </w:pPr>
          </w:p>
        </w:tc>
        <w:tc>
          <w:tcPr>
            <w:tcW w:w="4962" w:type="dxa"/>
            <w:tcBorders>
              <w:top w:val="nil"/>
              <w:left w:val="nil"/>
              <w:bottom w:val="single" w:sz="2" w:space="0" w:color="auto"/>
              <w:right w:val="nil"/>
            </w:tcBorders>
          </w:tcPr>
          <w:p w14:paraId="798D4DBA" w14:textId="77777777" w:rsidR="00DD4E37" w:rsidRPr="00B00139" w:rsidRDefault="00DD4E37" w:rsidP="00E5040A">
            <w:pPr>
              <w:ind w:right="37"/>
              <w:rPr>
                <w:rFonts w:ascii="Times New Roman" w:hAnsi="Times New Roman" w:cs="Times New Roman"/>
                <w:lang w:val="en-GB"/>
              </w:rPr>
            </w:pPr>
            <w:r w:rsidRPr="00B00139">
              <w:rPr>
                <w:rFonts w:ascii="Times New Roman" w:hAnsi="Times New Roman" w:cs="Times New Roman"/>
                <w:lang w:val="en-GB"/>
              </w:rPr>
              <w:t xml:space="preserve">≥ 20 </w:t>
            </w:r>
            <w:r w:rsidRPr="00B00139">
              <w:rPr>
                <w:rFonts w:ascii="Times New Roman" w:hAnsi="Times New Roman" w:cs="Times New Roman"/>
              </w:rPr>
              <w:t>mm/h</w:t>
            </w:r>
          </w:p>
        </w:tc>
        <w:tc>
          <w:tcPr>
            <w:tcW w:w="1559" w:type="dxa"/>
            <w:tcBorders>
              <w:top w:val="nil"/>
              <w:left w:val="nil"/>
              <w:bottom w:val="single" w:sz="2" w:space="0" w:color="auto"/>
              <w:right w:val="nil"/>
            </w:tcBorders>
          </w:tcPr>
          <w:p w14:paraId="3CEBD421" w14:textId="77777777" w:rsidR="00DD4E37" w:rsidRPr="00BA04E1" w:rsidRDefault="00DD4E37" w:rsidP="00E5040A">
            <w:pPr>
              <w:rPr>
                <w:rFonts w:ascii="Times New Roman" w:hAnsi="Times New Roman" w:cs="Times New Roman"/>
              </w:rPr>
            </w:pPr>
          </w:p>
        </w:tc>
        <w:tc>
          <w:tcPr>
            <w:tcW w:w="1276" w:type="dxa"/>
            <w:tcBorders>
              <w:top w:val="nil"/>
              <w:left w:val="nil"/>
              <w:bottom w:val="single" w:sz="2" w:space="0" w:color="auto"/>
              <w:right w:val="nil"/>
            </w:tcBorders>
          </w:tcPr>
          <w:p w14:paraId="3E35BDB2" w14:textId="77777777" w:rsidR="00DD4E37" w:rsidRPr="00BA04E1" w:rsidRDefault="00DD4E37" w:rsidP="00E5040A">
            <w:pPr>
              <w:rPr>
                <w:rFonts w:ascii="Times New Roman" w:hAnsi="Times New Roman" w:cs="Times New Roman"/>
              </w:rPr>
            </w:pPr>
            <w:r>
              <w:rPr>
                <w:rFonts w:ascii="Times New Roman" w:hAnsi="Times New Roman" w:cs="Times New Roman"/>
              </w:rPr>
              <w:t>1</w:t>
            </w:r>
          </w:p>
        </w:tc>
      </w:tr>
      <w:tr w:rsidR="00DD4E37" w:rsidRPr="00004C6A" w14:paraId="0776EE93" w14:textId="77777777" w:rsidTr="00E5040A">
        <w:tc>
          <w:tcPr>
            <w:tcW w:w="2835" w:type="dxa"/>
            <w:vMerge w:val="restart"/>
            <w:tcBorders>
              <w:top w:val="single" w:sz="2" w:space="0" w:color="auto"/>
              <w:left w:val="nil"/>
              <w:right w:val="nil"/>
            </w:tcBorders>
          </w:tcPr>
          <w:p w14:paraId="5D2024C9" w14:textId="77777777" w:rsidR="00DD4E37" w:rsidRPr="00004C6A" w:rsidRDefault="00DD4E37" w:rsidP="00E5040A">
            <w:pPr>
              <w:rPr>
                <w:rFonts w:ascii="Times New Roman" w:hAnsi="Times New Roman" w:cs="Times New Roman"/>
                <w:vertAlign w:val="superscript"/>
              </w:rPr>
            </w:pPr>
            <w:r w:rsidRPr="00004C6A">
              <w:rPr>
                <w:rFonts w:ascii="Times New Roman" w:hAnsi="Times New Roman" w:cs="Times New Roman"/>
              </w:rPr>
              <w:t>Age at JIA onset</w:t>
            </w:r>
          </w:p>
        </w:tc>
        <w:tc>
          <w:tcPr>
            <w:tcW w:w="4962" w:type="dxa"/>
            <w:tcBorders>
              <w:top w:val="single" w:sz="2" w:space="0" w:color="auto"/>
              <w:left w:val="nil"/>
              <w:bottom w:val="nil"/>
              <w:right w:val="nil"/>
            </w:tcBorders>
          </w:tcPr>
          <w:p w14:paraId="353019AC"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6 years</w:t>
            </w:r>
            <w:r>
              <w:rPr>
                <w:rFonts w:ascii="Times New Roman" w:hAnsi="Times New Roman" w:cs="Times New Roman"/>
              </w:rPr>
              <w:t xml:space="preserve"> or less</w:t>
            </w:r>
          </w:p>
        </w:tc>
        <w:tc>
          <w:tcPr>
            <w:tcW w:w="1559" w:type="dxa"/>
            <w:tcBorders>
              <w:top w:val="single" w:sz="2" w:space="0" w:color="auto"/>
              <w:left w:val="nil"/>
              <w:bottom w:val="nil"/>
              <w:right w:val="nil"/>
            </w:tcBorders>
          </w:tcPr>
          <w:p w14:paraId="1155AF7B" w14:textId="77777777" w:rsidR="00DD4E37" w:rsidRPr="00004C6A" w:rsidRDefault="00DD4E37" w:rsidP="00E5040A">
            <w:pPr>
              <w:rPr>
                <w:rFonts w:ascii="Times New Roman" w:hAnsi="Times New Roman" w:cs="Times New Roman"/>
              </w:rPr>
            </w:pPr>
          </w:p>
        </w:tc>
        <w:tc>
          <w:tcPr>
            <w:tcW w:w="1276" w:type="dxa"/>
            <w:tcBorders>
              <w:top w:val="single" w:sz="2" w:space="0" w:color="auto"/>
              <w:left w:val="nil"/>
              <w:bottom w:val="nil"/>
              <w:right w:val="nil"/>
            </w:tcBorders>
          </w:tcPr>
          <w:p w14:paraId="1F39CCEA"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0</w:t>
            </w:r>
          </w:p>
        </w:tc>
      </w:tr>
      <w:tr w:rsidR="00DD4E37" w:rsidRPr="00004C6A" w14:paraId="3CEC641B" w14:textId="77777777" w:rsidTr="00E5040A">
        <w:tc>
          <w:tcPr>
            <w:tcW w:w="2835" w:type="dxa"/>
            <w:vMerge/>
            <w:tcBorders>
              <w:left w:val="nil"/>
              <w:bottom w:val="single" w:sz="2" w:space="0" w:color="auto"/>
              <w:right w:val="nil"/>
            </w:tcBorders>
          </w:tcPr>
          <w:p w14:paraId="78AB2E67" w14:textId="77777777" w:rsidR="00DD4E37" w:rsidRPr="00004C6A" w:rsidRDefault="00DD4E37" w:rsidP="00E5040A">
            <w:pPr>
              <w:rPr>
                <w:rFonts w:ascii="Times New Roman" w:hAnsi="Times New Roman" w:cs="Times New Roman"/>
              </w:rPr>
            </w:pPr>
          </w:p>
        </w:tc>
        <w:tc>
          <w:tcPr>
            <w:tcW w:w="4962" w:type="dxa"/>
            <w:tcBorders>
              <w:top w:val="nil"/>
              <w:left w:val="nil"/>
              <w:bottom w:val="single" w:sz="2" w:space="0" w:color="auto"/>
              <w:right w:val="nil"/>
            </w:tcBorders>
          </w:tcPr>
          <w:p w14:paraId="5A201DAD" w14:textId="77777777" w:rsidR="00DD4E37" w:rsidRPr="00004C6A" w:rsidRDefault="00DD4E37" w:rsidP="00E5040A">
            <w:pPr>
              <w:ind w:right="-1241"/>
              <w:rPr>
                <w:rFonts w:ascii="Times New Roman" w:hAnsi="Times New Roman" w:cs="Times New Roman"/>
              </w:rPr>
            </w:pPr>
            <w:r>
              <w:rPr>
                <w:rFonts w:ascii="Times New Roman" w:hAnsi="Times New Roman" w:cs="Times New Roman"/>
              </w:rPr>
              <w:t xml:space="preserve">Over </w:t>
            </w:r>
            <w:r w:rsidRPr="00004C6A">
              <w:rPr>
                <w:rFonts w:ascii="Times New Roman" w:hAnsi="Times New Roman" w:cs="Times New Roman"/>
              </w:rPr>
              <w:t>6 yea</w:t>
            </w:r>
            <w:r>
              <w:rPr>
                <w:rFonts w:ascii="Times New Roman" w:hAnsi="Times New Roman" w:cs="Times New Roman"/>
              </w:rPr>
              <w:t>rs</w:t>
            </w:r>
          </w:p>
        </w:tc>
        <w:tc>
          <w:tcPr>
            <w:tcW w:w="1559" w:type="dxa"/>
            <w:tcBorders>
              <w:top w:val="nil"/>
              <w:left w:val="nil"/>
              <w:bottom w:val="single" w:sz="2" w:space="0" w:color="auto"/>
              <w:right w:val="nil"/>
            </w:tcBorders>
          </w:tcPr>
          <w:p w14:paraId="1D1F6438" w14:textId="77777777" w:rsidR="00DD4E37" w:rsidRPr="00004C6A" w:rsidRDefault="00DD4E37" w:rsidP="00E5040A">
            <w:pPr>
              <w:rPr>
                <w:rFonts w:ascii="Times New Roman" w:hAnsi="Times New Roman" w:cs="Times New Roman"/>
              </w:rPr>
            </w:pPr>
          </w:p>
        </w:tc>
        <w:tc>
          <w:tcPr>
            <w:tcW w:w="1276" w:type="dxa"/>
            <w:tcBorders>
              <w:top w:val="nil"/>
              <w:left w:val="nil"/>
              <w:bottom w:val="single" w:sz="2" w:space="0" w:color="auto"/>
              <w:right w:val="nil"/>
            </w:tcBorders>
          </w:tcPr>
          <w:p w14:paraId="5854812C"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1</w:t>
            </w:r>
          </w:p>
        </w:tc>
      </w:tr>
      <w:tr w:rsidR="00DD4E37" w:rsidRPr="00004C6A" w14:paraId="45E01BC6" w14:textId="77777777" w:rsidTr="00E5040A">
        <w:tc>
          <w:tcPr>
            <w:tcW w:w="2835" w:type="dxa"/>
            <w:vMerge w:val="restart"/>
            <w:tcBorders>
              <w:top w:val="single" w:sz="2" w:space="0" w:color="auto"/>
              <w:left w:val="nil"/>
              <w:right w:val="nil"/>
            </w:tcBorders>
          </w:tcPr>
          <w:p w14:paraId="53C92198" w14:textId="77777777" w:rsidR="00DD4E37" w:rsidRPr="00004C6A" w:rsidRDefault="00DD4E37" w:rsidP="00E5040A">
            <w:pPr>
              <w:rPr>
                <w:rFonts w:ascii="Times New Roman" w:hAnsi="Times New Roman" w:cs="Times New Roman"/>
              </w:rPr>
            </w:pPr>
            <w:r w:rsidRPr="00004C6A">
              <w:rPr>
                <w:rFonts w:ascii="Times New Roman" w:eastAsia="Times New Roman" w:hAnsi="Times New Roman" w:cs="Times New Roman"/>
                <w:iCs/>
                <w:color w:val="222222"/>
                <w:lang w:eastAsia="nb-NO"/>
              </w:rPr>
              <w:t>Duration</w:t>
            </w:r>
            <w:r w:rsidRPr="00004C6A">
              <w:rPr>
                <w:rFonts w:ascii="Times New Roman" w:eastAsia="Times New Roman" w:hAnsi="Times New Roman" w:cs="Times New Roman"/>
                <w:i/>
                <w:color w:val="222222"/>
                <w:lang w:eastAsia="nb-NO"/>
              </w:rPr>
              <w:t xml:space="preserve"> </w:t>
            </w:r>
            <w:r w:rsidRPr="00004C6A">
              <w:rPr>
                <w:rFonts w:ascii="Times New Roman" w:hAnsi="Times New Roman" w:cs="Times New Roman"/>
              </w:rPr>
              <w:t>of the JIA disease</w:t>
            </w:r>
          </w:p>
        </w:tc>
        <w:tc>
          <w:tcPr>
            <w:tcW w:w="4962" w:type="dxa"/>
            <w:tcBorders>
              <w:top w:val="single" w:sz="2" w:space="0" w:color="auto"/>
              <w:left w:val="nil"/>
              <w:bottom w:val="nil"/>
              <w:right w:val="nil"/>
            </w:tcBorders>
          </w:tcPr>
          <w:p w14:paraId="661AB07D"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5 years</w:t>
            </w:r>
            <w:r>
              <w:rPr>
                <w:rFonts w:ascii="Times New Roman" w:hAnsi="Times New Roman" w:cs="Times New Roman"/>
              </w:rPr>
              <w:t xml:space="preserve"> or less</w:t>
            </w:r>
          </w:p>
        </w:tc>
        <w:tc>
          <w:tcPr>
            <w:tcW w:w="1559" w:type="dxa"/>
            <w:tcBorders>
              <w:top w:val="single" w:sz="2" w:space="0" w:color="auto"/>
              <w:left w:val="nil"/>
              <w:bottom w:val="nil"/>
              <w:right w:val="nil"/>
            </w:tcBorders>
          </w:tcPr>
          <w:p w14:paraId="28F1974F" w14:textId="77777777" w:rsidR="00DD4E37" w:rsidRPr="00004C6A" w:rsidRDefault="00DD4E37" w:rsidP="00E5040A">
            <w:pPr>
              <w:rPr>
                <w:rFonts w:ascii="Times New Roman" w:hAnsi="Times New Roman" w:cs="Times New Roman"/>
              </w:rPr>
            </w:pPr>
          </w:p>
        </w:tc>
        <w:tc>
          <w:tcPr>
            <w:tcW w:w="1276" w:type="dxa"/>
            <w:tcBorders>
              <w:top w:val="single" w:sz="2" w:space="0" w:color="auto"/>
              <w:left w:val="nil"/>
              <w:bottom w:val="nil"/>
              <w:right w:val="nil"/>
            </w:tcBorders>
          </w:tcPr>
          <w:p w14:paraId="57467AC1"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0</w:t>
            </w:r>
          </w:p>
        </w:tc>
      </w:tr>
      <w:tr w:rsidR="00DD4E37" w:rsidRPr="00004C6A" w14:paraId="47A0A620" w14:textId="77777777" w:rsidTr="00E5040A">
        <w:tc>
          <w:tcPr>
            <w:tcW w:w="2835" w:type="dxa"/>
            <w:vMerge/>
            <w:tcBorders>
              <w:left w:val="nil"/>
              <w:bottom w:val="single" w:sz="2" w:space="0" w:color="auto"/>
              <w:right w:val="nil"/>
            </w:tcBorders>
          </w:tcPr>
          <w:p w14:paraId="419656B8" w14:textId="77777777" w:rsidR="00DD4E37" w:rsidRPr="00004C6A" w:rsidRDefault="00DD4E37" w:rsidP="00E5040A">
            <w:pPr>
              <w:rPr>
                <w:rFonts w:ascii="Times New Roman" w:hAnsi="Times New Roman" w:cs="Times New Roman"/>
              </w:rPr>
            </w:pPr>
          </w:p>
        </w:tc>
        <w:tc>
          <w:tcPr>
            <w:tcW w:w="4962" w:type="dxa"/>
            <w:tcBorders>
              <w:top w:val="nil"/>
              <w:left w:val="nil"/>
              <w:bottom w:val="single" w:sz="2" w:space="0" w:color="auto"/>
              <w:right w:val="nil"/>
            </w:tcBorders>
          </w:tcPr>
          <w:p w14:paraId="3F8997E0" w14:textId="77777777" w:rsidR="00DD4E37" w:rsidRPr="00004C6A" w:rsidRDefault="00DD4E37" w:rsidP="00E5040A">
            <w:pPr>
              <w:rPr>
                <w:rFonts w:ascii="Times New Roman" w:hAnsi="Times New Roman" w:cs="Times New Roman"/>
              </w:rPr>
            </w:pPr>
            <w:r>
              <w:rPr>
                <w:rFonts w:ascii="Times New Roman" w:hAnsi="Times New Roman" w:cs="Times New Roman"/>
              </w:rPr>
              <w:t>Over 5 years</w:t>
            </w:r>
          </w:p>
        </w:tc>
        <w:tc>
          <w:tcPr>
            <w:tcW w:w="1559" w:type="dxa"/>
            <w:tcBorders>
              <w:top w:val="nil"/>
              <w:left w:val="nil"/>
              <w:bottom w:val="single" w:sz="2" w:space="0" w:color="auto"/>
              <w:right w:val="nil"/>
            </w:tcBorders>
          </w:tcPr>
          <w:p w14:paraId="1C944DB6" w14:textId="77777777" w:rsidR="00DD4E37" w:rsidRPr="00004C6A" w:rsidRDefault="00DD4E37" w:rsidP="00E5040A">
            <w:pPr>
              <w:rPr>
                <w:rFonts w:ascii="Times New Roman" w:hAnsi="Times New Roman" w:cs="Times New Roman"/>
              </w:rPr>
            </w:pPr>
          </w:p>
        </w:tc>
        <w:tc>
          <w:tcPr>
            <w:tcW w:w="1276" w:type="dxa"/>
            <w:tcBorders>
              <w:top w:val="nil"/>
              <w:left w:val="nil"/>
              <w:bottom w:val="single" w:sz="2" w:space="0" w:color="auto"/>
              <w:right w:val="nil"/>
            </w:tcBorders>
          </w:tcPr>
          <w:p w14:paraId="0075F0B9"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1</w:t>
            </w:r>
          </w:p>
        </w:tc>
      </w:tr>
      <w:tr w:rsidR="00DD4E37" w:rsidRPr="00004C6A" w14:paraId="29006441" w14:textId="77777777" w:rsidTr="00E5040A">
        <w:tc>
          <w:tcPr>
            <w:tcW w:w="2835" w:type="dxa"/>
            <w:vMerge w:val="restart"/>
            <w:tcBorders>
              <w:top w:val="single" w:sz="2" w:space="0" w:color="auto"/>
              <w:left w:val="nil"/>
              <w:right w:val="nil"/>
            </w:tcBorders>
          </w:tcPr>
          <w:p w14:paraId="7911E6F3" w14:textId="77777777" w:rsidR="00DD4E37" w:rsidRPr="00004C6A" w:rsidRDefault="00DD4E37" w:rsidP="00E5040A">
            <w:pPr>
              <w:rPr>
                <w:rFonts w:ascii="Times New Roman" w:hAnsi="Times New Roman" w:cs="Times New Roman"/>
              </w:rPr>
            </w:pPr>
            <w:bookmarkStart w:id="0" w:name="_Hlk53056149"/>
            <w:r w:rsidRPr="00004C6A">
              <w:rPr>
                <w:rFonts w:ascii="Times New Roman" w:hAnsi="Times New Roman" w:cs="Times New Roman"/>
              </w:rPr>
              <w:t>Disease status on the day of visit</w:t>
            </w:r>
            <w:bookmarkEnd w:id="0"/>
            <w:r w:rsidRPr="00004C6A">
              <w:rPr>
                <w:rFonts w:ascii="Times New Roman" w:hAnsi="Times New Roman" w:cs="Times New Roman"/>
              </w:rPr>
              <w:t>*</w:t>
            </w:r>
          </w:p>
        </w:tc>
        <w:tc>
          <w:tcPr>
            <w:tcW w:w="4962" w:type="dxa"/>
            <w:tcBorders>
              <w:top w:val="single" w:sz="2" w:space="0" w:color="auto"/>
              <w:left w:val="nil"/>
              <w:bottom w:val="nil"/>
              <w:right w:val="nil"/>
            </w:tcBorders>
          </w:tcPr>
          <w:p w14:paraId="3ED5EEF7"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Continued activity since onset</w:t>
            </w:r>
          </w:p>
        </w:tc>
        <w:tc>
          <w:tcPr>
            <w:tcW w:w="1559" w:type="dxa"/>
            <w:tcBorders>
              <w:top w:val="single" w:sz="2" w:space="0" w:color="auto"/>
              <w:left w:val="nil"/>
              <w:bottom w:val="nil"/>
              <w:right w:val="nil"/>
            </w:tcBorders>
          </w:tcPr>
          <w:p w14:paraId="303D48C8"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 xml:space="preserve">1 </w:t>
            </w:r>
          </w:p>
        </w:tc>
        <w:tc>
          <w:tcPr>
            <w:tcW w:w="1276" w:type="dxa"/>
            <w:tcBorders>
              <w:top w:val="single" w:sz="2" w:space="0" w:color="auto"/>
              <w:left w:val="nil"/>
              <w:bottom w:val="nil"/>
              <w:right w:val="nil"/>
            </w:tcBorders>
          </w:tcPr>
          <w:p w14:paraId="3A1DEC56"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1</w:t>
            </w:r>
          </w:p>
        </w:tc>
      </w:tr>
      <w:tr w:rsidR="00DD4E37" w:rsidRPr="00004C6A" w14:paraId="2DF0D175" w14:textId="77777777" w:rsidTr="00E5040A">
        <w:tc>
          <w:tcPr>
            <w:tcW w:w="2835" w:type="dxa"/>
            <w:vMerge/>
            <w:tcBorders>
              <w:left w:val="nil"/>
              <w:right w:val="nil"/>
            </w:tcBorders>
          </w:tcPr>
          <w:p w14:paraId="0F12D042" w14:textId="77777777" w:rsidR="00DD4E37" w:rsidRPr="00004C6A" w:rsidRDefault="00DD4E37" w:rsidP="00E5040A">
            <w:pPr>
              <w:rPr>
                <w:rFonts w:ascii="Times New Roman" w:hAnsi="Times New Roman" w:cs="Times New Roman"/>
              </w:rPr>
            </w:pPr>
          </w:p>
        </w:tc>
        <w:tc>
          <w:tcPr>
            <w:tcW w:w="4962" w:type="dxa"/>
            <w:tcBorders>
              <w:top w:val="nil"/>
              <w:left w:val="nil"/>
              <w:bottom w:val="nil"/>
              <w:right w:val="nil"/>
            </w:tcBorders>
          </w:tcPr>
          <w:p w14:paraId="5FCC21C2"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Flare</w:t>
            </w:r>
          </w:p>
        </w:tc>
        <w:tc>
          <w:tcPr>
            <w:tcW w:w="1559" w:type="dxa"/>
            <w:tcBorders>
              <w:top w:val="nil"/>
              <w:left w:val="nil"/>
              <w:bottom w:val="nil"/>
              <w:right w:val="nil"/>
            </w:tcBorders>
          </w:tcPr>
          <w:p w14:paraId="3537E8A4"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2</w:t>
            </w:r>
          </w:p>
        </w:tc>
        <w:tc>
          <w:tcPr>
            <w:tcW w:w="1276" w:type="dxa"/>
            <w:tcBorders>
              <w:top w:val="nil"/>
              <w:left w:val="nil"/>
              <w:bottom w:val="nil"/>
              <w:right w:val="nil"/>
            </w:tcBorders>
          </w:tcPr>
          <w:p w14:paraId="3CE4BB43"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1</w:t>
            </w:r>
          </w:p>
        </w:tc>
      </w:tr>
      <w:tr w:rsidR="00DD4E37" w:rsidRPr="00004C6A" w14:paraId="76793BBD" w14:textId="77777777" w:rsidTr="00E5040A">
        <w:tc>
          <w:tcPr>
            <w:tcW w:w="2835" w:type="dxa"/>
            <w:vMerge/>
            <w:tcBorders>
              <w:left w:val="nil"/>
              <w:right w:val="nil"/>
            </w:tcBorders>
          </w:tcPr>
          <w:p w14:paraId="0AA0405C" w14:textId="77777777" w:rsidR="00DD4E37" w:rsidRPr="00004C6A" w:rsidRDefault="00DD4E37" w:rsidP="00E5040A">
            <w:pPr>
              <w:rPr>
                <w:rFonts w:ascii="Times New Roman" w:hAnsi="Times New Roman" w:cs="Times New Roman"/>
              </w:rPr>
            </w:pPr>
          </w:p>
        </w:tc>
        <w:tc>
          <w:tcPr>
            <w:tcW w:w="4962" w:type="dxa"/>
            <w:tcBorders>
              <w:top w:val="nil"/>
              <w:left w:val="nil"/>
              <w:bottom w:val="nil"/>
              <w:right w:val="nil"/>
            </w:tcBorders>
          </w:tcPr>
          <w:p w14:paraId="40D1CE82"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Inactive disease on off medication but not yet remission</w:t>
            </w:r>
          </w:p>
        </w:tc>
        <w:tc>
          <w:tcPr>
            <w:tcW w:w="1559" w:type="dxa"/>
            <w:tcBorders>
              <w:top w:val="nil"/>
              <w:left w:val="nil"/>
              <w:bottom w:val="nil"/>
              <w:right w:val="nil"/>
            </w:tcBorders>
          </w:tcPr>
          <w:p w14:paraId="4BEC16D6"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3</w:t>
            </w:r>
          </w:p>
        </w:tc>
        <w:tc>
          <w:tcPr>
            <w:tcW w:w="1276" w:type="dxa"/>
            <w:tcBorders>
              <w:top w:val="nil"/>
              <w:left w:val="nil"/>
              <w:bottom w:val="nil"/>
              <w:right w:val="nil"/>
            </w:tcBorders>
          </w:tcPr>
          <w:p w14:paraId="3B34DFC4"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0</w:t>
            </w:r>
          </w:p>
        </w:tc>
      </w:tr>
      <w:tr w:rsidR="00DD4E37" w:rsidRPr="00004C6A" w14:paraId="132A33F9" w14:textId="77777777" w:rsidTr="00E5040A">
        <w:tc>
          <w:tcPr>
            <w:tcW w:w="2835" w:type="dxa"/>
            <w:vMerge/>
            <w:tcBorders>
              <w:left w:val="nil"/>
              <w:right w:val="nil"/>
            </w:tcBorders>
          </w:tcPr>
          <w:p w14:paraId="23F5C430" w14:textId="77777777" w:rsidR="00DD4E37" w:rsidRPr="00004C6A" w:rsidRDefault="00DD4E37" w:rsidP="00E5040A">
            <w:pPr>
              <w:rPr>
                <w:rFonts w:ascii="Times New Roman" w:hAnsi="Times New Roman" w:cs="Times New Roman"/>
              </w:rPr>
            </w:pPr>
          </w:p>
        </w:tc>
        <w:tc>
          <w:tcPr>
            <w:tcW w:w="4962" w:type="dxa"/>
            <w:tcBorders>
              <w:top w:val="nil"/>
              <w:left w:val="nil"/>
              <w:bottom w:val="nil"/>
              <w:right w:val="nil"/>
            </w:tcBorders>
          </w:tcPr>
          <w:p w14:paraId="2674291A"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Remission on medication</w:t>
            </w:r>
          </w:p>
        </w:tc>
        <w:tc>
          <w:tcPr>
            <w:tcW w:w="1559" w:type="dxa"/>
            <w:tcBorders>
              <w:top w:val="nil"/>
              <w:left w:val="nil"/>
              <w:bottom w:val="nil"/>
              <w:right w:val="nil"/>
            </w:tcBorders>
          </w:tcPr>
          <w:p w14:paraId="51597EBF"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 xml:space="preserve">4 </w:t>
            </w:r>
          </w:p>
        </w:tc>
        <w:tc>
          <w:tcPr>
            <w:tcW w:w="1276" w:type="dxa"/>
            <w:tcBorders>
              <w:top w:val="nil"/>
              <w:left w:val="nil"/>
              <w:bottom w:val="nil"/>
              <w:right w:val="nil"/>
            </w:tcBorders>
          </w:tcPr>
          <w:p w14:paraId="716036FB"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0</w:t>
            </w:r>
          </w:p>
        </w:tc>
      </w:tr>
      <w:tr w:rsidR="00DD4E37" w:rsidRPr="00004C6A" w14:paraId="1FCFC3EC" w14:textId="77777777" w:rsidTr="00E5040A">
        <w:tc>
          <w:tcPr>
            <w:tcW w:w="2835" w:type="dxa"/>
            <w:vMerge/>
            <w:tcBorders>
              <w:left w:val="nil"/>
              <w:bottom w:val="single" w:sz="2" w:space="0" w:color="auto"/>
              <w:right w:val="nil"/>
            </w:tcBorders>
          </w:tcPr>
          <w:p w14:paraId="55188370" w14:textId="77777777" w:rsidR="00DD4E37" w:rsidRPr="00004C6A" w:rsidRDefault="00DD4E37" w:rsidP="00E5040A">
            <w:pPr>
              <w:rPr>
                <w:rFonts w:ascii="Times New Roman" w:hAnsi="Times New Roman" w:cs="Times New Roman"/>
              </w:rPr>
            </w:pPr>
          </w:p>
        </w:tc>
        <w:tc>
          <w:tcPr>
            <w:tcW w:w="4962" w:type="dxa"/>
            <w:tcBorders>
              <w:top w:val="nil"/>
              <w:left w:val="nil"/>
              <w:bottom w:val="single" w:sz="2" w:space="0" w:color="auto"/>
              <w:right w:val="nil"/>
            </w:tcBorders>
          </w:tcPr>
          <w:p w14:paraId="2877516E"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Remission off medication</w:t>
            </w:r>
          </w:p>
        </w:tc>
        <w:tc>
          <w:tcPr>
            <w:tcW w:w="1559" w:type="dxa"/>
            <w:tcBorders>
              <w:top w:val="nil"/>
              <w:left w:val="nil"/>
              <w:bottom w:val="single" w:sz="2" w:space="0" w:color="auto"/>
              <w:right w:val="nil"/>
            </w:tcBorders>
          </w:tcPr>
          <w:p w14:paraId="047BB877"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 xml:space="preserve">5 </w:t>
            </w:r>
          </w:p>
        </w:tc>
        <w:tc>
          <w:tcPr>
            <w:tcW w:w="1276" w:type="dxa"/>
            <w:tcBorders>
              <w:top w:val="nil"/>
              <w:left w:val="nil"/>
              <w:bottom w:val="single" w:sz="2" w:space="0" w:color="auto"/>
              <w:right w:val="nil"/>
            </w:tcBorders>
          </w:tcPr>
          <w:p w14:paraId="196055FF"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0</w:t>
            </w:r>
          </w:p>
        </w:tc>
      </w:tr>
      <w:tr w:rsidR="00DD4E37" w:rsidRPr="00004C6A" w14:paraId="2FFBDFEB" w14:textId="77777777" w:rsidTr="00E5040A">
        <w:tc>
          <w:tcPr>
            <w:tcW w:w="2835" w:type="dxa"/>
            <w:vMerge w:val="restart"/>
            <w:tcBorders>
              <w:top w:val="single" w:sz="2" w:space="0" w:color="auto"/>
              <w:left w:val="nil"/>
              <w:right w:val="nil"/>
            </w:tcBorders>
          </w:tcPr>
          <w:p w14:paraId="009BF5A0" w14:textId="77777777" w:rsidR="00DD4E37" w:rsidRPr="00004C6A" w:rsidRDefault="00DD4E37" w:rsidP="00E5040A">
            <w:pPr>
              <w:rPr>
                <w:rFonts w:ascii="Times New Roman" w:hAnsi="Times New Roman" w:cs="Times New Roman"/>
              </w:rPr>
            </w:pPr>
            <w:proofErr w:type="spellStart"/>
            <w:r w:rsidRPr="00004C6A">
              <w:rPr>
                <w:rFonts w:ascii="Times New Roman" w:hAnsi="Times New Roman" w:cs="Times New Roman"/>
              </w:rPr>
              <w:t>MDgloVAS</w:t>
            </w:r>
            <w:proofErr w:type="spellEnd"/>
          </w:p>
        </w:tc>
        <w:tc>
          <w:tcPr>
            <w:tcW w:w="4962" w:type="dxa"/>
            <w:tcBorders>
              <w:top w:val="single" w:sz="2" w:space="0" w:color="auto"/>
              <w:left w:val="nil"/>
              <w:bottom w:val="nil"/>
              <w:right w:val="nil"/>
            </w:tcBorders>
          </w:tcPr>
          <w:p w14:paraId="7A2ABA23"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VAS score 0</w:t>
            </w:r>
          </w:p>
        </w:tc>
        <w:tc>
          <w:tcPr>
            <w:tcW w:w="1559" w:type="dxa"/>
            <w:tcBorders>
              <w:top w:val="single" w:sz="2" w:space="0" w:color="auto"/>
              <w:left w:val="nil"/>
              <w:bottom w:val="nil"/>
              <w:right w:val="nil"/>
            </w:tcBorders>
          </w:tcPr>
          <w:p w14:paraId="5433C7B4" w14:textId="77777777" w:rsidR="00DD4E37" w:rsidRPr="00004C6A" w:rsidRDefault="00DD4E37" w:rsidP="00E5040A">
            <w:pPr>
              <w:rPr>
                <w:rFonts w:ascii="Times New Roman" w:hAnsi="Times New Roman" w:cs="Times New Roman"/>
              </w:rPr>
            </w:pPr>
          </w:p>
        </w:tc>
        <w:tc>
          <w:tcPr>
            <w:tcW w:w="1276" w:type="dxa"/>
            <w:tcBorders>
              <w:top w:val="single" w:sz="2" w:space="0" w:color="auto"/>
              <w:left w:val="nil"/>
              <w:bottom w:val="nil"/>
              <w:right w:val="nil"/>
            </w:tcBorders>
          </w:tcPr>
          <w:p w14:paraId="6181147D"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0</w:t>
            </w:r>
          </w:p>
        </w:tc>
      </w:tr>
      <w:tr w:rsidR="00DD4E37" w:rsidRPr="00004C6A" w14:paraId="2EA92BB6" w14:textId="77777777" w:rsidTr="00E5040A">
        <w:tc>
          <w:tcPr>
            <w:tcW w:w="2835" w:type="dxa"/>
            <w:vMerge/>
            <w:tcBorders>
              <w:left w:val="nil"/>
              <w:right w:val="nil"/>
            </w:tcBorders>
          </w:tcPr>
          <w:p w14:paraId="6CCA1269" w14:textId="77777777" w:rsidR="00DD4E37" w:rsidRPr="00004C6A" w:rsidRDefault="00DD4E37" w:rsidP="00E5040A">
            <w:pPr>
              <w:ind w:left="-105"/>
              <w:rPr>
                <w:rFonts w:ascii="Times New Roman" w:hAnsi="Times New Roman" w:cs="Times New Roman"/>
              </w:rPr>
            </w:pPr>
          </w:p>
        </w:tc>
        <w:tc>
          <w:tcPr>
            <w:tcW w:w="4962" w:type="dxa"/>
            <w:tcBorders>
              <w:top w:val="nil"/>
              <w:left w:val="nil"/>
              <w:bottom w:val="nil"/>
              <w:right w:val="nil"/>
            </w:tcBorders>
          </w:tcPr>
          <w:p w14:paraId="1F313065"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VAS score &gt; 0</w:t>
            </w:r>
          </w:p>
        </w:tc>
        <w:tc>
          <w:tcPr>
            <w:tcW w:w="1559" w:type="dxa"/>
            <w:tcBorders>
              <w:top w:val="nil"/>
              <w:left w:val="nil"/>
              <w:bottom w:val="nil"/>
              <w:right w:val="nil"/>
            </w:tcBorders>
          </w:tcPr>
          <w:p w14:paraId="3D1A5C0C" w14:textId="77777777" w:rsidR="00DD4E37" w:rsidRPr="00004C6A" w:rsidRDefault="00DD4E37" w:rsidP="00E5040A">
            <w:pPr>
              <w:rPr>
                <w:rFonts w:ascii="Times New Roman" w:hAnsi="Times New Roman" w:cs="Times New Roman"/>
              </w:rPr>
            </w:pPr>
          </w:p>
        </w:tc>
        <w:tc>
          <w:tcPr>
            <w:tcW w:w="1276" w:type="dxa"/>
            <w:tcBorders>
              <w:top w:val="nil"/>
              <w:left w:val="nil"/>
              <w:bottom w:val="nil"/>
              <w:right w:val="nil"/>
            </w:tcBorders>
          </w:tcPr>
          <w:p w14:paraId="374A0B88"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1</w:t>
            </w:r>
          </w:p>
        </w:tc>
      </w:tr>
      <w:tr w:rsidR="00DD4E37" w:rsidRPr="00004C6A" w14:paraId="0F20718F" w14:textId="77777777" w:rsidTr="00E5040A">
        <w:tc>
          <w:tcPr>
            <w:tcW w:w="2835" w:type="dxa"/>
            <w:vMerge/>
            <w:tcBorders>
              <w:left w:val="nil"/>
              <w:bottom w:val="single" w:sz="2" w:space="0" w:color="auto"/>
              <w:right w:val="nil"/>
            </w:tcBorders>
          </w:tcPr>
          <w:p w14:paraId="2AFEADA6" w14:textId="77777777" w:rsidR="00DD4E37" w:rsidRPr="00004C6A" w:rsidRDefault="00DD4E37" w:rsidP="00E5040A">
            <w:pPr>
              <w:ind w:left="-105"/>
              <w:rPr>
                <w:rFonts w:ascii="Times New Roman" w:hAnsi="Times New Roman" w:cs="Times New Roman"/>
              </w:rPr>
            </w:pPr>
          </w:p>
        </w:tc>
        <w:tc>
          <w:tcPr>
            <w:tcW w:w="4962" w:type="dxa"/>
            <w:tcBorders>
              <w:top w:val="nil"/>
              <w:left w:val="nil"/>
              <w:bottom w:val="single" w:sz="2" w:space="0" w:color="auto"/>
              <w:right w:val="nil"/>
            </w:tcBorders>
          </w:tcPr>
          <w:p w14:paraId="07588C8E"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Missing</w:t>
            </w:r>
          </w:p>
        </w:tc>
        <w:tc>
          <w:tcPr>
            <w:tcW w:w="1559" w:type="dxa"/>
            <w:tcBorders>
              <w:top w:val="nil"/>
              <w:left w:val="nil"/>
              <w:bottom w:val="single" w:sz="2" w:space="0" w:color="auto"/>
              <w:right w:val="nil"/>
            </w:tcBorders>
          </w:tcPr>
          <w:p w14:paraId="6B14CF7E" w14:textId="77777777" w:rsidR="00DD4E37" w:rsidRPr="00004C6A" w:rsidRDefault="00DD4E37" w:rsidP="00E5040A">
            <w:pPr>
              <w:rPr>
                <w:rFonts w:ascii="Times New Roman" w:hAnsi="Times New Roman" w:cs="Times New Roman"/>
              </w:rPr>
            </w:pPr>
          </w:p>
        </w:tc>
        <w:tc>
          <w:tcPr>
            <w:tcW w:w="1276" w:type="dxa"/>
            <w:tcBorders>
              <w:top w:val="nil"/>
              <w:left w:val="nil"/>
              <w:bottom w:val="single" w:sz="2" w:space="0" w:color="auto"/>
              <w:right w:val="nil"/>
            </w:tcBorders>
          </w:tcPr>
          <w:p w14:paraId="1868FF8D"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Missing</w:t>
            </w:r>
          </w:p>
        </w:tc>
      </w:tr>
      <w:tr w:rsidR="00DD4E37" w:rsidRPr="00004C6A" w14:paraId="543ACB77" w14:textId="77777777" w:rsidTr="00E5040A">
        <w:tc>
          <w:tcPr>
            <w:tcW w:w="2835" w:type="dxa"/>
            <w:vMerge w:val="restart"/>
            <w:tcBorders>
              <w:top w:val="single" w:sz="2" w:space="0" w:color="auto"/>
              <w:left w:val="nil"/>
              <w:right w:val="nil"/>
            </w:tcBorders>
          </w:tcPr>
          <w:p w14:paraId="6AB12A4D" w14:textId="77777777" w:rsidR="00DD4E37" w:rsidRPr="00004C6A" w:rsidRDefault="00DD4E37" w:rsidP="00E5040A">
            <w:pPr>
              <w:rPr>
                <w:rFonts w:ascii="Times New Roman" w:hAnsi="Times New Roman" w:cs="Times New Roman"/>
              </w:rPr>
            </w:pPr>
            <w:proofErr w:type="spellStart"/>
            <w:r w:rsidRPr="00004C6A">
              <w:rPr>
                <w:rFonts w:ascii="Times New Roman" w:hAnsi="Times New Roman" w:cs="Times New Roman"/>
              </w:rPr>
              <w:t>PRgloVAS</w:t>
            </w:r>
            <w:proofErr w:type="spellEnd"/>
          </w:p>
        </w:tc>
        <w:tc>
          <w:tcPr>
            <w:tcW w:w="4962" w:type="dxa"/>
            <w:tcBorders>
              <w:top w:val="single" w:sz="2" w:space="0" w:color="auto"/>
              <w:left w:val="nil"/>
              <w:bottom w:val="nil"/>
              <w:right w:val="nil"/>
            </w:tcBorders>
          </w:tcPr>
          <w:p w14:paraId="29B0C462"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VAS score 0</w:t>
            </w:r>
          </w:p>
        </w:tc>
        <w:tc>
          <w:tcPr>
            <w:tcW w:w="1559" w:type="dxa"/>
            <w:tcBorders>
              <w:top w:val="single" w:sz="2" w:space="0" w:color="auto"/>
              <w:left w:val="nil"/>
              <w:bottom w:val="nil"/>
              <w:right w:val="nil"/>
            </w:tcBorders>
          </w:tcPr>
          <w:p w14:paraId="7D6AB977" w14:textId="77777777" w:rsidR="00DD4E37" w:rsidRPr="00004C6A" w:rsidRDefault="00DD4E37" w:rsidP="00E5040A">
            <w:pPr>
              <w:rPr>
                <w:rFonts w:ascii="Times New Roman" w:hAnsi="Times New Roman" w:cs="Times New Roman"/>
              </w:rPr>
            </w:pPr>
          </w:p>
        </w:tc>
        <w:tc>
          <w:tcPr>
            <w:tcW w:w="1276" w:type="dxa"/>
            <w:tcBorders>
              <w:top w:val="single" w:sz="2" w:space="0" w:color="auto"/>
              <w:left w:val="nil"/>
              <w:bottom w:val="nil"/>
              <w:right w:val="nil"/>
            </w:tcBorders>
          </w:tcPr>
          <w:p w14:paraId="025A1095"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0</w:t>
            </w:r>
          </w:p>
        </w:tc>
      </w:tr>
      <w:tr w:rsidR="00DD4E37" w:rsidRPr="00004C6A" w14:paraId="74E00EAF" w14:textId="77777777" w:rsidTr="00E5040A">
        <w:tc>
          <w:tcPr>
            <w:tcW w:w="2835" w:type="dxa"/>
            <w:vMerge/>
            <w:tcBorders>
              <w:left w:val="nil"/>
              <w:right w:val="nil"/>
            </w:tcBorders>
          </w:tcPr>
          <w:p w14:paraId="6E9C7BEE" w14:textId="77777777" w:rsidR="00DD4E37" w:rsidRPr="00004C6A" w:rsidRDefault="00DD4E37" w:rsidP="00E5040A">
            <w:pPr>
              <w:rPr>
                <w:rFonts w:ascii="Times New Roman" w:hAnsi="Times New Roman" w:cs="Times New Roman"/>
              </w:rPr>
            </w:pPr>
          </w:p>
        </w:tc>
        <w:tc>
          <w:tcPr>
            <w:tcW w:w="4962" w:type="dxa"/>
            <w:tcBorders>
              <w:top w:val="nil"/>
              <w:left w:val="nil"/>
              <w:bottom w:val="nil"/>
              <w:right w:val="nil"/>
            </w:tcBorders>
          </w:tcPr>
          <w:p w14:paraId="044B594B"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VAS score &gt; 0</w:t>
            </w:r>
          </w:p>
        </w:tc>
        <w:tc>
          <w:tcPr>
            <w:tcW w:w="1559" w:type="dxa"/>
            <w:tcBorders>
              <w:top w:val="nil"/>
              <w:left w:val="nil"/>
              <w:bottom w:val="nil"/>
              <w:right w:val="nil"/>
            </w:tcBorders>
          </w:tcPr>
          <w:p w14:paraId="59AD413A" w14:textId="77777777" w:rsidR="00DD4E37" w:rsidRPr="00004C6A" w:rsidRDefault="00DD4E37" w:rsidP="00E5040A">
            <w:pPr>
              <w:rPr>
                <w:rFonts w:ascii="Times New Roman" w:hAnsi="Times New Roman" w:cs="Times New Roman"/>
              </w:rPr>
            </w:pPr>
          </w:p>
        </w:tc>
        <w:tc>
          <w:tcPr>
            <w:tcW w:w="1276" w:type="dxa"/>
            <w:tcBorders>
              <w:top w:val="nil"/>
              <w:left w:val="nil"/>
              <w:bottom w:val="nil"/>
              <w:right w:val="nil"/>
            </w:tcBorders>
          </w:tcPr>
          <w:p w14:paraId="66AC23A3"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1</w:t>
            </w:r>
          </w:p>
        </w:tc>
      </w:tr>
      <w:tr w:rsidR="00DD4E37" w:rsidRPr="00004C6A" w14:paraId="138434F1" w14:textId="77777777" w:rsidTr="00E5040A">
        <w:tc>
          <w:tcPr>
            <w:tcW w:w="2835" w:type="dxa"/>
            <w:vMerge/>
            <w:tcBorders>
              <w:left w:val="nil"/>
              <w:bottom w:val="single" w:sz="2" w:space="0" w:color="auto"/>
              <w:right w:val="nil"/>
            </w:tcBorders>
          </w:tcPr>
          <w:p w14:paraId="52A0540C" w14:textId="77777777" w:rsidR="00DD4E37" w:rsidRPr="00004C6A" w:rsidRDefault="00DD4E37" w:rsidP="00E5040A">
            <w:pPr>
              <w:rPr>
                <w:rFonts w:ascii="Times New Roman" w:hAnsi="Times New Roman" w:cs="Times New Roman"/>
              </w:rPr>
            </w:pPr>
          </w:p>
        </w:tc>
        <w:tc>
          <w:tcPr>
            <w:tcW w:w="4962" w:type="dxa"/>
            <w:tcBorders>
              <w:top w:val="nil"/>
              <w:left w:val="nil"/>
              <w:bottom w:val="single" w:sz="2" w:space="0" w:color="auto"/>
              <w:right w:val="nil"/>
            </w:tcBorders>
          </w:tcPr>
          <w:p w14:paraId="6BC52F97"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Missing</w:t>
            </w:r>
          </w:p>
        </w:tc>
        <w:tc>
          <w:tcPr>
            <w:tcW w:w="1559" w:type="dxa"/>
            <w:tcBorders>
              <w:top w:val="nil"/>
              <w:left w:val="nil"/>
              <w:bottom w:val="single" w:sz="2" w:space="0" w:color="auto"/>
              <w:right w:val="nil"/>
            </w:tcBorders>
          </w:tcPr>
          <w:p w14:paraId="06BFAEE4" w14:textId="77777777" w:rsidR="00DD4E37" w:rsidRPr="00004C6A" w:rsidRDefault="00DD4E37" w:rsidP="00E5040A">
            <w:pPr>
              <w:rPr>
                <w:rFonts w:ascii="Times New Roman" w:hAnsi="Times New Roman" w:cs="Times New Roman"/>
              </w:rPr>
            </w:pPr>
          </w:p>
        </w:tc>
        <w:tc>
          <w:tcPr>
            <w:tcW w:w="1276" w:type="dxa"/>
            <w:tcBorders>
              <w:top w:val="nil"/>
              <w:left w:val="nil"/>
              <w:bottom w:val="single" w:sz="2" w:space="0" w:color="auto"/>
              <w:right w:val="nil"/>
            </w:tcBorders>
          </w:tcPr>
          <w:p w14:paraId="02A51E33"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Missing</w:t>
            </w:r>
          </w:p>
        </w:tc>
      </w:tr>
      <w:tr w:rsidR="00DD4E37" w:rsidRPr="00004C6A" w14:paraId="2E34663E" w14:textId="77777777" w:rsidTr="00E5040A">
        <w:tc>
          <w:tcPr>
            <w:tcW w:w="2835" w:type="dxa"/>
            <w:vMerge w:val="restart"/>
            <w:tcBorders>
              <w:top w:val="single" w:sz="2" w:space="0" w:color="auto"/>
              <w:left w:val="nil"/>
              <w:right w:val="nil"/>
            </w:tcBorders>
          </w:tcPr>
          <w:p w14:paraId="51EFADAF" w14:textId="77777777" w:rsidR="00DD4E37" w:rsidRPr="00004C6A" w:rsidRDefault="00DD4E37" w:rsidP="00E5040A">
            <w:pPr>
              <w:rPr>
                <w:rFonts w:ascii="Times New Roman" w:hAnsi="Times New Roman" w:cs="Times New Roman"/>
              </w:rPr>
            </w:pPr>
            <w:r w:rsidRPr="00004C6A">
              <w:rPr>
                <w:rFonts w:ascii="Times New Roman" w:eastAsia="Times New Roman" w:hAnsi="Times New Roman" w:cs="Times New Roman"/>
                <w:color w:val="000000"/>
                <w:lang w:eastAsia="nb-NO"/>
              </w:rPr>
              <w:t>CHAQ</w:t>
            </w:r>
            <w:r>
              <w:rPr>
                <w:rFonts w:ascii="Times New Roman" w:eastAsia="Times New Roman" w:hAnsi="Times New Roman" w:cs="Times New Roman"/>
                <w:color w:val="000000"/>
                <w:lang w:eastAsia="nb-NO"/>
              </w:rPr>
              <w:t xml:space="preserve"> hygiene item</w:t>
            </w:r>
            <w:r w:rsidRPr="00004C6A">
              <w:rPr>
                <w:rFonts w:ascii="Times New Roman" w:eastAsia="Times New Roman" w:hAnsi="Times New Roman" w:cs="Times New Roman"/>
                <w:color w:val="000000"/>
                <w:lang w:eastAsia="nb-NO"/>
              </w:rPr>
              <w:t xml:space="preserve"> </w:t>
            </w:r>
            <w:r>
              <w:rPr>
                <w:rFonts w:ascii="Times New Roman" w:eastAsia="Times New Roman" w:hAnsi="Times New Roman" w:cs="Times New Roman"/>
                <w:color w:val="000000"/>
                <w:lang w:eastAsia="nb-NO"/>
              </w:rPr>
              <w:t>T</w:t>
            </w:r>
            <w:r w:rsidRPr="00004C6A">
              <w:rPr>
                <w:rFonts w:ascii="Times New Roman" w:eastAsia="Times New Roman" w:hAnsi="Times New Roman" w:cs="Times New Roman"/>
                <w:color w:val="000000"/>
                <w:lang w:eastAsia="nb-NO"/>
              </w:rPr>
              <w:t>ooth</w:t>
            </w:r>
            <w:r>
              <w:rPr>
                <w:rFonts w:ascii="Times New Roman" w:eastAsia="Times New Roman" w:hAnsi="Times New Roman" w:cs="Times New Roman"/>
                <w:color w:val="000000"/>
                <w:lang w:eastAsia="nb-NO"/>
              </w:rPr>
              <w:t xml:space="preserve"> </w:t>
            </w:r>
            <w:r w:rsidRPr="00004C6A">
              <w:rPr>
                <w:rFonts w:ascii="Times New Roman" w:eastAsia="Times New Roman" w:hAnsi="Times New Roman" w:cs="Times New Roman"/>
                <w:color w:val="000000"/>
                <w:lang w:eastAsia="nb-NO"/>
              </w:rPr>
              <w:t>brushing</w:t>
            </w:r>
          </w:p>
        </w:tc>
        <w:tc>
          <w:tcPr>
            <w:tcW w:w="4962" w:type="dxa"/>
            <w:tcBorders>
              <w:top w:val="single" w:sz="2" w:space="0" w:color="auto"/>
              <w:left w:val="nil"/>
              <w:bottom w:val="nil"/>
              <w:right w:val="nil"/>
            </w:tcBorders>
          </w:tcPr>
          <w:p w14:paraId="72E702E4"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Without any difficulty</w:t>
            </w:r>
          </w:p>
        </w:tc>
        <w:tc>
          <w:tcPr>
            <w:tcW w:w="1559" w:type="dxa"/>
            <w:tcBorders>
              <w:top w:val="single" w:sz="2" w:space="0" w:color="auto"/>
              <w:left w:val="nil"/>
              <w:bottom w:val="nil"/>
              <w:right w:val="nil"/>
            </w:tcBorders>
          </w:tcPr>
          <w:p w14:paraId="2366C962"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 xml:space="preserve">1 </w:t>
            </w:r>
          </w:p>
        </w:tc>
        <w:tc>
          <w:tcPr>
            <w:tcW w:w="1276" w:type="dxa"/>
            <w:tcBorders>
              <w:top w:val="single" w:sz="2" w:space="0" w:color="auto"/>
              <w:left w:val="nil"/>
              <w:bottom w:val="nil"/>
              <w:right w:val="nil"/>
            </w:tcBorders>
          </w:tcPr>
          <w:p w14:paraId="39488573"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0</w:t>
            </w:r>
          </w:p>
        </w:tc>
      </w:tr>
      <w:tr w:rsidR="00DD4E37" w:rsidRPr="00004C6A" w14:paraId="129FAEC0" w14:textId="77777777" w:rsidTr="00E5040A">
        <w:tc>
          <w:tcPr>
            <w:tcW w:w="2835" w:type="dxa"/>
            <w:vMerge/>
            <w:tcBorders>
              <w:left w:val="nil"/>
              <w:right w:val="nil"/>
            </w:tcBorders>
          </w:tcPr>
          <w:p w14:paraId="2B432DB8" w14:textId="77777777" w:rsidR="00DD4E37" w:rsidRPr="00004C6A" w:rsidRDefault="00DD4E37" w:rsidP="00E5040A">
            <w:pPr>
              <w:rPr>
                <w:rFonts w:ascii="Times New Roman" w:hAnsi="Times New Roman" w:cs="Times New Roman"/>
              </w:rPr>
            </w:pPr>
          </w:p>
        </w:tc>
        <w:tc>
          <w:tcPr>
            <w:tcW w:w="4962" w:type="dxa"/>
            <w:tcBorders>
              <w:top w:val="nil"/>
              <w:left w:val="nil"/>
              <w:bottom w:val="nil"/>
              <w:right w:val="nil"/>
            </w:tcBorders>
          </w:tcPr>
          <w:p w14:paraId="4B3DB37A"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With some difficulty</w:t>
            </w:r>
          </w:p>
        </w:tc>
        <w:tc>
          <w:tcPr>
            <w:tcW w:w="1559" w:type="dxa"/>
            <w:tcBorders>
              <w:top w:val="nil"/>
              <w:left w:val="nil"/>
              <w:bottom w:val="nil"/>
              <w:right w:val="nil"/>
            </w:tcBorders>
          </w:tcPr>
          <w:p w14:paraId="191B1BAD"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 xml:space="preserve">2 </w:t>
            </w:r>
          </w:p>
        </w:tc>
        <w:tc>
          <w:tcPr>
            <w:tcW w:w="1276" w:type="dxa"/>
            <w:tcBorders>
              <w:top w:val="nil"/>
              <w:left w:val="nil"/>
              <w:bottom w:val="nil"/>
              <w:right w:val="nil"/>
            </w:tcBorders>
          </w:tcPr>
          <w:p w14:paraId="400172D8"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1</w:t>
            </w:r>
          </w:p>
        </w:tc>
      </w:tr>
      <w:tr w:rsidR="00DD4E37" w:rsidRPr="00004C6A" w14:paraId="295E5E5B" w14:textId="77777777" w:rsidTr="00E5040A">
        <w:tc>
          <w:tcPr>
            <w:tcW w:w="2835" w:type="dxa"/>
            <w:vMerge/>
            <w:tcBorders>
              <w:left w:val="nil"/>
              <w:right w:val="nil"/>
            </w:tcBorders>
          </w:tcPr>
          <w:p w14:paraId="12FFACE8" w14:textId="77777777" w:rsidR="00DD4E37" w:rsidRPr="00004C6A" w:rsidRDefault="00DD4E37" w:rsidP="00E5040A">
            <w:pPr>
              <w:rPr>
                <w:rFonts w:ascii="Times New Roman" w:hAnsi="Times New Roman" w:cs="Times New Roman"/>
              </w:rPr>
            </w:pPr>
          </w:p>
        </w:tc>
        <w:tc>
          <w:tcPr>
            <w:tcW w:w="4962" w:type="dxa"/>
            <w:tcBorders>
              <w:top w:val="nil"/>
              <w:left w:val="nil"/>
              <w:bottom w:val="nil"/>
              <w:right w:val="nil"/>
            </w:tcBorders>
          </w:tcPr>
          <w:p w14:paraId="7598F9C0"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With much difficulty</w:t>
            </w:r>
          </w:p>
        </w:tc>
        <w:tc>
          <w:tcPr>
            <w:tcW w:w="1559" w:type="dxa"/>
            <w:tcBorders>
              <w:top w:val="nil"/>
              <w:left w:val="nil"/>
              <w:bottom w:val="nil"/>
              <w:right w:val="nil"/>
            </w:tcBorders>
          </w:tcPr>
          <w:p w14:paraId="08B220CE"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 xml:space="preserve">3 </w:t>
            </w:r>
          </w:p>
        </w:tc>
        <w:tc>
          <w:tcPr>
            <w:tcW w:w="1276" w:type="dxa"/>
            <w:tcBorders>
              <w:top w:val="nil"/>
              <w:left w:val="nil"/>
              <w:bottom w:val="nil"/>
              <w:right w:val="nil"/>
            </w:tcBorders>
          </w:tcPr>
          <w:p w14:paraId="34A14199"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1</w:t>
            </w:r>
          </w:p>
        </w:tc>
      </w:tr>
      <w:tr w:rsidR="00DD4E37" w:rsidRPr="00004C6A" w14:paraId="408B1191" w14:textId="77777777" w:rsidTr="00E5040A">
        <w:tc>
          <w:tcPr>
            <w:tcW w:w="2835" w:type="dxa"/>
            <w:vMerge/>
            <w:tcBorders>
              <w:left w:val="nil"/>
              <w:right w:val="nil"/>
            </w:tcBorders>
          </w:tcPr>
          <w:p w14:paraId="24567F62" w14:textId="77777777" w:rsidR="00DD4E37" w:rsidRPr="00004C6A" w:rsidRDefault="00DD4E37" w:rsidP="00E5040A">
            <w:pPr>
              <w:rPr>
                <w:rFonts w:ascii="Times New Roman" w:hAnsi="Times New Roman" w:cs="Times New Roman"/>
              </w:rPr>
            </w:pPr>
          </w:p>
        </w:tc>
        <w:tc>
          <w:tcPr>
            <w:tcW w:w="4962" w:type="dxa"/>
            <w:tcBorders>
              <w:top w:val="nil"/>
              <w:left w:val="nil"/>
              <w:bottom w:val="nil"/>
              <w:right w:val="nil"/>
            </w:tcBorders>
          </w:tcPr>
          <w:p w14:paraId="2561A087"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Unable to do</w:t>
            </w:r>
          </w:p>
        </w:tc>
        <w:tc>
          <w:tcPr>
            <w:tcW w:w="1559" w:type="dxa"/>
            <w:tcBorders>
              <w:top w:val="nil"/>
              <w:left w:val="nil"/>
              <w:bottom w:val="nil"/>
              <w:right w:val="nil"/>
            </w:tcBorders>
          </w:tcPr>
          <w:p w14:paraId="2D583149"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 xml:space="preserve">4 </w:t>
            </w:r>
          </w:p>
        </w:tc>
        <w:tc>
          <w:tcPr>
            <w:tcW w:w="1276" w:type="dxa"/>
            <w:tcBorders>
              <w:top w:val="nil"/>
              <w:left w:val="nil"/>
              <w:bottom w:val="nil"/>
              <w:right w:val="nil"/>
            </w:tcBorders>
          </w:tcPr>
          <w:p w14:paraId="2B6799FC"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1</w:t>
            </w:r>
          </w:p>
        </w:tc>
      </w:tr>
      <w:tr w:rsidR="00DD4E37" w:rsidRPr="00004C6A" w14:paraId="5A8DD5A2" w14:textId="77777777" w:rsidTr="00E5040A">
        <w:tc>
          <w:tcPr>
            <w:tcW w:w="2835" w:type="dxa"/>
            <w:vMerge/>
            <w:tcBorders>
              <w:left w:val="nil"/>
              <w:right w:val="nil"/>
            </w:tcBorders>
          </w:tcPr>
          <w:p w14:paraId="322DCA48" w14:textId="77777777" w:rsidR="00DD4E37" w:rsidRPr="00004C6A" w:rsidRDefault="00DD4E37" w:rsidP="00E5040A">
            <w:pPr>
              <w:rPr>
                <w:rFonts w:ascii="Times New Roman" w:hAnsi="Times New Roman" w:cs="Times New Roman"/>
              </w:rPr>
            </w:pPr>
          </w:p>
        </w:tc>
        <w:tc>
          <w:tcPr>
            <w:tcW w:w="4962" w:type="dxa"/>
            <w:tcBorders>
              <w:top w:val="nil"/>
              <w:left w:val="nil"/>
              <w:bottom w:val="nil"/>
              <w:right w:val="nil"/>
            </w:tcBorders>
          </w:tcPr>
          <w:p w14:paraId="21B6077F"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Not applicable</w:t>
            </w:r>
          </w:p>
        </w:tc>
        <w:tc>
          <w:tcPr>
            <w:tcW w:w="1559" w:type="dxa"/>
            <w:tcBorders>
              <w:top w:val="nil"/>
              <w:left w:val="nil"/>
              <w:bottom w:val="nil"/>
              <w:right w:val="nil"/>
            </w:tcBorders>
          </w:tcPr>
          <w:p w14:paraId="5F4A56B8"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 xml:space="preserve">90 </w:t>
            </w:r>
          </w:p>
        </w:tc>
        <w:tc>
          <w:tcPr>
            <w:tcW w:w="1276" w:type="dxa"/>
            <w:tcBorders>
              <w:top w:val="nil"/>
              <w:left w:val="nil"/>
              <w:bottom w:val="nil"/>
              <w:right w:val="nil"/>
            </w:tcBorders>
          </w:tcPr>
          <w:p w14:paraId="41EDCAE7"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1</w:t>
            </w:r>
          </w:p>
        </w:tc>
      </w:tr>
      <w:tr w:rsidR="00DD4E37" w:rsidRPr="00004C6A" w14:paraId="147CA5C1" w14:textId="77777777" w:rsidTr="00E5040A">
        <w:tc>
          <w:tcPr>
            <w:tcW w:w="2835" w:type="dxa"/>
            <w:vMerge/>
            <w:tcBorders>
              <w:left w:val="nil"/>
              <w:bottom w:val="single" w:sz="2" w:space="0" w:color="auto"/>
              <w:right w:val="nil"/>
            </w:tcBorders>
          </w:tcPr>
          <w:p w14:paraId="0E49A044" w14:textId="77777777" w:rsidR="00DD4E37" w:rsidRPr="00004C6A" w:rsidRDefault="00DD4E37" w:rsidP="00E5040A">
            <w:pPr>
              <w:rPr>
                <w:rFonts w:ascii="Times New Roman" w:hAnsi="Times New Roman" w:cs="Times New Roman"/>
              </w:rPr>
            </w:pPr>
          </w:p>
        </w:tc>
        <w:tc>
          <w:tcPr>
            <w:tcW w:w="4962" w:type="dxa"/>
            <w:tcBorders>
              <w:top w:val="nil"/>
              <w:left w:val="nil"/>
              <w:bottom w:val="single" w:sz="2" w:space="0" w:color="auto"/>
              <w:right w:val="nil"/>
            </w:tcBorders>
          </w:tcPr>
          <w:p w14:paraId="39960035"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Missing</w:t>
            </w:r>
          </w:p>
        </w:tc>
        <w:tc>
          <w:tcPr>
            <w:tcW w:w="1559" w:type="dxa"/>
            <w:tcBorders>
              <w:top w:val="nil"/>
              <w:left w:val="nil"/>
              <w:bottom w:val="single" w:sz="2" w:space="0" w:color="auto"/>
              <w:right w:val="nil"/>
            </w:tcBorders>
          </w:tcPr>
          <w:p w14:paraId="4A92D13D"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 xml:space="preserve">99 </w:t>
            </w:r>
          </w:p>
        </w:tc>
        <w:tc>
          <w:tcPr>
            <w:tcW w:w="1276" w:type="dxa"/>
            <w:tcBorders>
              <w:top w:val="nil"/>
              <w:left w:val="nil"/>
              <w:bottom w:val="single" w:sz="2" w:space="0" w:color="auto"/>
              <w:right w:val="nil"/>
            </w:tcBorders>
          </w:tcPr>
          <w:p w14:paraId="7D71DEC8"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w:t>
            </w:r>
            <w:proofErr w:type="spellStart"/>
            <w:r w:rsidRPr="00004C6A">
              <w:rPr>
                <w:rFonts w:ascii="Times New Roman" w:hAnsi="Times New Roman" w:cs="Times New Roman"/>
              </w:rPr>
              <w:t>sysmiss</w:t>
            </w:r>
            <w:proofErr w:type="spellEnd"/>
            <w:r w:rsidRPr="00004C6A">
              <w:rPr>
                <w:rFonts w:ascii="Times New Roman" w:hAnsi="Times New Roman" w:cs="Times New Roman"/>
              </w:rPr>
              <w:t>]</w:t>
            </w:r>
          </w:p>
        </w:tc>
      </w:tr>
      <w:tr w:rsidR="00DD4E37" w:rsidRPr="00004C6A" w14:paraId="3A4D7970" w14:textId="77777777" w:rsidTr="00E5040A">
        <w:tc>
          <w:tcPr>
            <w:tcW w:w="2835" w:type="dxa"/>
            <w:vMerge w:val="restart"/>
            <w:tcBorders>
              <w:top w:val="single" w:sz="2" w:space="0" w:color="auto"/>
              <w:left w:val="nil"/>
              <w:right w:val="nil"/>
            </w:tcBorders>
          </w:tcPr>
          <w:p w14:paraId="0CEFA3C6"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Steroids ongoing</w:t>
            </w:r>
          </w:p>
        </w:tc>
        <w:tc>
          <w:tcPr>
            <w:tcW w:w="4962" w:type="dxa"/>
            <w:tcBorders>
              <w:top w:val="single" w:sz="2" w:space="0" w:color="auto"/>
              <w:left w:val="nil"/>
              <w:bottom w:val="nil"/>
              <w:right w:val="nil"/>
            </w:tcBorders>
          </w:tcPr>
          <w:p w14:paraId="606AA16B"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Steroids, ongoing</w:t>
            </w:r>
          </w:p>
        </w:tc>
        <w:tc>
          <w:tcPr>
            <w:tcW w:w="1559" w:type="dxa"/>
            <w:tcBorders>
              <w:top w:val="single" w:sz="2" w:space="0" w:color="auto"/>
              <w:left w:val="nil"/>
              <w:bottom w:val="nil"/>
              <w:right w:val="nil"/>
            </w:tcBorders>
          </w:tcPr>
          <w:p w14:paraId="75BF7270" w14:textId="77777777" w:rsidR="00DD4E37" w:rsidRPr="00004C6A" w:rsidRDefault="00DD4E37" w:rsidP="00E5040A">
            <w:pPr>
              <w:rPr>
                <w:rFonts w:ascii="Times New Roman" w:hAnsi="Times New Roman" w:cs="Times New Roman"/>
              </w:rPr>
            </w:pPr>
          </w:p>
        </w:tc>
        <w:tc>
          <w:tcPr>
            <w:tcW w:w="1276" w:type="dxa"/>
            <w:tcBorders>
              <w:top w:val="single" w:sz="2" w:space="0" w:color="auto"/>
              <w:left w:val="nil"/>
              <w:bottom w:val="nil"/>
              <w:right w:val="nil"/>
            </w:tcBorders>
          </w:tcPr>
          <w:p w14:paraId="4C963A75"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0</w:t>
            </w:r>
          </w:p>
        </w:tc>
      </w:tr>
      <w:tr w:rsidR="00DD4E37" w:rsidRPr="00004C6A" w14:paraId="5F7B101C" w14:textId="77777777" w:rsidTr="00E5040A">
        <w:tc>
          <w:tcPr>
            <w:tcW w:w="2835" w:type="dxa"/>
            <w:vMerge/>
            <w:tcBorders>
              <w:left w:val="nil"/>
              <w:bottom w:val="single" w:sz="2" w:space="0" w:color="auto"/>
              <w:right w:val="nil"/>
            </w:tcBorders>
          </w:tcPr>
          <w:p w14:paraId="49389CD9" w14:textId="77777777" w:rsidR="00DD4E37" w:rsidRPr="00004C6A" w:rsidRDefault="00DD4E37" w:rsidP="00E5040A">
            <w:pPr>
              <w:rPr>
                <w:rFonts w:ascii="Times New Roman" w:hAnsi="Times New Roman" w:cs="Times New Roman"/>
              </w:rPr>
            </w:pPr>
          </w:p>
        </w:tc>
        <w:tc>
          <w:tcPr>
            <w:tcW w:w="4962" w:type="dxa"/>
            <w:tcBorders>
              <w:top w:val="nil"/>
              <w:left w:val="nil"/>
              <w:bottom w:val="single" w:sz="2" w:space="0" w:color="auto"/>
              <w:right w:val="nil"/>
            </w:tcBorders>
          </w:tcPr>
          <w:p w14:paraId="1BE5FE89"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No steroids, ongoing</w:t>
            </w:r>
          </w:p>
        </w:tc>
        <w:tc>
          <w:tcPr>
            <w:tcW w:w="1559" w:type="dxa"/>
            <w:tcBorders>
              <w:top w:val="nil"/>
              <w:left w:val="nil"/>
              <w:bottom w:val="single" w:sz="2" w:space="0" w:color="auto"/>
              <w:right w:val="nil"/>
            </w:tcBorders>
          </w:tcPr>
          <w:p w14:paraId="61628F1B" w14:textId="77777777" w:rsidR="00DD4E37" w:rsidRPr="00004C6A" w:rsidRDefault="00DD4E37" w:rsidP="00E5040A">
            <w:pPr>
              <w:rPr>
                <w:rFonts w:ascii="Times New Roman" w:hAnsi="Times New Roman" w:cs="Times New Roman"/>
              </w:rPr>
            </w:pPr>
          </w:p>
        </w:tc>
        <w:tc>
          <w:tcPr>
            <w:tcW w:w="1276" w:type="dxa"/>
            <w:tcBorders>
              <w:top w:val="nil"/>
              <w:left w:val="nil"/>
              <w:bottom w:val="single" w:sz="2" w:space="0" w:color="auto"/>
              <w:right w:val="nil"/>
            </w:tcBorders>
          </w:tcPr>
          <w:p w14:paraId="1D18E7A3"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1</w:t>
            </w:r>
          </w:p>
        </w:tc>
      </w:tr>
      <w:tr w:rsidR="00DD4E37" w:rsidRPr="00004C6A" w14:paraId="31BB2F59" w14:textId="77777777" w:rsidTr="00E5040A">
        <w:tc>
          <w:tcPr>
            <w:tcW w:w="2835" w:type="dxa"/>
            <w:vMerge w:val="restart"/>
            <w:tcBorders>
              <w:top w:val="single" w:sz="2" w:space="0" w:color="auto"/>
              <w:left w:val="nil"/>
              <w:right w:val="nil"/>
            </w:tcBorders>
          </w:tcPr>
          <w:p w14:paraId="0F25EF58"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Steroids ever used</w:t>
            </w:r>
          </w:p>
        </w:tc>
        <w:tc>
          <w:tcPr>
            <w:tcW w:w="4962" w:type="dxa"/>
            <w:tcBorders>
              <w:top w:val="single" w:sz="2" w:space="0" w:color="auto"/>
              <w:left w:val="nil"/>
              <w:bottom w:val="nil"/>
              <w:right w:val="nil"/>
            </w:tcBorders>
          </w:tcPr>
          <w:p w14:paraId="3D5BCF65"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Steroids ever used</w:t>
            </w:r>
          </w:p>
        </w:tc>
        <w:tc>
          <w:tcPr>
            <w:tcW w:w="1559" w:type="dxa"/>
            <w:tcBorders>
              <w:top w:val="single" w:sz="2" w:space="0" w:color="auto"/>
              <w:left w:val="nil"/>
              <w:bottom w:val="nil"/>
              <w:right w:val="nil"/>
            </w:tcBorders>
          </w:tcPr>
          <w:p w14:paraId="06303A06" w14:textId="77777777" w:rsidR="00DD4E37" w:rsidRPr="00004C6A" w:rsidRDefault="00DD4E37" w:rsidP="00E5040A">
            <w:pPr>
              <w:rPr>
                <w:rFonts w:ascii="Times New Roman" w:hAnsi="Times New Roman" w:cs="Times New Roman"/>
              </w:rPr>
            </w:pPr>
          </w:p>
        </w:tc>
        <w:tc>
          <w:tcPr>
            <w:tcW w:w="1276" w:type="dxa"/>
            <w:tcBorders>
              <w:top w:val="single" w:sz="2" w:space="0" w:color="auto"/>
              <w:left w:val="nil"/>
              <w:bottom w:val="nil"/>
              <w:right w:val="nil"/>
            </w:tcBorders>
          </w:tcPr>
          <w:p w14:paraId="032EB3FA"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1</w:t>
            </w:r>
          </w:p>
        </w:tc>
      </w:tr>
      <w:tr w:rsidR="00DD4E37" w:rsidRPr="00004C6A" w14:paraId="24329EFB" w14:textId="77777777" w:rsidTr="00E5040A">
        <w:tc>
          <w:tcPr>
            <w:tcW w:w="2835" w:type="dxa"/>
            <w:vMerge/>
            <w:tcBorders>
              <w:left w:val="nil"/>
              <w:bottom w:val="single" w:sz="2" w:space="0" w:color="auto"/>
              <w:right w:val="nil"/>
            </w:tcBorders>
          </w:tcPr>
          <w:p w14:paraId="751445A5" w14:textId="77777777" w:rsidR="00DD4E37" w:rsidRPr="00004C6A" w:rsidRDefault="00DD4E37" w:rsidP="00E5040A">
            <w:pPr>
              <w:rPr>
                <w:rFonts w:ascii="Times New Roman" w:hAnsi="Times New Roman" w:cs="Times New Roman"/>
              </w:rPr>
            </w:pPr>
          </w:p>
        </w:tc>
        <w:tc>
          <w:tcPr>
            <w:tcW w:w="4962" w:type="dxa"/>
            <w:tcBorders>
              <w:top w:val="nil"/>
              <w:left w:val="nil"/>
              <w:bottom w:val="single" w:sz="2" w:space="0" w:color="auto"/>
              <w:right w:val="nil"/>
            </w:tcBorders>
          </w:tcPr>
          <w:p w14:paraId="25C0B365"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No steroids ever used</w:t>
            </w:r>
          </w:p>
        </w:tc>
        <w:tc>
          <w:tcPr>
            <w:tcW w:w="1559" w:type="dxa"/>
            <w:tcBorders>
              <w:top w:val="nil"/>
              <w:left w:val="nil"/>
              <w:bottom w:val="single" w:sz="2" w:space="0" w:color="auto"/>
              <w:right w:val="nil"/>
            </w:tcBorders>
          </w:tcPr>
          <w:p w14:paraId="6CAEE542" w14:textId="77777777" w:rsidR="00DD4E37" w:rsidRPr="00004C6A" w:rsidRDefault="00DD4E37" w:rsidP="00E5040A">
            <w:pPr>
              <w:rPr>
                <w:rFonts w:ascii="Times New Roman" w:hAnsi="Times New Roman" w:cs="Times New Roman"/>
              </w:rPr>
            </w:pPr>
          </w:p>
        </w:tc>
        <w:tc>
          <w:tcPr>
            <w:tcW w:w="1276" w:type="dxa"/>
            <w:tcBorders>
              <w:top w:val="nil"/>
              <w:left w:val="nil"/>
              <w:bottom w:val="single" w:sz="2" w:space="0" w:color="auto"/>
              <w:right w:val="nil"/>
            </w:tcBorders>
          </w:tcPr>
          <w:p w14:paraId="0C9DFE54"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0</w:t>
            </w:r>
          </w:p>
        </w:tc>
      </w:tr>
      <w:tr w:rsidR="00DD4E37" w:rsidRPr="00004C6A" w14:paraId="6E721070" w14:textId="77777777" w:rsidTr="00E5040A">
        <w:tc>
          <w:tcPr>
            <w:tcW w:w="2835" w:type="dxa"/>
            <w:vMerge w:val="restart"/>
            <w:tcBorders>
              <w:top w:val="single" w:sz="2" w:space="0" w:color="auto"/>
              <w:left w:val="nil"/>
              <w:right w:val="nil"/>
            </w:tcBorders>
          </w:tcPr>
          <w:p w14:paraId="4509BB15"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DMARDs ongoing</w:t>
            </w:r>
          </w:p>
        </w:tc>
        <w:tc>
          <w:tcPr>
            <w:tcW w:w="4962" w:type="dxa"/>
            <w:tcBorders>
              <w:top w:val="single" w:sz="2" w:space="0" w:color="auto"/>
              <w:left w:val="nil"/>
              <w:bottom w:val="nil"/>
              <w:right w:val="nil"/>
            </w:tcBorders>
          </w:tcPr>
          <w:p w14:paraId="215ADB70"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 xml:space="preserve">No </w:t>
            </w:r>
            <w:proofErr w:type="spellStart"/>
            <w:r w:rsidRPr="00004C6A">
              <w:rPr>
                <w:rFonts w:ascii="Times New Roman" w:hAnsi="Times New Roman" w:cs="Times New Roman"/>
              </w:rPr>
              <w:t>sDMARDs</w:t>
            </w:r>
            <w:proofErr w:type="spellEnd"/>
            <w:r w:rsidRPr="00004C6A">
              <w:rPr>
                <w:rFonts w:ascii="Times New Roman" w:hAnsi="Times New Roman" w:cs="Times New Roman"/>
              </w:rPr>
              <w:t xml:space="preserve"> nor </w:t>
            </w:r>
            <w:proofErr w:type="spellStart"/>
            <w:r w:rsidRPr="00004C6A">
              <w:rPr>
                <w:rFonts w:ascii="Times New Roman" w:eastAsia="Times New Roman" w:hAnsi="Times New Roman" w:cs="Times New Roman"/>
                <w:color w:val="000000"/>
                <w:lang w:eastAsia="nb-NO"/>
              </w:rPr>
              <w:t>bDMARDs</w:t>
            </w:r>
            <w:proofErr w:type="spellEnd"/>
            <w:r w:rsidRPr="00004C6A">
              <w:rPr>
                <w:rFonts w:ascii="Times New Roman" w:hAnsi="Times New Roman" w:cs="Times New Roman"/>
              </w:rPr>
              <w:t xml:space="preserve"> ongoing</w:t>
            </w:r>
          </w:p>
        </w:tc>
        <w:tc>
          <w:tcPr>
            <w:tcW w:w="1559" w:type="dxa"/>
            <w:tcBorders>
              <w:top w:val="single" w:sz="2" w:space="0" w:color="auto"/>
              <w:left w:val="nil"/>
              <w:bottom w:val="nil"/>
              <w:right w:val="nil"/>
            </w:tcBorders>
          </w:tcPr>
          <w:p w14:paraId="35A1241E" w14:textId="77777777" w:rsidR="00DD4E37" w:rsidRPr="00004C6A" w:rsidRDefault="00DD4E37" w:rsidP="00E5040A">
            <w:pPr>
              <w:rPr>
                <w:rFonts w:ascii="Times New Roman" w:hAnsi="Times New Roman" w:cs="Times New Roman"/>
              </w:rPr>
            </w:pPr>
          </w:p>
        </w:tc>
        <w:tc>
          <w:tcPr>
            <w:tcW w:w="1276" w:type="dxa"/>
            <w:tcBorders>
              <w:top w:val="single" w:sz="2" w:space="0" w:color="auto"/>
              <w:left w:val="nil"/>
              <w:bottom w:val="nil"/>
              <w:right w:val="nil"/>
            </w:tcBorders>
          </w:tcPr>
          <w:p w14:paraId="01F350DE"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0</w:t>
            </w:r>
          </w:p>
        </w:tc>
      </w:tr>
      <w:tr w:rsidR="00DD4E37" w:rsidRPr="00004C6A" w14:paraId="59802B7E" w14:textId="77777777" w:rsidTr="00E5040A">
        <w:tc>
          <w:tcPr>
            <w:tcW w:w="2835" w:type="dxa"/>
            <w:vMerge/>
            <w:tcBorders>
              <w:left w:val="nil"/>
              <w:right w:val="nil"/>
            </w:tcBorders>
          </w:tcPr>
          <w:p w14:paraId="28ED96F2" w14:textId="77777777" w:rsidR="00DD4E37" w:rsidRPr="00004C6A" w:rsidRDefault="00DD4E37" w:rsidP="00E5040A">
            <w:pPr>
              <w:rPr>
                <w:rFonts w:ascii="Times New Roman" w:hAnsi="Times New Roman" w:cs="Times New Roman"/>
              </w:rPr>
            </w:pPr>
          </w:p>
        </w:tc>
        <w:tc>
          <w:tcPr>
            <w:tcW w:w="4962" w:type="dxa"/>
            <w:tcBorders>
              <w:top w:val="nil"/>
              <w:left w:val="nil"/>
              <w:bottom w:val="nil"/>
              <w:right w:val="nil"/>
            </w:tcBorders>
          </w:tcPr>
          <w:p w14:paraId="3DC48EDE" w14:textId="77777777" w:rsidR="00DD4E37" w:rsidRPr="00004C6A" w:rsidRDefault="00DD4E37" w:rsidP="00E5040A">
            <w:pPr>
              <w:rPr>
                <w:rFonts w:ascii="Times New Roman" w:hAnsi="Times New Roman" w:cs="Times New Roman"/>
              </w:rPr>
            </w:pPr>
            <w:r w:rsidRPr="00004C6A">
              <w:rPr>
                <w:rFonts w:ascii="Times New Roman" w:eastAsia="Times New Roman" w:hAnsi="Times New Roman" w:cs="Times New Roman"/>
                <w:color w:val="000000"/>
                <w:lang w:eastAsia="nb-NO"/>
              </w:rPr>
              <w:t xml:space="preserve">No </w:t>
            </w:r>
            <w:proofErr w:type="spellStart"/>
            <w:r w:rsidRPr="00004C6A">
              <w:rPr>
                <w:rFonts w:ascii="Times New Roman" w:eastAsia="Times New Roman" w:hAnsi="Times New Roman" w:cs="Times New Roman"/>
                <w:color w:val="000000"/>
                <w:lang w:eastAsia="nb-NO"/>
              </w:rPr>
              <w:t>bDMARDs</w:t>
            </w:r>
            <w:proofErr w:type="spellEnd"/>
            <w:r w:rsidRPr="00004C6A">
              <w:rPr>
                <w:rFonts w:ascii="Times New Roman" w:eastAsia="Times New Roman" w:hAnsi="Times New Roman" w:cs="Times New Roman"/>
                <w:color w:val="000000"/>
                <w:lang w:eastAsia="nb-NO"/>
              </w:rPr>
              <w:t xml:space="preserve">, but ongoing use of </w:t>
            </w:r>
            <w:proofErr w:type="spellStart"/>
            <w:r w:rsidRPr="00004C6A">
              <w:rPr>
                <w:rFonts w:ascii="Times New Roman" w:eastAsia="Times New Roman" w:hAnsi="Times New Roman" w:cs="Times New Roman"/>
                <w:color w:val="000000"/>
                <w:lang w:eastAsia="nb-NO"/>
              </w:rPr>
              <w:t>sDMARDs</w:t>
            </w:r>
            <w:proofErr w:type="spellEnd"/>
          </w:p>
        </w:tc>
        <w:tc>
          <w:tcPr>
            <w:tcW w:w="1559" w:type="dxa"/>
            <w:tcBorders>
              <w:top w:val="nil"/>
              <w:left w:val="nil"/>
              <w:bottom w:val="nil"/>
              <w:right w:val="nil"/>
            </w:tcBorders>
          </w:tcPr>
          <w:p w14:paraId="38A9A308" w14:textId="77777777" w:rsidR="00DD4E37" w:rsidRPr="00004C6A" w:rsidRDefault="00DD4E37" w:rsidP="00E5040A">
            <w:pPr>
              <w:rPr>
                <w:rFonts w:ascii="Times New Roman" w:hAnsi="Times New Roman" w:cs="Times New Roman"/>
              </w:rPr>
            </w:pPr>
          </w:p>
        </w:tc>
        <w:tc>
          <w:tcPr>
            <w:tcW w:w="1276" w:type="dxa"/>
            <w:tcBorders>
              <w:top w:val="nil"/>
              <w:left w:val="nil"/>
              <w:bottom w:val="nil"/>
              <w:right w:val="nil"/>
            </w:tcBorders>
          </w:tcPr>
          <w:p w14:paraId="5EE02F37"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1</w:t>
            </w:r>
          </w:p>
        </w:tc>
      </w:tr>
      <w:tr w:rsidR="00DD4E37" w:rsidRPr="00004C6A" w14:paraId="50CA2B93" w14:textId="77777777" w:rsidTr="00E5040A">
        <w:tc>
          <w:tcPr>
            <w:tcW w:w="2835" w:type="dxa"/>
            <w:vMerge/>
            <w:tcBorders>
              <w:left w:val="nil"/>
              <w:bottom w:val="single" w:sz="2" w:space="0" w:color="auto"/>
              <w:right w:val="nil"/>
            </w:tcBorders>
          </w:tcPr>
          <w:p w14:paraId="25116ACD" w14:textId="77777777" w:rsidR="00DD4E37" w:rsidRPr="00004C6A" w:rsidRDefault="00DD4E37" w:rsidP="00E5040A">
            <w:pPr>
              <w:rPr>
                <w:rFonts w:ascii="Times New Roman" w:hAnsi="Times New Roman" w:cs="Times New Roman"/>
              </w:rPr>
            </w:pPr>
          </w:p>
        </w:tc>
        <w:tc>
          <w:tcPr>
            <w:tcW w:w="4962" w:type="dxa"/>
            <w:tcBorders>
              <w:top w:val="nil"/>
              <w:left w:val="nil"/>
              <w:bottom w:val="single" w:sz="2" w:space="0" w:color="auto"/>
              <w:right w:val="nil"/>
            </w:tcBorders>
          </w:tcPr>
          <w:p w14:paraId="283AEEC6" w14:textId="77777777" w:rsidR="00DD4E37" w:rsidRPr="007B3154" w:rsidRDefault="00DD4E37" w:rsidP="00E5040A">
            <w:pPr>
              <w:rPr>
                <w:rFonts w:ascii="Times New Roman" w:eastAsia="Times New Roman" w:hAnsi="Times New Roman" w:cs="Times New Roman"/>
                <w:color w:val="000000"/>
                <w:lang w:eastAsia="nb-NO"/>
              </w:rPr>
            </w:pPr>
            <w:r w:rsidRPr="00004C6A">
              <w:rPr>
                <w:rFonts w:ascii="Times New Roman" w:eastAsia="Times New Roman" w:hAnsi="Times New Roman" w:cs="Times New Roman"/>
                <w:color w:val="000000"/>
                <w:lang w:eastAsia="nb-NO"/>
              </w:rPr>
              <w:t xml:space="preserve">No </w:t>
            </w:r>
            <w:proofErr w:type="spellStart"/>
            <w:r w:rsidRPr="00004C6A">
              <w:rPr>
                <w:rFonts w:ascii="Times New Roman" w:eastAsia="Times New Roman" w:hAnsi="Times New Roman" w:cs="Times New Roman"/>
                <w:color w:val="000000"/>
                <w:lang w:eastAsia="nb-NO"/>
              </w:rPr>
              <w:t>sDMARDs</w:t>
            </w:r>
            <w:proofErr w:type="spellEnd"/>
            <w:r w:rsidRPr="00004C6A">
              <w:rPr>
                <w:rFonts w:ascii="Times New Roman" w:eastAsia="Times New Roman" w:hAnsi="Times New Roman" w:cs="Times New Roman"/>
                <w:color w:val="000000"/>
                <w:lang w:eastAsia="nb-NO"/>
              </w:rPr>
              <w:t xml:space="preserve">, but ongoing use of </w:t>
            </w:r>
            <w:proofErr w:type="spellStart"/>
            <w:r w:rsidRPr="00004C6A">
              <w:rPr>
                <w:rFonts w:ascii="Times New Roman" w:eastAsia="Times New Roman" w:hAnsi="Times New Roman" w:cs="Times New Roman"/>
                <w:color w:val="000000"/>
                <w:lang w:eastAsia="nb-NO"/>
              </w:rPr>
              <w:t>bDMARDs</w:t>
            </w:r>
            <w:proofErr w:type="spellEnd"/>
            <w:r w:rsidRPr="00004C6A">
              <w:rPr>
                <w:rFonts w:ascii="Times New Roman" w:eastAsia="Times New Roman" w:hAnsi="Times New Roman" w:cs="Times New Roman"/>
                <w:color w:val="000000"/>
                <w:lang w:eastAsia="nb-NO"/>
              </w:rPr>
              <w:t xml:space="preserve"> </w:t>
            </w:r>
            <w:r>
              <w:rPr>
                <w:rFonts w:ascii="Times New Roman" w:eastAsia="Times New Roman" w:hAnsi="Times New Roman" w:cs="Times New Roman"/>
                <w:color w:val="000000"/>
                <w:lang w:eastAsia="nb-NO"/>
              </w:rPr>
              <w:t>o</w:t>
            </w:r>
            <w:r w:rsidRPr="00004C6A">
              <w:rPr>
                <w:rFonts w:ascii="Times New Roman" w:eastAsia="Times New Roman" w:hAnsi="Times New Roman" w:cs="Times New Roman"/>
                <w:color w:val="000000"/>
                <w:lang w:eastAsia="nb-NO"/>
              </w:rPr>
              <w:t xml:space="preserve">r </w:t>
            </w:r>
            <w:proofErr w:type="spellStart"/>
            <w:r w:rsidRPr="00004C6A">
              <w:rPr>
                <w:rFonts w:ascii="Times New Roman" w:eastAsia="Times New Roman" w:hAnsi="Times New Roman" w:cs="Times New Roman"/>
                <w:color w:val="000000"/>
                <w:lang w:eastAsia="nb-NO"/>
              </w:rPr>
              <w:t>bDMARDs</w:t>
            </w:r>
            <w:proofErr w:type="spellEnd"/>
            <w:r w:rsidRPr="00004C6A">
              <w:rPr>
                <w:rFonts w:ascii="Times New Roman" w:eastAsia="Times New Roman" w:hAnsi="Times New Roman" w:cs="Times New Roman"/>
                <w:color w:val="000000"/>
                <w:lang w:eastAsia="nb-NO"/>
              </w:rPr>
              <w:t xml:space="preserve"> and </w:t>
            </w:r>
            <w:proofErr w:type="spellStart"/>
            <w:r w:rsidRPr="00004C6A">
              <w:rPr>
                <w:rFonts w:ascii="Times New Roman" w:eastAsia="Times New Roman" w:hAnsi="Times New Roman" w:cs="Times New Roman"/>
                <w:color w:val="000000"/>
                <w:lang w:eastAsia="nb-NO"/>
              </w:rPr>
              <w:t>sDMARDs</w:t>
            </w:r>
            <w:proofErr w:type="spellEnd"/>
            <w:r w:rsidRPr="00004C6A">
              <w:rPr>
                <w:rFonts w:ascii="Times New Roman" w:eastAsia="Times New Roman" w:hAnsi="Times New Roman" w:cs="Times New Roman"/>
                <w:color w:val="000000"/>
                <w:lang w:eastAsia="nb-NO"/>
              </w:rPr>
              <w:t xml:space="preserve"> use ongoing</w:t>
            </w:r>
          </w:p>
        </w:tc>
        <w:tc>
          <w:tcPr>
            <w:tcW w:w="1559" w:type="dxa"/>
            <w:tcBorders>
              <w:top w:val="nil"/>
              <w:left w:val="nil"/>
              <w:bottom w:val="single" w:sz="2" w:space="0" w:color="auto"/>
              <w:right w:val="nil"/>
            </w:tcBorders>
          </w:tcPr>
          <w:p w14:paraId="77E6F386" w14:textId="77777777" w:rsidR="00DD4E37" w:rsidRPr="00004C6A" w:rsidRDefault="00DD4E37" w:rsidP="00E5040A">
            <w:pPr>
              <w:rPr>
                <w:rFonts w:ascii="Times New Roman" w:hAnsi="Times New Roman" w:cs="Times New Roman"/>
              </w:rPr>
            </w:pPr>
          </w:p>
        </w:tc>
        <w:tc>
          <w:tcPr>
            <w:tcW w:w="1276" w:type="dxa"/>
            <w:tcBorders>
              <w:top w:val="nil"/>
              <w:left w:val="nil"/>
              <w:bottom w:val="single" w:sz="2" w:space="0" w:color="auto"/>
              <w:right w:val="nil"/>
            </w:tcBorders>
          </w:tcPr>
          <w:p w14:paraId="72195476"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2</w:t>
            </w:r>
          </w:p>
        </w:tc>
      </w:tr>
      <w:tr w:rsidR="00DD4E37" w:rsidRPr="00004C6A" w14:paraId="0988DD20" w14:textId="77777777" w:rsidTr="00E5040A">
        <w:tc>
          <w:tcPr>
            <w:tcW w:w="2835" w:type="dxa"/>
            <w:vMerge w:val="restart"/>
            <w:tcBorders>
              <w:top w:val="single" w:sz="2" w:space="0" w:color="auto"/>
              <w:left w:val="nil"/>
              <w:right w:val="nil"/>
            </w:tcBorders>
          </w:tcPr>
          <w:p w14:paraId="76F69837"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DMARDs ever used</w:t>
            </w:r>
          </w:p>
        </w:tc>
        <w:tc>
          <w:tcPr>
            <w:tcW w:w="4962" w:type="dxa"/>
            <w:tcBorders>
              <w:top w:val="single" w:sz="2" w:space="0" w:color="auto"/>
              <w:left w:val="nil"/>
              <w:bottom w:val="nil"/>
              <w:right w:val="nil"/>
            </w:tcBorders>
          </w:tcPr>
          <w:p w14:paraId="6D3A72CF" w14:textId="77777777" w:rsidR="00DD4E37" w:rsidRPr="00004C6A" w:rsidRDefault="00DD4E37" w:rsidP="00E5040A">
            <w:pPr>
              <w:rPr>
                <w:rFonts w:ascii="Times New Roman" w:hAnsi="Times New Roman" w:cs="Times New Roman"/>
              </w:rPr>
            </w:pPr>
            <w:r w:rsidRPr="00004C6A">
              <w:rPr>
                <w:rFonts w:ascii="Times New Roman" w:eastAsia="Times New Roman" w:hAnsi="Times New Roman" w:cs="Times New Roman"/>
                <w:color w:val="000000"/>
                <w:lang w:eastAsia="nb-NO"/>
              </w:rPr>
              <w:t xml:space="preserve">No </w:t>
            </w:r>
            <w:proofErr w:type="spellStart"/>
            <w:r w:rsidRPr="00004C6A">
              <w:rPr>
                <w:rFonts w:ascii="Times New Roman" w:eastAsia="Times New Roman" w:hAnsi="Times New Roman" w:cs="Times New Roman"/>
                <w:color w:val="000000"/>
                <w:lang w:eastAsia="nb-NO"/>
              </w:rPr>
              <w:t>sDMARDs</w:t>
            </w:r>
            <w:proofErr w:type="spellEnd"/>
            <w:r w:rsidRPr="00004C6A">
              <w:rPr>
                <w:rFonts w:ascii="Times New Roman" w:eastAsia="Times New Roman" w:hAnsi="Times New Roman" w:cs="Times New Roman"/>
                <w:color w:val="000000"/>
                <w:lang w:eastAsia="nb-NO"/>
              </w:rPr>
              <w:t xml:space="preserve"> nor </w:t>
            </w:r>
            <w:proofErr w:type="spellStart"/>
            <w:r w:rsidRPr="00004C6A">
              <w:rPr>
                <w:rFonts w:ascii="Times New Roman" w:eastAsia="Times New Roman" w:hAnsi="Times New Roman" w:cs="Times New Roman"/>
                <w:color w:val="000000"/>
                <w:lang w:eastAsia="nb-NO"/>
              </w:rPr>
              <w:t>bDMARDs</w:t>
            </w:r>
            <w:proofErr w:type="spellEnd"/>
            <w:r w:rsidRPr="00004C6A">
              <w:rPr>
                <w:rFonts w:ascii="Times New Roman" w:eastAsia="Times New Roman" w:hAnsi="Times New Roman" w:cs="Times New Roman"/>
                <w:color w:val="000000"/>
                <w:lang w:eastAsia="nb-NO"/>
              </w:rPr>
              <w:t xml:space="preserve"> ever used</w:t>
            </w:r>
          </w:p>
        </w:tc>
        <w:tc>
          <w:tcPr>
            <w:tcW w:w="1559" w:type="dxa"/>
            <w:tcBorders>
              <w:top w:val="single" w:sz="2" w:space="0" w:color="auto"/>
              <w:left w:val="nil"/>
              <w:bottom w:val="nil"/>
              <w:right w:val="nil"/>
            </w:tcBorders>
          </w:tcPr>
          <w:p w14:paraId="765360B6" w14:textId="77777777" w:rsidR="00DD4E37" w:rsidRPr="00004C6A" w:rsidRDefault="00DD4E37" w:rsidP="00E5040A">
            <w:pPr>
              <w:rPr>
                <w:rFonts w:ascii="Times New Roman" w:hAnsi="Times New Roman" w:cs="Times New Roman"/>
              </w:rPr>
            </w:pPr>
          </w:p>
        </w:tc>
        <w:tc>
          <w:tcPr>
            <w:tcW w:w="1276" w:type="dxa"/>
            <w:tcBorders>
              <w:top w:val="single" w:sz="2" w:space="0" w:color="auto"/>
              <w:left w:val="nil"/>
              <w:bottom w:val="nil"/>
              <w:right w:val="nil"/>
            </w:tcBorders>
          </w:tcPr>
          <w:p w14:paraId="77B22D82"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0</w:t>
            </w:r>
          </w:p>
        </w:tc>
      </w:tr>
      <w:tr w:rsidR="00DD4E37" w:rsidRPr="00004C6A" w14:paraId="52C76F3A" w14:textId="77777777" w:rsidTr="00E5040A">
        <w:tc>
          <w:tcPr>
            <w:tcW w:w="2835" w:type="dxa"/>
            <w:vMerge/>
            <w:tcBorders>
              <w:left w:val="nil"/>
              <w:right w:val="nil"/>
            </w:tcBorders>
          </w:tcPr>
          <w:p w14:paraId="6297C2B4" w14:textId="77777777" w:rsidR="00DD4E37" w:rsidRPr="00004C6A" w:rsidRDefault="00DD4E37" w:rsidP="00E5040A">
            <w:pPr>
              <w:rPr>
                <w:rFonts w:ascii="Times New Roman" w:hAnsi="Times New Roman" w:cs="Times New Roman"/>
              </w:rPr>
            </w:pPr>
          </w:p>
        </w:tc>
        <w:tc>
          <w:tcPr>
            <w:tcW w:w="4962" w:type="dxa"/>
            <w:tcBorders>
              <w:top w:val="nil"/>
              <w:left w:val="nil"/>
              <w:bottom w:val="nil"/>
              <w:right w:val="nil"/>
            </w:tcBorders>
          </w:tcPr>
          <w:p w14:paraId="7315686D" w14:textId="77777777" w:rsidR="00DD4E37" w:rsidRPr="00004C6A" w:rsidRDefault="00DD4E37" w:rsidP="00E5040A">
            <w:pPr>
              <w:rPr>
                <w:rFonts w:ascii="Times New Roman" w:eastAsia="Times New Roman" w:hAnsi="Times New Roman" w:cs="Times New Roman"/>
                <w:color w:val="000000"/>
                <w:lang w:eastAsia="nb-NO"/>
              </w:rPr>
            </w:pPr>
            <w:r w:rsidRPr="00004C6A">
              <w:rPr>
                <w:rFonts w:ascii="Times New Roman" w:eastAsia="Times New Roman" w:hAnsi="Times New Roman" w:cs="Times New Roman"/>
                <w:color w:val="000000"/>
                <w:lang w:eastAsia="nb-NO"/>
              </w:rPr>
              <w:t xml:space="preserve">No </w:t>
            </w:r>
            <w:proofErr w:type="spellStart"/>
            <w:r w:rsidRPr="00004C6A">
              <w:rPr>
                <w:rFonts w:ascii="Times New Roman" w:eastAsia="Times New Roman" w:hAnsi="Times New Roman" w:cs="Times New Roman"/>
                <w:color w:val="000000"/>
                <w:lang w:eastAsia="nb-NO"/>
              </w:rPr>
              <w:t>bDMARDs</w:t>
            </w:r>
            <w:proofErr w:type="spellEnd"/>
            <w:r w:rsidRPr="00004C6A">
              <w:rPr>
                <w:rFonts w:ascii="Times New Roman" w:eastAsia="Times New Roman" w:hAnsi="Times New Roman" w:cs="Times New Roman"/>
                <w:color w:val="000000"/>
                <w:lang w:eastAsia="nb-NO"/>
              </w:rPr>
              <w:t xml:space="preserve"> ever used, but </w:t>
            </w:r>
            <w:proofErr w:type="spellStart"/>
            <w:r w:rsidRPr="00004C6A">
              <w:rPr>
                <w:rFonts w:ascii="Times New Roman" w:eastAsia="Times New Roman" w:hAnsi="Times New Roman" w:cs="Times New Roman"/>
                <w:color w:val="000000"/>
                <w:lang w:eastAsia="nb-NO"/>
              </w:rPr>
              <w:t>sDMARDs</w:t>
            </w:r>
            <w:proofErr w:type="spellEnd"/>
            <w:r w:rsidRPr="00004C6A">
              <w:rPr>
                <w:rFonts w:ascii="Times New Roman" w:eastAsia="Times New Roman" w:hAnsi="Times New Roman" w:cs="Times New Roman"/>
                <w:color w:val="000000"/>
                <w:lang w:eastAsia="nb-NO"/>
              </w:rPr>
              <w:t xml:space="preserve"> have been used</w:t>
            </w:r>
          </w:p>
        </w:tc>
        <w:tc>
          <w:tcPr>
            <w:tcW w:w="1559" w:type="dxa"/>
            <w:tcBorders>
              <w:top w:val="nil"/>
              <w:left w:val="nil"/>
              <w:bottom w:val="nil"/>
              <w:right w:val="nil"/>
            </w:tcBorders>
          </w:tcPr>
          <w:p w14:paraId="1754132A" w14:textId="77777777" w:rsidR="00DD4E37" w:rsidRPr="00004C6A" w:rsidRDefault="00DD4E37" w:rsidP="00E5040A">
            <w:pPr>
              <w:rPr>
                <w:rFonts w:ascii="Times New Roman" w:hAnsi="Times New Roman" w:cs="Times New Roman"/>
              </w:rPr>
            </w:pPr>
          </w:p>
        </w:tc>
        <w:tc>
          <w:tcPr>
            <w:tcW w:w="1276" w:type="dxa"/>
            <w:tcBorders>
              <w:top w:val="nil"/>
              <w:left w:val="nil"/>
              <w:bottom w:val="nil"/>
              <w:right w:val="nil"/>
            </w:tcBorders>
          </w:tcPr>
          <w:p w14:paraId="0F6FE596"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1</w:t>
            </w:r>
          </w:p>
        </w:tc>
      </w:tr>
      <w:tr w:rsidR="00DD4E37" w:rsidRPr="00004C6A" w14:paraId="4CEBB74C" w14:textId="77777777" w:rsidTr="00E5040A">
        <w:tc>
          <w:tcPr>
            <w:tcW w:w="2835" w:type="dxa"/>
            <w:vMerge/>
            <w:tcBorders>
              <w:left w:val="nil"/>
              <w:bottom w:val="single" w:sz="2" w:space="0" w:color="auto"/>
              <w:right w:val="nil"/>
            </w:tcBorders>
          </w:tcPr>
          <w:p w14:paraId="4802E5B4" w14:textId="77777777" w:rsidR="00DD4E37" w:rsidRPr="00004C6A" w:rsidRDefault="00DD4E37" w:rsidP="00E5040A">
            <w:pPr>
              <w:rPr>
                <w:rFonts w:ascii="Times New Roman" w:hAnsi="Times New Roman" w:cs="Times New Roman"/>
              </w:rPr>
            </w:pPr>
          </w:p>
        </w:tc>
        <w:tc>
          <w:tcPr>
            <w:tcW w:w="4962" w:type="dxa"/>
            <w:tcBorders>
              <w:top w:val="nil"/>
              <w:left w:val="nil"/>
              <w:bottom w:val="single" w:sz="2" w:space="0" w:color="auto"/>
              <w:right w:val="nil"/>
            </w:tcBorders>
          </w:tcPr>
          <w:p w14:paraId="3232F7DE" w14:textId="77777777" w:rsidR="00DD4E37" w:rsidRPr="00004C6A" w:rsidRDefault="00DD4E37" w:rsidP="00E5040A">
            <w:pPr>
              <w:rPr>
                <w:rFonts w:ascii="Times New Roman" w:hAnsi="Times New Roman" w:cs="Times New Roman"/>
              </w:rPr>
            </w:pPr>
            <w:r w:rsidRPr="00004C6A">
              <w:rPr>
                <w:rFonts w:ascii="Times New Roman" w:eastAsia="Times New Roman" w:hAnsi="Times New Roman" w:cs="Times New Roman"/>
                <w:color w:val="000000"/>
                <w:lang w:eastAsia="nb-NO"/>
              </w:rPr>
              <w:t xml:space="preserve">No </w:t>
            </w:r>
            <w:proofErr w:type="spellStart"/>
            <w:r w:rsidRPr="00004C6A">
              <w:rPr>
                <w:rFonts w:ascii="Times New Roman" w:eastAsia="Times New Roman" w:hAnsi="Times New Roman" w:cs="Times New Roman"/>
                <w:color w:val="000000"/>
                <w:lang w:eastAsia="nb-NO"/>
              </w:rPr>
              <w:t>sDMARDs</w:t>
            </w:r>
            <w:proofErr w:type="spellEnd"/>
            <w:r w:rsidRPr="00004C6A">
              <w:rPr>
                <w:rFonts w:ascii="Times New Roman" w:eastAsia="Times New Roman" w:hAnsi="Times New Roman" w:cs="Times New Roman"/>
                <w:color w:val="000000"/>
                <w:lang w:eastAsia="nb-NO"/>
              </w:rPr>
              <w:t xml:space="preserve"> ever used, but </w:t>
            </w:r>
            <w:proofErr w:type="spellStart"/>
            <w:r w:rsidRPr="00004C6A">
              <w:rPr>
                <w:rFonts w:ascii="Times New Roman" w:eastAsia="Times New Roman" w:hAnsi="Times New Roman" w:cs="Times New Roman"/>
                <w:color w:val="000000"/>
                <w:lang w:eastAsia="nb-NO"/>
              </w:rPr>
              <w:t>bDMARDs</w:t>
            </w:r>
            <w:proofErr w:type="spellEnd"/>
            <w:r w:rsidRPr="00004C6A">
              <w:rPr>
                <w:rFonts w:ascii="Times New Roman" w:eastAsia="Times New Roman" w:hAnsi="Times New Roman" w:cs="Times New Roman"/>
                <w:color w:val="000000"/>
                <w:lang w:eastAsia="nb-NO"/>
              </w:rPr>
              <w:t xml:space="preserve"> have been used. Or </w:t>
            </w:r>
            <w:proofErr w:type="spellStart"/>
            <w:r w:rsidRPr="00004C6A">
              <w:rPr>
                <w:rFonts w:ascii="Times New Roman" w:eastAsia="Times New Roman" w:hAnsi="Times New Roman" w:cs="Times New Roman"/>
                <w:color w:val="000000"/>
                <w:lang w:eastAsia="nb-NO"/>
              </w:rPr>
              <w:t>bDMARDs</w:t>
            </w:r>
            <w:proofErr w:type="spellEnd"/>
            <w:r w:rsidRPr="00004C6A">
              <w:rPr>
                <w:rFonts w:ascii="Times New Roman" w:eastAsia="Times New Roman" w:hAnsi="Times New Roman" w:cs="Times New Roman"/>
                <w:color w:val="000000"/>
                <w:lang w:eastAsia="nb-NO"/>
              </w:rPr>
              <w:t xml:space="preserve"> and </w:t>
            </w:r>
            <w:proofErr w:type="spellStart"/>
            <w:r w:rsidRPr="00004C6A">
              <w:rPr>
                <w:rFonts w:ascii="Times New Roman" w:eastAsia="Times New Roman" w:hAnsi="Times New Roman" w:cs="Times New Roman"/>
                <w:color w:val="000000"/>
                <w:lang w:eastAsia="nb-NO"/>
              </w:rPr>
              <w:t>sDMARDs</w:t>
            </w:r>
            <w:proofErr w:type="spellEnd"/>
            <w:r w:rsidRPr="00004C6A">
              <w:rPr>
                <w:rFonts w:ascii="Times New Roman" w:eastAsia="Times New Roman" w:hAnsi="Times New Roman" w:cs="Times New Roman"/>
                <w:color w:val="000000"/>
                <w:lang w:eastAsia="nb-NO"/>
              </w:rPr>
              <w:t xml:space="preserve"> have been used</w:t>
            </w:r>
          </w:p>
        </w:tc>
        <w:tc>
          <w:tcPr>
            <w:tcW w:w="1559" w:type="dxa"/>
            <w:tcBorders>
              <w:top w:val="nil"/>
              <w:left w:val="nil"/>
              <w:bottom w:val="single" w:sz="2" w:space="0" w:color="auto"/>
              <w:right w:val="nil"/>
            </w:tcBorders>
          </w:tcPr>
          <w:p w14:paraId="685BD271" w14:textId="77777777" w:rsidR="00DD4E37" w:rsidRPr="00004C6A" w:rsidRDefault="00DD4E37" w:rsidP="00E5040A">
            <w:pPr>
              <w:rPr>
                <w:rFonts w:ascii="Times New Roman" w:hAnsi="Times New Roman" w:cs="Times New Roman"/>
              </w:rPr>
            </w:pPr>
          </w:p>
        </w:tc>
        <w:tc>
          <w:tcPr>
            <w:tcW w:w="1276" w:type="dxa"/>
            <w:tcBorders>
              <w:top w:val="nil"/>
              <w:left w:val="nil"/>
              <w:bottom w:val="single" w:sz="2" w:space="0" w:color="auto"/>
              <w:right w:val="nil"/>
            </w:tcBorders>
          </w:tcPr>
          <w:p w14:paraId="25A52E3E"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2</w:t>
            </w:r>
          </w:p>
        </w:tc>
      </w:tr>
    </w:tbl>
    <w:p w14:paraId="09E3AFFC" w14:textId="4526159B" w:rsidR="00DD4E37" w:rsidRPr="00004C6A" w:rsidRDefault="00DD4E37" w:rsidP="00DD4E37">
      <w:pPr>
        <w:spacing w:line="480" w:lineRule="auto"/>
        <w:rPr>
          <w:rFonts w:ascii="Times New Roman" w:hAnsi="Times New Roman" w:cs="Times New Roman"/>
          <w:i/>
          <w:iCs/>
        </w:rPr>
      </w:pPr>
      <w:r w:rsidRPr="00004C6A">
        <w:rPr>
          <w:rFonts w:ascii="Times New Roman" w:hAnsi="Times New Roman" w:cs="Times New Roman"/>
          <w:i/>
          <w:iCs/>
        </w:rPr>
        <w:t>*Disease activity according to Wallace and the American College of Rheumatology (ACR) provisional criteria</w:t>
      </w:r>
      <w:r>
        <w:rPr>
          <w:rFonts w:ascii="Times New Roman" w:hAnsi="Times New Roman" w:cs="Times New Roman"/>
          <w:i/>
          <w:iCs/>
        </w:rPr>
        <w:t xml:space="preserve"> </w:t>
      </w:r>
      <w:r>
        <w:rPr>
          <w:rFonts w:ascii="Times New Roman" w:hAnsi="Times New Roman" w:cs="Times New Roman"/>
          <w:i/>
          <w:iCs/>
        </w:rPr>
        <w:fldChar w:fldCharType="begin">
          <w:fldData xml:space="preserve">PEVuZE5vdGU+PENpdGU+PEF1dGhvcj5XYWxsYWNlPC9BdXRob3I+PFllYXI+MjAwNDwvWWVhcj48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</w:fldData>
        </w:fldChar>
      </w:r>
      <w:r w:rsidR="00E02FEF">
        <w:rPr>
          <w:rFonts w:ascii="Times New Roman" w:hAnsi="Times New Roman" w:cs="Times New Roman"/>
          <w:i/>
          <w:iCs/>
        </w:rPr>
        <w:instrText xml:space="preserve"> ADDIN EN.CITE </w:instrText>
      </w:r>
      <w:r w:rsidR="00E02FEF">
        <w:rPr>
          <w:rFonts w:ascii="Times New Roman" w:hAnsi="Times New Roman" w:cs="Times New Roman"/>
          <w:i/>
          <w:iCs/>
        </w:rPr>
        <w:fldChar w:fldCharType="begin">
          <w:fldData xml:space="preserve">PEVuZE5vdGU+PENpdGU+PEF1dGhvcj5XYWxsYWNlPC9BdXRob3I+PFllYXI+MjAwNDwvWWVhcj48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</w:fldData>
        </w:fldChar>
      </w:r>
      <w:r w:rsidR="00E02FEF">
        <w:rPr>
          <w:rFonts w:ascii="Times New Roman" w:hAnsi="Times New Roman" w:cs="Times New Roman"/>
          <w:i/>
          <w:iCs/>
        </w:rPr>
        <w:instrText xml:space="preserve"> ADDIN EN.CITE.DATA </w:instrText>
      </w:r>
      <w:r w:rsidR="00E02FEF">
        <w:rPr>
          <w:rFonts w:ascii="Times New Roman" w:hAnsi="Times New Roman" w:cs="Times New Roman"/>
          <w:i/>
          <w:iCs/>
        </w:rPr>
      </w:r>
      <w:r w:rsidR="00E02FEF">
        <w:rPr>
          <w:rFonts w:ascii="Times New Roman" w:hAnsi="Times New Roman" w:cs="Times New Roman"/>
          <w:i/>
          <w:iCs/>
        </w:rPr>
        <w:fldChar w:fldCharType="end"/>
      </w:r>
      <w:r>
        <w:rPr>
          <w:rFonts w:ascii="Times New Roman" w:hAnsi="Times New Roman" w:cs="Times New Roman"/>
          <w:i/>
          <w:iCs/>
        </w:rPr>
      </w:r>
      <w:r>
        <w:rPr>
          <w:rFonts w:ascii="Times New Roman" w:hAnsi="Times New Roman" w:cs="Times New Roman"/>
          <w:i/>
          <w:iCs/>
        </w:rPr>
        <w:fldChar w:fldCharType="separate"/>
      </w:r>
      <w:r w:rsidR="00E02FEF">
        <w:rPr>
          <w:rFonts w:ascii="Times New Roman" w:hAnsi="Times New Roman" w:cs="Times New Roman"/>
          <w:i/>
          <w:iCs/>
          <w:noProof/>
        </w:rPr>
        <w:t>[1, 2]</w:t>
      </w:r>
      <w:r>
        <w:rPr>
          <w:rFonts w:ascii="Times New Roman" w:hAnsi="Times New Roman" w:cs="Times New Roman"/>
          <w:i/>
          <w:iCs/>
        </w:rPr>
        <w:fldChar w:fldCharType="end"/>
      </w:r>
      <w:r w:rsidRPr="00004C6A">
        <w:rPr>
          <w:rFonts w:ascii="Times New Roman" w:hAnsi="Times New Roman" w:cs="Times New Roman"/>
          <w:i/>
          <w:iCs/>
        </w:rPr>
        <w:t xml:space="preserve"> . RF = Rheumatoid Factor.</w:t>
      </w:r>
      <w:r w:rsidRPr="00004C6A">
        <w:rPr>
          <w:rFonts w:ascii="Times New Roman" w:hAnsi="Times New Roman" w:cs="Times New Roman"/>
        </w:rPr>
        <w:t xml:space="preserve"> </w:t>
      </w:r>
      <w:proofErr w:type="spellStart"/>
      <w:r w:rsidRPr="00004C6A">
        <w:rPr>
          <w:rFonts w:ascii="Times New Roman" w:hAnsi="Times New Roman" w:cs="Times New Roman"/>
          <w:i/>
          <w:iCs/>
        </w:rPr>
        <w:t>sDMARDs</w:t>
      </w:r>
      <w:proofErr w:type="spellEnd"/>
      <w:r w:rsidRPr="00004C6A">
        <w:rPr>
          <w:rFonts w:ascii="Times New Roman" w:hAnsi="Times New Roman" w:cs="Times New Roman"/>
          <w:i/>
          <w:iCs/>
        </w:rPr>
        <w:t xml:space="preserve"> = synthetic disease-modifying antirheumatic drugs. </w:t>
      </w:r>
      <w:proofErr w:type="spellStart"/>
      <w:r w:rsidRPr="00004C6A">
        <w:rPr>
          <w:rFonts w:ascii="Times New Roman" w:hAnsi="Times New Roman" w:cs="Times New Roman"/>
          <w:i/>
          <w:iCs/>
        </w:rPr>
        <w:t>bDMARDs</w:t>
      </w:r>
      <w:proofErr w:type="spellEnd"/>
      <w:r w:rsidRPr="00004C6A">
        <w:rPr>
          <w:rFonts w:ascii="Times New Roman" w:hAnsi="Times New Roman" w:cs="Times New Roman"/>
          <w:i/>
          <w:iCs/>
        </w:rPr>
        <w:t xml:space="preserve"> = biologic disease-modifying antirheumatic drugs. </w:t>
      </w:r>
      <w:proofErr w:type="spellStart"/>
      <w:r w:rsidRPr="00004C6A">
        <w:rPr>
          <w:rFonts w:ascii="Times New Roman" w:hAnsi="Times New Roman" w:cs="Times New Roman"/>
          <w:i/>
          <w:iCs/>
        </w:rPr>
        <w:t>MDgloVAS</w:t>
      </w:r>
      <w:proofErr w:type="spellEnd"/>
      <w:r w:rsidRPr="00004C6A">
        <w:rPr>
          <w:rFonts w:ascii="Times New Roman" w:hAnsi="Times New Roman" w:cs="Times New Roman"/>
          <w:i/>
          <w:iCs/>
        </w:rPr>
        <w:t xml:space="preserve"> = Physician's global assessment of disease activity. </w:t>
      </w:r>
      <w:proofErr w:type="spellStart"/>
      <w:r w:rsidRPr="00004C6A">
        <w:rPr>
          <w:rFonts w:ascii="Times New Roman" w:hAnsi="Times New Roman" w:cs="Times New Roman"/>
          <w:i/>
          <w:iCs/>
        </w:rPr>
        <w:t>PRgloVAS</w:t>
      </w:r>
      <w:proofErr w:type="spellEnd"/>
      <w:r w:rsidRPr="00004C6A">
        <w:rPr>
          <w:rFonts w:ascii="Times New Roman" w:hAnsi="Times New Roman" w:cs="Times New Roman"/>
          <w:i/>
          <w:iCs/>
        </w:rPr>
        <w:t xml:space="preserve"> = Patient's global assessment of overall wellbeing. CHAQ = Childhood Health Assessment Questionnaire. [</w:t>
      </w:r>
      <w:proofErr w:type="spellStart"/>
      <w:r w:rsidRPr="00004C6A">
        <w:rPr>
          <w:rFonts w:ascii="Times New Roman" w:hAnsi="Times New Roman" w:cs="Times New Roman"/>
          <w:i/>
          <w:iCs/>
        </w:rPr>
        <w:t>sysmiss</w:t>
      </w:r>
      <w:proofErr w:type="spellEnd"/>
      <w:r w:rsidRPr="00004C6A">
        <w:rPr>
          <w:rFonts w:ascii="Times New Roman" w:hAnsi="Times New Roman" w:cs="Times New Roman"/>
          <w:i/>
          <w:iCs/>
        </w:rPr>
        <w:t>] = system missing value.</w:t>
      </w:r>
    </w:p>
    <w:p w14:paraId="7EE3140F" w14:textId="77777777" w:rsidR="00DD4E37" w:rsidRDefault="00DD4E37" w:rsidP="00DD4E37">
      <w:pPr>
        <w:spacing w:line="480" w:lineRule="auto"/>
        <w:rPr>
          <w:rFonts w:ascii="Times New Roman" w:hAnsi="Times New Roman" w:cs="Times New Roman"/>
          <w:b/>
        </w:rPr>
      </w:pPr>
    </w:p>
    <w:p w14:paraId="68858885" w14:textId="77777777" w:rsidR="00DD4E37" w:rsidRPr="00004C6A" w:rsidRDefault="00DD4E37" w:rsidP="00DD4E37">
      <w:pPr>
        <w:spacing w:line="480" w:lineRule="auto"/>
        <w:rPr>
          <w:rFonts w:ascii="Times New Roman" w:hAnsi="Times New Roman" w:cs="Times New Roman"/>
        </w:rPr>
      </w:pPr>
      <w:r w:rsidRPr="00004C6A">
        <w:rPr>
          <w:rFonts w:ascii="Times New Roman" w:hAnsi="Times New Roman" w:cs="Times New Roman"/>
        </w:rPr>
        <w:t>Table S1C. Categories for “Other clinical characteristics of oral cavity”, as original coded and re-coded for analyses.</w:t>
      </w:r>
    </w:p>
    <w:tbl>
      <w:tblPr>
        <w:tblStyle w:val="TableGrid"/>
        <w:tblW w:w="0" w:type="auto"/>
        <w:tblLayout w:type="fixed"/>
        <w:tblLook w:val="04A0" w:firstRow="1" w:lastRow="0" w:firstColumn="1" w:lastColumn="0" w:noHBand="0" w:noVBand="1"/>
      </w:tblPr>
      <w:tblGrid>
        <w:gridCol w:w="3969"/>
        <w:gridCol w:w="2268"/>
        <w:gridCol w:w="1560"/>
        <w:gridCol w:w="1275"/>
      </w:tblGrid>
      <w:tr w:rsidR="00DD4E37" w:rsidRPr="00004C6A" w14:paraId="72215766" w14:textId="77777777" w:rsidTr="00E5040A">
        <w:tc>
          <w:tcPr>
            <w:tcW w:w="3969" w:type="dxa"/>
            <w:tcBorders>
              <w:left w:val="nil"/>
              <w:bottom w:val="single" w:sz="4" w:space="0" w:color="auto"/>
              <w:right w:val="nil"/>
            </w:tcBorders>
            <w:shd w:val="clear" w:color="auto" w:fill="D0CECE" w:themeFill="background2" w:themeFillShade="E6"/>
          </w:tcPr>
          <w:p w14:paraId="65D346EF"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Variables</w:t>
            </w:r>
          </w:p>
        </w:tc>
        <w:tc>
          <w:tcPr>
            <w:tcW w:w="2268" w:type="dxa"/>
            <w:tcBorders>
              <w:left w:val="nil"/>
              <w:bottom w:val="single" w:sz="4" w:space="0" w:color="auto"/>
              <w:right w:val="nil"/>
            </w:tcBorders>
            <w:shd w:val="clear" w:color="auto" w:fill="D0CECE" w:themeFill="background2" w:themeFillShade="E6"/>
          </w:tcPr>
          <w:p w14:paraId="755518E3"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Categories</w:t>
            </w:r>
          </w:p>
        </w:tc>
        <w:tc>
          <w:tcPr>
            <w:tcW w:w="1560" w:type="dxa"/>
            <w:tcBorders>
              <w:left w:val="nil"/>
              <w:bottom w:val="single" w:sz="4" w:space="0" w:color="auto"/>
              <w:right w:val="nil"/>
            </w:tcBorders>
            <w:shd w:val="clear" w:color="auto" w:fill="D0CECE" w:themeFill="background2" w:themeFillShade="E6"/>
          </w:tcPr>
          <w:p w14:paraId="5CA8A30A"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Original code</w:t>
            </w:r>
          </w:p>
        </w:tc>
        <w:tc>
          <w:tcPr>
            <w:tcW w:w="1275" w:type="dxa"/>
            <w:tcBorders>
              <w:left w:val="nil"/>
              <w:bottom w:val="single" w:sz="4" w:space="0" w:color="auto"/>
              <w:right w:val="nil"/>
            </w:tcBorders>
            <w:shd w:val="clear" w:color="auto" w:fill="D0CECE" w:themeFill="background2" w:themeFillShade="E6"/>
          </w:tcPr>
          <w:p w14:paraId="4C83AA19"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New code</w:t>
            </w:r>
          </w:p>
        </w:tc>
      </w:tr>
      <w:tr w:rsidR="00DD4E37" w:rsidRPr="00004C6A" w14:paraId="75F07916" w14:textId="77777777" w:rsidTr="00E5040A">
        <w:tc>
          <w:tcPr>
            <w:tcW w:w="3969" w:type="dxa"/>
            <w:vMerge w:val="restart"/>
            <w:tcBorders>
              <w:top w:val="nil"/>
              <w:left w:val="nil"/>
              <w:right w:val="nil"/>
            </w:tcBorders>
          </w:tcPr>
          <w:p w14:paraId="0422C77D"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Fissure of lip and/or corner of lip</w:t>
            </w:r>
          </w:p>
        </w:tc>
        <w:tc>
          <w:tcPr>
            <w:tcW w:w="2268" w:type="dxa"/>
            <w:tcBorders>
              <w:top w:val="nil"/>
              <w:left w:val="nil"/>
              <w:bottom w:val="nil"/>
              <w:right w:val="nil"/>
            </w:tcBorders>
          </w:tcPr>
          <w:p w14:paraId="454BBB62"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No clear findings</w:t>
            </w:r>
          </w:p>
        </w:tc>
        <w:tc>
          <w:tcPr>
            <w:tcW w:w="1560" w:type="dxa"/>
            <w:tcBorders>
              <w:top w:val="nil"/>
              <w:left w:val="nil"/>
              <w:bottom w:val="nil"/>
              <w:right w:val="nil"/>
            </w:tcBorders>
          </w:tcPr>
          <w:p w14:paraId="0560888E"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1</w:t>
            </w:r>
          </w:p>
        </w:tc>
        <w:tc>
          <w:tcPr>
            <w:tcW w:w="1275" w:type="dxa"/>
            <w:tcBorders>
              <w:top w:val="nil"/>
              <w:left w:val="nil"/>
              <w:bottom w:val="nil"/>
              <w:right w:val="nil"/>
            </w:tcBorders>
          </w:tcPr>
          <w:p w14:paraId="63635CEA"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0</w:t>
            </w:r>
          </w:p>
        </w:tc>
      </w:tr>
      <w:tr w:rsidR="00DD4E37" w:rsidRPr="00004C6A" w14:paraId="6EFB7858" w14:textId="77777777" w:rsidTr="00E5040A">
        <w:tc>
          <w:tcPr>
            <w:tcW w:w="3969" w:type="dxa"/>
            <w:vMerge/>
            <w:tcBorders>
              <w:left w:val="nil"/>
              <w:right w:val="nil"/>
            </w:tcBorders>
          </w:tcPr>
          <w:p w14:paraId="25623967" w14:textId="77777777" w:rsidR="00DD4E37" w:rsidRPr="00004C6A" w:rsidRDefault="00DD4E37" w:rsidP="00E5040A">
            <w:pPr>
              <w:rPr>
                <w:rFonts w:ascii="Times New Roman" w:hAnsi="Times New Roman" w:cs="Times New Roman"/>
              </w:rPr>
            </w:pPr>
          </w:p>
        </w:tc>
        <w:tc>
          <w:tcPr>
            <w:tcW w:w="2268" w:type="dxa"/>
            <w:tcBorders>
              <w:top w:val="nil"/>
              <w:left w:val="nil"/>
              <w:bottom w:val="nil"/>
              <w:right w:val="nil"/>
            </w:tcBorders>
          </w:tcPr>
          <w:p w14:paraId="4440FA5C"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Lip</w:t>
            </w:r>
          </w:p>
        </w:tc>
        <w:tc>
          <w:tcPr>
            <w:tcW w:w="1560" w:type="dxa"/>
            <w:tcBorders>
              <w:top w:val="nil"/>
              <w:left w:val="nil"/>
              <w:bottom w:val="nil"/>
              <w:right w:val="nil"/>
            </w:tcBorders>
          </w:tcPr>
          <w:p w14:paraId="0BD18260"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2</w:t>
            </w:r>
          </w:p>
        </w:tc>
        <w:tc>
          <w:tcPr>
            <w:tcW w:w="1275" w:type="dxa"/>
            <w:tcBorders>
              <w:top w:val="nil"/>
              <w:left w:val="nil"/>
              <w:bottom w:val="nil"/>
              <w:right w:val="nil"/>
            </w:tcBorders>
          </w:tcPr>
          <w:p w14:paraId="7F836660"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1</w:t>
            </w:r>
          </w:p>
        </w:tc>
      </w:tr>
      <w:tr w:rsidR="00DD4E37" w:rsidRPr="00004C6A" w14:paraId="24D1FEA6" w14:textId="77777777" w:rsidTr="00E5040A">
        <w:tc>
          <w:tcPr>
            <w:tcW w:w="3969" w:type="dxa"/>
            <w:vMerge/>
            <w:tcBorders>
              <w:left w:val="nil"/>
              <w:right w:val="nil"/>
            </w:tcBorders>
          </w:tcPr>
          <w:p w14:paraId="4044B165" w14:textId="77777777" w:rsidR="00DD4E37" w:rsidRPr="00004C6A" w:rsidRDefault="00DD4E37" w:rsidP="00E5040A">
            <w:pPr>
              <w:rPr>
                <w:rFonts w:ascii="Times New Roman" w:hAnsi="Times New Roman" w:cs="Times New Roman"/>
              </w:rPr>
            </w:pPr>
          </w:p>
        </w:tc>
        <w:tc>
          <w:tcPr>
            <w:tcW w:w="2268" w:type="dxa"/>
            <w:tcBorders>
              <w:top w:val="nil"/>
              <w:left w:val="nil"/>
              <w:bottom w:val="nil"/>
              <w:right w:val="nil"/>
            </w:tcBorders>
          </w:tcPr>
          <w:p w14:paraId="2656390C"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Corner of lip</w:t>
            </w:r>
          </w:p>
        </w:tc>
        <w:tc>
          <w:tcPr>
            <w:tcW w:w="1560" w:type="dxa"/>
            <w:tcBorders>
              <w:top w:val="nil"/>
              <w:left w:val="nil"/>
              <w:bottom w:val="nil"/>
              <w:right w:val="nil"/>
            </w:tcBorders>
          </w:tcPr>
          <w:p w14:paraId="54D75487"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3</w:t>
            </w:r>
          </w:p>
        </w:tc>
        <w:tc>
          <w:tcPr>
            <w:tcW w:w="1275" w:type="dxa"/>
            <w:tcBorders>
              <w:top w:val="nil"/>
              <w:left w:val="nil"/>
              <w:bottom w:val="nil"/>
              <w:right w:val="nil"/>
            </w:tcBorders>
          </w:tcPr>
          <w:p w14:paraId="63D2B0B5"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1</w:t>
            </w:r>
          </w:p>
        </w:tc>
      </w:tr>
      <w:tr w:rsidR="00DD4E37" w:rsidRPr="00004C6A" w14:paraId="70CC476E" w14:textId="77777777" w:rsidTr="00E5040A">
        <w:tc>
          <w:tcPr>
            <w:tcW w:w="3969" w:type="dxa"/>
            <w:vMerge/>
            <w:tcBorders>
              <w:left w:val="nil"/>
              <w:bottom w:val="single" w:sz="2" w:space="0" w:color="auto"/>
              <w:right w:val="nil"/>
            </w:tcBorders>
          </w:tcPr>
          <w:p w14:paraId="2722F98D" w14:textId="77777777" w:rsidR="00DD4E37" w:rsidRPr="00004C6A" w:rsidRDefault="00DD4E37" w:rsidP="00E5040A">
            <w:pPr>
              <w:rPr>
                <w:rFonts w:ascii="Times New Roman" w:hAnsi="Times New Roman" w:cs="Times New Roman"/>
              </w:rPr>
            </w:pPr>
          </w:p>
        </w:tc>
        <w:tc>
          <w:tcPr>
            <w:tcW w:w="2268" w:type="dxa"/>
            <w:tcBorders>
              <w:top w:val="nil"/>
              <w:left w:val="nil"/>
              <w:bottom w:val="single" w:sz="2" w:space="0" w:color="auto"/>
              <w:right w:val="nil"/>
            </w:tcBorders>
          </w:tcPr>
          <w:p w14:paraId="03CC687F"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Missing</w:t>
            </w:r>
          </w:p>
        </w:tc>
        <w:tc>
          <w:tcPr>
            <w:tcW w:w="1560" w:type="dxa"/>
            <w:tcBorders>
              <w:top w:val="nil"/>
              <w:left w:val="nil"/>
              <w:bottom w:val="single" w:sz="2" w:space="0" w:color="auto"/>
              <w:right w:val="nil"/>
            </w:tcBorders>
          </w:tcPr>
          <w:p w14:paraId="53D1948C"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99</w:t>
            </w:r>
          </w:p>
        </w:tc>
        <w:tc>
          <w:tcPr>
            <w:tcW w:w="1275" w:type="dxa"/>
            <w:tcBorders>
              <w:top w:val="nil"/>
              <w:left w:val="nil"/>
              <w:bottom w:val="single" w:sz="2" w:space="0" w:color="auto"/>
              <w:right w:val="nil"/>
            </w:tcBorders>
          </w:tcPr>
          <w:p w14:paraId="2A3C927B"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w:t>
            </w:r>
            <w:proofErr w:type="spellStart"/>
            <w:r w:rsidRPr="00004C6A">
              <w:rPr>
                <w:rFonts w:ascii="Times New Roman" w:hAnsi="Times New Roman" w:cs="Times New Roman"/>
              </w:rPr>
              <w:t>sysmiss</w:t>
            </w:r>
            <w:proofErr w:type="spellEnd"/>
            <w:r w:rsidRPr="00004C6A">
              <w:rPr>
                <w:rFonts w:ascii="Times New Roman" w:hAnsi="Times New Roman" w:cs="Times New Roman"/>
              </w:rPr>
              <w:t>]</w:t>
            </w:r>
          </w:p>
        </w:tc>
      </w:tr>
      <w:tr w:rsidR="00DD4E37" w:rsidRPr="00004C6A" w14:paraId="1FACB550" w14:textId="77777777" w:rsidTr="00E5040A">
        <w:tc>
          <w:tcPr>
            <w:tcW w:w="3969" w:type="dxa"/>
            <w:vMerge w:val="restart"/>
            <w:tcBorders>
              <w:top w:val="single" w:sz="2" w:space="0" w:color="auto"/>
              <w:left w:val="nil"/>
              <w:right w:val="nil"/>
            </w:tcBorders>
          </w:tcPr>
          <w:p w14:paraId="67DD437D"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Gingival ulcers with discontinuation of epithelia of at least 3 mm</w:t>
            </w:r>
          </w:p>
        </w:tc>
        <w:tc>
          <w:tcPr>
            <w:tcW w:w="2268" w:type="dxa"/>
            <w:tcBorders>
              <w:top w:val="single" w:sz="2" w:space="0" w:color="auto"/>
              <w:left w:val="nil"/>
              <w:bottom w:val="nil"/>
              <w:right w:val="nil"/>
            </w:tcBorders>
          </w:tcPr>
          <w:p w14:paraId="2E730E6B"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No</w:t>
            </w:r>
          </w:p>
        </w:tc>
        <w:tc>
          <w:tcPr>
            <w:tcW w:w="1560" w:type="dxa"/>
            <w:tcBorders>
              <w:top w:val="single" w:sz="2" w:space="0" w:color="auto"/>
              <w:left w:val="nil"/>
              <w:bottom w:val="nil"/>
              <w:right w:val="nil"/>
            </w:tcBorders>
          </w:tcPr>
          <w:p w14:paraId="0EFCE9F4"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1</w:t>
            </w:r>
          </w:p>
        </w:tc>
        <w:tc>
          <w:tcPr>
            <w:tcW w:w="1275" w:type="dxa"/>
            <w:tcBorders>
              <w:top w:val="single" w:sz="2" w:space="0" w:color="auto"/>
              <w:left w:val="nil"/>
              <w:bottom w:val="nil"/>
              <w:right w:val="nil"/>
            </w:tcBorders>
          </w:tcPr>
          <w:p w14:paraId="17A7E945"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0</w:t>
            </w:r>
          </w:p>
        </w:tc>
      </w:tr>
      <w:tr w:rsidR="00DD4E37" w:rsidRPr="00004C6A" w14:paraId="6360AC7B" w14:textId="77777777" w:rsidTr="00E5040A">
        <w:tc>
          <w:tcPr>
            <w:tcW w:w="3969" w:type="dxa"/>
            <w:vMerge/>
            <w:tcBorders>
              <w:left w:val="nil"/>
              <w:right w:val="nil"/>
            </w:tcBorders>
          </w:tcPr>
          <w:p w14:paraId="3FB48F36" w14:textId="77777777" w:rsidR="00DD4E37" w:rsidRPr="00004C6A" w:rsidRDefault="00DD4E37" w:rsidP="00E5040A">
            <w:pPr>
              <w:rPr>
                <w:rFonts w:ascii="Times New Roman" w:hAnsi="Times New Roman" w:cs="Times New Roman"/>
              </w:rPr>
            </w:pPr>
          </w:p>
        </w:tc>
        <w:tc>
          <w:tcPr>
            <w:tcW w:w="2268" w:type="dxa"/>
            <w:tcBorders>
              <w:top w:val="nil"/>
              <w:left w:val="nil"/>
              <w:bottom w:val="nil"/>
              <w:right w:val="nil"/>
            </w:tcBorders>
          </w:tcPr>
          <w:p w14:paraId="0CE6D998"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Yes</w:t>
            </w:r>
          </w:p>
        </w:tc>
        <w:tc>
          <w:tcPr>
            <w:tcW w:w="1560" w:type="dxa"/>
            <w:tcBorders>
              <w:top w:val="nil"/>
              <w:left w:val="nil"/>
              <w:bottom w:val="nil"/>
              <w:right w:val="nil"/>
            </w:tcBorders>
          </w:tcPr>
          <w:p w14:paraId="0F3660EE"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2</w:t>
            </w:r>
          </w:p>
        </w:tc>
        <w:tc>
          <w:tcPr>
            <w:tcW w:w="1275" w:type="dxa"/>
            <w:tcBorders>
              <w:top w:val="nil"/>
              <w:left w:val="nil"/>
              <w:bottom w:val="nil"/>
              <w:right w:val="nil"/>
            </w:tcBorders>
          </w:tcPr>
          <w:p w14:paraId="34315398"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1</w:t>
            </w:r>
          </w:p>
        </w:tc>
      </w:tr>
      <w:tr w:rsidR="00DD4E37" w:rsidRPr="00004C6A" w14:paraId="27120153" w14:textId="77777777" w:rsidTr="00E5040A">
        <w:tc>
          <w:tcPr>
            <w:tcW w:w="3969" w:type="dxa"/>
            <w:vMerge/>
            <w:tcBorders>
              <w:left w:val="nil"/>
              <w:bottom w:val="single" w:sz="2" w:space="0" w:color="auto"/>
              <w:right w:val="nil"/>
            </w:tcBorders>
          </w:tcPr>
          <w:p w14:paraId="0EC5E8B7" w14:textId="77777777" w:rsidR="00DD4E37" w:rsidRPr="00004C6A" w:rsidRDefault="00DD4E37" w:rsidP="00E5040A">
            <w:pPr>
              <w:rPr>
                <w:rFonts w:ascii="Times New Roman" w:hAnsi="Times New Roman" w:cs="Times New Roman"/>
              </w:rPr>
            </w:pPr>
          </w:p>
        </w:tc>
        <w:tc>
          <w:tcPr>
            <w:tcW w:w="2268" w:type="dxa"/>
            <w:tcBorders>
              <w:top w:val="nil"/>
              <w:left w:val="nil"/>
              <w:bottom w:val="single" w:sz="2" w:space="0" w:color="auto"/>
              <w:right w:val="nil"/>
            </w:tcBorders>
          </w:tcPr>
          <w:p w14:paraId="597D7BE3"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Missing</w:t>
            </w:r>
          </w:p>
        </w:tc>
        <w:tc>
          <w:tcPr>
            <w:tcW w:w="1560" w:type="dxa"/>
            <w:tcBorders>
              <w:top w:val="nil"/>
              <w:left w:val="nil"/>
              <w:bottom w:val="single" w:sz="2" w:space="0" w:color="auto"/>
              <w:right w:val="nil"/>
            </w:tcBorders>
          </w:tcPr>
          <w:p w14:paraId="3E069147"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99</w:t>
            </w:r>
          </w:p>
        </w:tc>
        <w:tc>
          <w:tcPr>
            <w:tcW w:w="1275" w:type="dxa"/>
            <w:tcBorders>
              <w:top w:val="nil"/>
              <w:left w:val="nil"/>
              <w:bottom w:val="single" w:sz="2" w:space="0" w:color="auto"/>
              <w:right w:val="nil"/>
            </w:tcBorders>
          </w:tcPr>
          <w:p w14:paraId="1D001428"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w:t>
            </w:r>
            <w:proofErr w:type="spellStart"/>
            <w:r w:rsidRPr="00004C6A">
              <w:rPr>
                <w:rFonts w:ascii="Times New Roman" w:hAnsi="Times New Roman" w:cs="Times New Roman"/>
              </w:rPr>
              <w:t>sysmiss</w:t>
            </w:r>
            <w:proofErr w:type="spellEnd"/>
            <w:r w:rsidRPr="00004C6A">
              <w:rPr>
                <w:rFonts w:ascii="Times New Roman" w:hAnsi="Times New Roman" w:cs="Times New Roman"/>
              </w:rPr>
              <w:t>]</w:t>
            </w:r>
          </w:p>
        </w:tc>
      </w:tr>
      <w:tr w:rsidR="00DD4E37" w:rsidRPr="00004C6A" w14:paraId="2553A3E1" w14:textId="77777777" w:rsidTr="00E5040A">
        <w:tc>
          <w:tcPr>
            <w:tcW w:w="3969" w:type="dxa"/>
            <w:vMerge w:val="restart"/>
            <w:tcBorders>
              <w:top w:val="single" w:sz="2" w:space="0" w:color="auto"/>
              <w:left w:val="nil"/>
              <w:right w:val="nil"/>
            </w:tcBorders>
          </w:tcPr>
          <w:p w14:paraId="78C988DE"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Buccal mucosa ridging</w:t>
            </w:r>
          </w:p>
        </w:tc>
        <w:tc>
          <w:tcPr>
            <w:tcW w:w="2268" w:type="dxa"/>
            <w:tcBorders>
              <w:top w:val="single" w:sz="2" w:space="0" w:color="auto"/>
              <w:left w:val="nil"/>
              <w:bottom w:val="nil"/>
              <w:right w:val="nil"/>
            </w:tcBorders>
          </w:tcPr>
          <w:p w14:paraId="6694A3EF"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No</w:t>
            </w:r>
          </w:p>
        </w:tc>
        <w:tc>
          <w:tcPr>
            <w:tcW w:w="1560" w:type="dxa"/>
            <w:tcBorders>
              <w:top w:val="single" w:sz="2" w:space="0" w:color="auto"/>
              <w:left w:val="nil"/>
              <w:bottom w:val="nil"/>
              <w:right w:val="nil"/>
            </w:tcBorders>
          </w:tcPr>
          <w:p w14:paraId="6F61E841"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1</w:t>
            </w:r>
          </w:p>
        </w:tc>
        <w:tc>
          <w:tcPr>
            <w:tcW w:w="1275" w:type="dxa"/>
            <w:tcBorders>
              <w:top w:val="single" w:sz="2" w:space="0" w:color="auto"/>
              <w:left w:val="nil"/>
              <w:bottom w:val="nil"/>
              <w:right w:val="nil"/>
            </w:tcBorders>
          </w:tcPr>
          <w:p w14:paraId="1A17FD0D"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0</w:t>
            </w:r>
          </w:p>
        </w:tc>
      </w:tr>
      <w:tr w:rsidR="00DD4E37" w:rsidRPr="00004C6A" w14:paraId="1ECB1D66" w14:textId="77777777" w:rsidTr="00E5040A">
        <w:tc>
          <w:tcPr>
            <w:tcW w:w="3969" w:type="dxa"/>
            <w:vMerge/>
            <w:tcBorders>
              <w:left w:val="nil"/>
              <w:right w:val="nil"/>
            </w:tcBorders>
          </w:tcPr>
          <w:p w14:paraId="14C2C582" w14:textId="77777777" w:rsidR="00DD4E37" w:rsidRPr="00004C6A" w:rsidRDefault="00DD4E37" w:rsidP="00E5040A">
            <w:pPr>
              <w:rPr>
                <w:rFonts w:ascii="Times New Roman" w:hAnsi="Times New Roman" w:cs="Times New Roman"/>
              </w:rPr>
            </w:pPr>
          </w:p>
        </w:tc>
        <w:tc>
          <w:tcPr>
            <w:tcW w:w="2268" w:type="dxa"/>
            <w:tcBorders>
              <w:top w:val="nil"/>
              <w:left w:val="nil"/>
              <w:bottom w:val="nil"/>
              <w:right w:val="nil"/>
            </w:tcBorders>
          </w:tcPr>
          <w:p w14:paraId="0F1FCCBE"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Yes</w:t>
            </w:r>
          </w:p>
        </w:tc>
        <w:tc>
          <w:tcPr>
            <w:tcW w:w="1560" w:type="dxa"/>
            <w:tcBorders>
              <w:top w:val="nil"/>
              <w:left w:val="nil"/>
              <w:bottom w:val="nil"/>
              <w:right w:val="nil"/>
            </w:tcBorders>
          </w:tcPr>
          <w:p w14:paraId="51FE578F"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2</w:t>
            </w:r>
          </w:p>
        </w:tc>
        <w:tc>
          <w:tcPr>
            <w:tcW w:w="1275" w:type="dxa"/>
            <w:tcBorders>
              <w:top w:val="nil"/>
              <w:left w:val="nil"/>
              <w:bottom w:val="nil"/>
              <w:right w:val="nil"/>
            </w:tcBorders>
          </w:tcPr>
          <w:p w14:paraId="2571EE2E"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1</w:t>
            </w:r>
          </w:p>
        </w:tc>
      </w:tr>
      <w:tr w:rsidR="00DD4E37" w:rsidRPr="00004C6A" w14:paraId="3B7A6573" w14:textId="77777777" w:rsidTr="00E5040A">
        <w:tc>
          <w:tcPr>
            <w:tcW w:w="3969" w:type="dxa"/>
            <w:vMerge/>
            <w:tcBorders>
              <w:left w:val="nil"/>
              <w:bottom w:val="single" w:sz="2" w:space="0" w:color="auto"/>
              <w:right w:val="nil"/>
            </w:tcBorders>
          </w:tcPr>
          <w:p w14:paraId="71339EDA" w14:textId="77777777" w:rsidR="00DD4E37" w:rsidRPr="00004C6A" w:rsidRDefault="00DD4E37" w:rsidP="00E5040A">
            <w:pPr>
              <w:rPr>
                <w:rFonts w:ascii="Times New Roman" w:hAnsi="Times New Roman" w:cs="Times New Roman"/>
              </w:rPr>
            </w:pPr>
          </w:p>
        </w:tc>
        <w:tc>
          <w:tcPr>
            <w:tcW w:w="2268" w:type="dxa"/>
            <w:tcBorders>
              <w:top w:val="nil"/>
              <w:left w:val="nil"/>
              <w:bottom w:val="single" w:sz="2" w:space="0" w:color="auto"/>
              <w:right w:val="nil"/>
            </w:tcBorders>
          </w:tcPr>
          <w:p w14:paraId="6462185D"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Missing</w:t>
            </w:r>
          </w:p>
        </w:tc>
        <w:tc>
          <w:tcPr>
            <w:tcW w:w="1560" w:type="dxa"/>
            <w:tcBorders>
              <w:top w:val="nil"/>
              <w:left w:val="nil"/>
              <w:bottom w:val="single" w:sz="2" w:space="0" w:color="auto"/>
              <w:right w:val="nil"/>
            </w:tcBorders>
          </w:tcPr>
          <w:p w14:paraId="224D9BB4"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99</w:t>
            </w:r>
          </w:p>
        </w:tc>
        <w:tc>
          <w:tcPr>
            <w:tcW w:w="1275" w:type="dxa"/>
            <w:tcBorders>
              <w:top w:val="nil"/>
              <w:left w:val="nil"/>
              <w:bottom w:val="single" w:sz="2" w:space="0" w:color="auto"/>
              <w:right w:val="nil"/>
            </w:tcBorders>
          </w:tcPr>
          <w:p w14:paraId="165AFBCB"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w:t>
            </w:r>
            <w:proofErr w:type="spellStart"/>
            <w:r w:rsidRPr="00004C6A">
              <w:rPr>
                <w:rFonts w:ascii="Times New Roman" w:hAnsi="Times New Roman" w:cs="Times New Roman"/>
              </w:rPr>
              <w:t>sysmiss</w:t>
            </w:r>
            <w:proofErr w:type="spellEnd"/>
            <w:r w:rsidRPr="00004C6A">
              <w:rPr>
                <w:rFonts w:ascii="Times New Roman" w:hAnsi="Times New Roman" w:cs="Times New Roman"/>
              </w:rPr>
              <w:t>]</w:t>
            </w:r>
          </w:p>
        </w:tc>
      </w:tr>
      <w:tr w:rsidR="00DD4E37" w:rsidRPr="00004C6A" w14:paraId="0E9B40C6" w14:textId="77777777" w:rsidTr="00E5040A">
        <w:tc>
          <w:tcPr>
            <w:tcW w:w="3969" w:type="dxa"/>
            <w:vMerge w:val="restart"/>
            <w:tcBorders>
              <w:top w:val="single" w:sz="2" w:space="0" w:color="auto"/>
              <w:left w:val="nil"/>
              <w:right w:val="nil"/>
            </w:tcBorders>
          </w:tcPr>
          <w:p w14:paraId="6192CA49"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Tongue indentation</w:t>
            </w:r>
          </w:p>
        </w:tc>
        <w:tc>
          <w:tcPr>
            <w:tcW w:w="2268" w:type="dxa"/>
            <w:tcBorders>
              <w:top w:val="single" w:sz="2" w:space="0" w:color="auto"/>
              <w:left w:val="nil"/>
              <w:bottom w:val="nil"/>
              <w:right w:val="nil"/>
            </w:tcBorders>
          </w:tcPr>
          <w:p w14:paraId="576746BB"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No</w:t>
            </w:r>
          </w:p>
        </w:tc>
        <w:tc>
          <w:tcPr>
            <w:tcW w:w="1560" w:type="dxa"/>
            <w:tcBorders>
              <w:top w:val="single" w:sz="2" w:space="0" w:color="auto"/>
              <w:left w:val="nil"/>
              <w:bottom w:val="nil"/>
              <w:right w:val="nil"/>
            </w:tcBorders>
          </w:tcPr>
          <w:p w14:paraId="30116993"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1</w:t>
            </w:r>
          </w:p>
        </w:tc>
        <w:tc>
          <w:tcPr>
            <w:tcW w:w="1275" w:type="dxa"/>
            <w:tcBorders>
              <w:top w:val="single" w:sz="2" w:space="0" w:color="auto"/>
              <w:left w:val="nil"/>
              <w:bottom w:val="nil"/>
              <w:right w:val="nil"/>
            </w:tcBorders>
          </w:tcPr>
          <w:p w14:paraId="270BE6A0" w14:textId="77777777" w:rsidR="00DD4E37" w:rsidRPr="00004C6A" w:rsidRDefault="00DD4E37" w:rsidP="00E5040A">
            <w:pPr>
              <w:rPr>
                <w:rFonts w:ascii="Times New Roman" w:hAnsi="Times New Roman" w:cs="Times New Roman"/>
              </w:rPr>
            </w:pPr>
          </w:p>
        </w:tc>
      </w:tr>
      <w:tr w:rsidR="00DD4E37" w:rsidRPr="00004C6A" w14:paraId="5FA016E6" w14:textId="77777777" w:rsidTr="00E5040A">
        <w:tc>
          <w:tcPr>
            <w:tcW w:w="3969" w:type="dxa"/>
            <w:vMerge/>
            <w:tcBorders>
              <w:left w:val="nil"/>
              <w:right w:val="nil"/>
            </w:tcBorders>
          </w:tcPr>
          <w:p w14:paraId="7510ABB1" w14:textId="77777777" w:rsidR="00DD4E37" w:rsidRPr="00004C6A" w:rsidRDefault="00DD4E37" w:rsidP="00E5040A">
            <w:pPr>
              <w:rPr>
                <w:rFonts w:ascii="Times New Roman" w:hAnsi="Times New Roman" w:cs="Times New Roman"/>
              </w:rPr>
            </w:pPr>
          </w:p>
        </w:tc>
        <w:tc>
          <w:tcPr>
            <w:tcW w:w="2268" w:type="dxa"/>
            <w:tcBorders>
              <w:top w:val="nil"/>
              <w:left w:val="nil"/>
              <w:bottom w:val="nil"/>
              <w:right w:val="nil"/>
            </w:tcBorders>
          </w:tcPr>
          <w:p w14:paraId="1B97953F"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Yes</w:t>
            </w:r>
          </w:p>
        </w:tc>
        <w:tc>
          <w:tcPr>
            <w:tcW w:w="1560" w:type="dxa"/>
            <w:tcBorders>
              <w:top w:val="nil"/>
              <w:left w:val="nil"/>
              <w:bottom w:val="nil"/>
              <w:right w:val="nil"/>
            </w:tcBorders>
          </w:tcPr>
          <w:p w14:paraId="214553C0"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2</w:t>
            </w:r>
          </w:p>
        </w:tc>
        <w:tc>
          <w:tcPr>
            <w:tcW w:w="1275" w:type="dxa"/>
            <w:tcBorders>
              <w:top w:val="nil"/>
              <w:left w:val="nil"/>
              <w:bottom w:val="nil"/>
              <w:right w:val="nil"/>
            </w:tcBorders>
          </w:tcPr>
          <w:p w14:paraId="7BAAB9A0" w14:textId="77777777" w:rsidR="00DD4E37" w:rsidRPr="00004C6A" w:rsidRDefault="00DD4E37" w:rsidP="00E5040A">
            <w:pPr>
              <w:rPr>
                <w:rFonts w:ascii="Times New Roman" w:hAnsi="Times New Roman" w:cs="Times New Roman"/>
              </w:rPr>
            </w:pPr>
          </w:p>
        </w:tc>
      </w:tr>
      <w:tr w:rsidR="00DD4E37" w:rsidRPr="00004C6A" w14:paraId="5AE919A3" w14:textId="77777777" w:rsidTr="00E5040A">
        <w:tc>
          <w:tcPr>
            <w:tcW w:w="3969" w:type="dxa"/>
            <w:vMerge/>
            <w:tcBorders>
              <w:left w:val="nil"/>
              <w:bottom w:val="single" w:sz="2" w:space="0" w:color="auto"/>
              <w:right w:val="nil"/>
            </w:tcBorders>
          </w:tcPr>
          <w:p w14:paraId="1B9B656D" w14:textId="77777777" w:rsidR="00DD4E37" w:rsidRPr="00004C6A" w:rsidRDefault="00DD4E37" w:rsidP="00E5040A">
            <w:pPr>
              <w:rPr>
                <w:rFonts w:ascii="Times New Roman" w:hAnsi="Times New Roman" w:cs="Times New Roman"/>
              </w:rPr>
            </w:pPr>
          </w:p>
        </w:tc>
        <w:tc>
          <w:tcPr>
            <w:tcW w:w="2268" w:type="dxa"/>
            <w:tcBorders>
              <w:top w:val="nil"/>
              <w:left w:val="nil"/>
              <w:bottom w:val="single" w:sz="2" w:space="0" w:color="auto"/>
              <w:right w:val="nil"/>
            </w:tcBorders>
          </w:tcPr>
          <w:p w14:paraId="338EC158"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Missing</w:t>
            </w:r>
          </w:p>
        </w:tc>
        <w:tc>
          <w:tcPr>
            <w:tcW w:w="1560" w:type="dxa"/>
            <w:tcBorders>
              <w:top w:val="nil"/>
              <w:left w:val="nil"/>
              <w:bottom w:val="single" w:sz="2" w:space="0" w:color="auto"/>
              <w:right w:val="nil"/>
            </w:tcBorders>
          </w:tcPr>
          <w:p w14:paraId="069C1009"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99</w:t>
            </w:r>
          </w:p>
        </w:tc>
        <w:tc>
          <w:tcPr>
            <w:tcW w:w="1275" w:type="dxa"/>
            <w:tcBorders>
              <w:top w:val="nil"/>
              <w:left w:val="nil"/>
              <w:bottom w:val="single" w:sz="2" w:space="0" w:color="auto"/>
              <w:right w:val="nil"/>
            </w:tcBorders>
          </w:tcPr>
          <w:p w14:paraId="2C1FCC30"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w:t>
            </w:r>
            <w:proofErr w:type="spellStart"/>
            <w:r w:rsidRPr="00004C6A">
              <w:rPr>
                <w:rFonts w:ascii="Times New Roman" w:hAnsi="Times New Roman" w:cs="Times New Roman"/>
              </w:rPr>
              <w:t>sysmiss</w:t>
            </w:r>
            <w:proofErr w:type="spellEnd"/>
            <w:r w:rsidRPr="00004C6A">
              <w:rPr>
                <w:rFonts w:ascii="Times New Roman" w:hAnsi="Times New Roman" w:cs="Times New Roman"/>
              </w:rPr>
              <w:t>]</w:t>
            </w:r>
          </w:p>
        </w:tc>
      </w:tr>
      <w:tr w:rsidR="00DD4E37" w:rsidRPr="00004C6A" w14:paraId="009BE4C4" w14:textId="77777777" w:rsidTr="00E5040A">
        <w:tc>
          <w:tcPr>
            <w:tcW w:w="3969" w:type="dxa"/>
            <w:vMerge w:val="restart"/>
            <w:tcBorders>
              <w:top w:val="single" w:sz="2" w:space="0" w:color="auto"/>
              <w:left w:val="nil"/>
              <w:right w:val="nil"/>
            </w:tcBorders>
          </w:tcPr>
          <w:p w14:paraId="3B897801"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Gingival hyperplasia (buccal side of the lower and upper anterior teeth)</w:t>
            </w:r>
          </w:p>
        </w:tc>
        <w:tc>
          <w:tcPr>
            <w:tcW w:w="2268" w:type="dxa"/>
            <w:tcBorders>
              <w:top w:val="single" w:sz="2" w:space="0" w:color="auto"/>
              <w:left w:val="nil"/>
              <w:bottom w:val="nil"/>
              <w:right w:val="nil"/>
            </w:tcBorders>
          </w:tcPr>
          <w:p w14:paraId="23CD8685"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No clear findings</w:t>
            </w:r>
          </w:p>
        </w:tc>
        <w:tc>
          <w:tcPr>
            <w:tcW w:w="1560" w:type="dxa"/>
            <w:tcBorders>
              <w:top w:val="single" w:sz="2" w:space="0" w:color="auto"/>
              <w:left w:val="nil"/>
              <w:bottom w:val="nil"/>
              <w:right w:val="nil"/>
            </w:tcBorders>
          </w:tcPr>
          <w:p w14:paraId="1EAE7316"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1</w:t>
            </w:r>
          </w:p>
        </w:tc>
        <w:tc>
          <w:tcPr>
            <w:tcW w:w="1275" w:type="dxa"/>
            <w:tcBorders>
              <w:top w:val="single" w:sz="2" w:space="0" w:color="auto"/>
              <w:left w:val="nil"/>
              <w:bottom w:val="nil"/>
              <w:right w:val="nil"/>
            </w:tcBorders>
          </w:tcPr>
          <w:p w14:paraId="2581D382"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0</w:t>
            </w:r>
          </w:p>
        </w:tc>
      </w:tr>
      <w:tr w:rsidR="00DD4E37" w:rsidRPr="00004C6A" w14:paraId="018F3802" w14:textId="77777777" w:rsidTr="00E5040A">
        <w:tc>
          <w:tcPr>
            <w:tcW w:w="3969" w:type="dxa"/>
            <w:vMerge/>
            <w:tcBorders>
              <w:left w:val="nil"/>
              <w:right w:val="nil"/>
            </w:tcBorders>
          </w:tcPr>
          <w:p w14:paraId="77A3F211" w14:textId="77777777" w:rsidR="00DD4E37" w:rsidRPr="00004C6A" w:rsidRDefault="00DD4E37" w:rsidP="00E5040A">
            <w:pPr>
              <w:rPr>
                <w:rFonts w:ascii="Times New Roman" w:hAnsi="Times New Roman" w:cs="Times New Roman"/>
              </w:rPr>
            </w:pPr>
          </w:p>
        </w:tc>
        <w:tc>
          <w:tcPr>
            <w:tcW w:w="2268" w:type="dxa"/>
            <w:tcBorders>
              <w:top w:val="nil"/>
              <w:left w:val="nil"/>
              <w:bottom w:val="nil"/>
              <w:right w:val="nil"/>
            </w:tcBorders>
          </w:tcPr>
          <w:p w14:paraId="678A5F39"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Yes</w:t>
            </w:r>
          </w:p>
        </w:tc>
        <w:tc>
          <w:tcPr>
            <w:tcW w:w="1560" w:type="dxa"/>
            <w:tcBorders>
              <w:top w:val="nil"/>
              <w:left w:val="nil"/>
              <w:bottom w:val="nil"/>
              <w:right w:val="nil"/>
            </w:tcBorders>
          </w:tcPr>
          <w:p w14:paraId="42740C69"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2</w:t>
            </w:r>
          </w:p>
        </w:tc>
        <w:tc>
          <w:tcPr>
            <w:tcW w:w="1275" w:type="dxa"/>
            <w:tcBorders>
              <w:top w:val="nil"/>
              <w:left w:val="nil"/>
              <w:bottom w:val="nil"/>
              <w:right w:val="nil"/>
            </w:tcBorders>
          </w:tcPr>
          <w:p w14:paraId="790CF7E6"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1</w:t>
            </w:r>
          </w:p>
        </w:tc>
      </w:tr>
      <w:tr w:rsidR="00DD4E37" w:rsidRPr="00004C6A" w14:paraId="63034096" w14:textId="77777777" w:rsidTr="00E5040A">
        <w:tc>
          <w:tcPr>
            <w:tcW w:w="3969" w:type="dxa"/>
            <w:vMerge/>
            <w:tcBorders>
              <w:left w:val="nil"/>
              <w:bottom w:val="single" w:sz="2" w:space="0" w:color="auto"/>
              <w:right w:val="nil"/>
            </w:tcBorders>
          </w:tcPr>
          <w:p w14:paraId="6E64452B" w14:textId="77777777" w:rsidR="00DD4E37" w:rsidRPr="00004C6A" w:rsidRDefault="00DD4E37" w:rsidP="00E5040A">
            <w:pPr>
              <w:rPr>
                <w:rFonts w:ascii="Times New Roman" w:hAnsi="Times New Roman" w:cs="Times New Roman"/>
              </w:rPr>
            </w:pPr>
          </w:p>
        </w:tc>
        <w:tc>
          <w:tcPr>
            <w:tcW w:w="2268" w:type="dxa"/>
            <w:tcBorders>
              <w:top w:val="nil"/>
              <w:left w:val="nil"/>
              <w:bottom w:val="single" w:sz="2" w:space="0" w:color="auto"/>
              <w:right w:val="nil"/>
            </w:tcBorders>
          </w:tcPr>
          <w:p w14:paraId="17BE756A"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Missing</w:t>
            </w:r>
          </w:p>
        </w:tc>
        <w:tc>
          <w:tcPr>
            <w:tcW w:w="1560" w:type="dxa"/>
            <w:tcBorders>
              <w:top w:val="nil"/>
              <w:left w:val="nil"/>
              <w:bottom w:val="single" w:sz="2" w:space="0" w:color="auto"/>
              <w:right w:val="nil"/>
            </w:tcBorders>
          </w:tcPr>
          <w:p w14:paraId="00AB2D04"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99</w:t>
            </w:r>
          </w:p>
        </w:tc>
        <w:tc>
          <w:tcPr>
            <w:tcW w:w="1275" w:type="dxa"/>
            <w:tcBorders>
              <w:top w:val="nil"/>
              <w:left w:val="nil"/>
              <w:bottom w:val="single" w:sz="2" w:space="0" w:color="auto"/>
              <w:right w:val="nil"/>
            </w:tcBorders>
          </w:tcPr>
          <w:p w14:paraId="41EAAD32"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w:t>
            </w:r>
            <w:proofErr w:type="spellStart"/>
            <w:r w:rsidRPr="00004C6A">
              <w:rPr>
                <w:rFonts w:ascii="Times New Roman" w:hAnsi="Times New Roman" w:cs="Times New Roman"/>
              </w:rPr>
              <w:t>sysmiss</w:t>
            </w:r>
            <w:proofErr w:type="spellEnd"/>
            <w:r w:rsidRPr="00004C6A">
              <w:rPr>
                <w:rFonts w:ascii="Times New Roman" w:hAnsi="Times New Roman" w:cs="Times New Roman"/>
              </w:rPr>
              <w:t>]</w:t>
            </w:r>
          </w:p>
        </w:tc>
      </w:tr>
      <w:tr w:rsidR="00DD4E37" w:rsidRPr="00004C6A" w14:paraId="383222ED" w14:textId="77777777" w:rsidTr="00E5040A">
        <w:tc>
          <w:tcPr>
            <w:tcW w:w="3969" w:type="dxa"/>
            <w:vMerge w:val="restart"/>
            <w:tcBorders>
              <w:top w:val="single" w:sz="2" w:space="0" w:color="auto"/>
              <w:left w:val="nil"/>
              <w:right w:val="nil"/>
            </w:tcBorders>
          </w:tcPr>
          <w:p w14:paraId="0ED1B59A"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Dental mirror sticks to buccal mucosa</w:t>
            </w:r>
          </w:p>
        </w:tc>
        <w:tc>
          <w:tcPr>
            <w:tcW w:w="2268" w:type="dxa"/>
            <w:tcBorders>
              <w:top w:val="single" w:sz="2" w:space="0" w:color="auto"/>
              <w:left w:val="nil"/>
              <w:bottom w:val="nil"/>
              <w:right w:val="nil"/>
            </w:tcBorders>
          </w:tcPr>
          <w:p w14:paraId="1E309922"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Yes</w:t>
            </w:r>
          </w:p>
        </w:tc>
        <w:tc>
          <w:tcPr>
            <w:tcW w:w="1560" w:type="dxa"/>
            <w:tcBorders>
              <w:top w:val="single" w:sz="2" w:space="0" w:color="auto"/>
              <w:left w:val="nil"/>
              <w:bottom w:val="nil"/>
              <w:right w:val="nil"/>
            </w:tcBorders>
          </w:tcPr>
          <w:p w14:paraId="496F6C11"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1</w:t>
            </w:r>
          </w:p>
        </w:tc>
        <w:tc>
          <w:tcPr>
            <w:tcW w:w="1275" w:type="dxa"/>
            <w:tcBorders>
              <w:top w:val="single" w:sz="2" w:space="0" w:color="auto"/>
              <w:left w:val="nil"/>
              <w:bottom w:val="nil"/>
              <w:right w:val="nil"/>
            </w:tcBorders>
          </w:tcPr>
          <w:p w14:paraId="5291A34A"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1</w:t>
            </w:r>
          </w:p>
        </w:tc>
      </w:tr>
      <w:tr w:rsidR="00DD4E37" w:rsidRPr="00004C6A" w14:paraId="066A4728" w14:textId="77777777" w:rsidTr="00E5040A">
        <w:tc>
          <w:tcPr>
            <w:tcW w:w="3969" w:type="dxa"/>
            <w:vMerge/>
            <w:tcBorders>
              <w:left w:val="nil"/>
              <w:right w:val="nil"/>
            </w:tcBorders>
          </w:tcPr>
          <w:p w14:paraId="7672BE27" w14:textId="77777777" w:rsidR="00DD4E37" w:rsidRPr="00004C6A" w:rsidRDefault="00DD4E37" w:rsidP="00E5040A">
            <w:pPr>
              <w:rPr>
                <w:rFonts w:ascii="Times New Roman" w:hAnsi="Times New Roman" w:cs="Times New Roman"/>
              </w:rPr>
            </w:pPr>
          </w:p>
        </w:tc>
        <w:tc>
          <w:tcPr>
            <w:tcW w:w="2268" w:type="dxa"/>
            <w:tcBorders>
              <w:top w:val="nil"/>
              <w:left w:val="nil"/>
              <w:bottom w:val="nil"/>
              <w:right w:val="nil"/>
            </w:tcBorders>
          </w:tcPr>
          <w:p w14:paraId="2AF5D920"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No</w:t>
            </w:r>
          </w:p>
        </w:tc>
        <w:tc>
          <w:tcPr>
            <w:tcW w:w="1560" w:type="dxa"/>
            <w:tcBorders>
              <w:top w:val="nil"/>
              <w:left w:val="nil"/>
              <w:bottom w:val="nil"/>
              <w:right w:val="nil"/>
            </w:tcBorders>
          </w:tcPr>
          <w:p w14:paraId="34977D50"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2</w:t>
            </w:r>
          </w:p>
        </w:tc>
        <w:tc>
          <w:tcPr>
            <w:tcW w:w="1275" w:type="dxa"/>
            <w:tcBorders>
              <w:top w:val="nil"/>
              <w:left w:val="nil"/>
              <w:bottom w:val="nil"/>
              <w:right w:val="nil"/>
            </w:tcBorders>
          </w:tcPr>
          <w:p w14:paraId="32AF33FD"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0</w:t>
            </w:r>
          </w:p>
        </w:tc>
      </w:tr>
      <w:tr w:rsidR="00DD4E37" w:rsidRPr="00004C6A" w14:paraId="57FB9D52" w14:textId="77777777" w:rsidTr="00E5040A">
        <w:tc>
          <w:tcPr>
            <w:tcW w:w="3969" w:type="dxa"/>
            <w:vMerge/>
            <w:tcBorders>
              <w:left w:val="nil"/>
              <w:bottom w:val="single" w:sz="2" w:space="0" w:color="auto"/>
              <w:right w:val="nil"/>
            </w:tcBorders>
          </w:tcPr>
          <w:p w14:paraId="36387FA1" w14:textId="77777777" w:rsidR="00DD4E37" w:rsidRPr="00004C6A" w:rsidRDefault="00DD4E37" w:rsidP="00E5040A">
            <w:pPr>
              <w:rPr>
                <w:rFonts w:ascii="Times New Roman" w:hAnsi="Times New Roman" w:cs="Times New Roman"/>
              </w:rPr>
            </w:pPr>
          </w:p>
        </w:tc>
        <w:tc>
          <w:tcPr>
            <w:tcW w:w="2268" w:type="dxa"/>
            <w:tcBorders>
              <w:top w:val="nil"/>
              <w:left w:val="nil"/>
              <w:bottom w:val="single" w:sz="2" w:space="0" w:color="auto"/>
              <w:right w:val="nil"/>
            </w:tcBorders>
          </w:tcPr>
          <w:p w14:paraId="308522E0"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Missing</w:t>
            </w:r>
          </w:p>
        </w:tc>
        <w:tc>
          <w:tcPr>
            <w:tcW w:w="1560" w:type="dxa"/>
            <w:tcBorders>
              <w:top w:val="nil"/>
              <w:left w:val="nil"/>
              <w:bottom w:val="single" w:sz="2" w:space="0" w:color="auto"/>
              <w:right w:val="nil"/>
            </w:tcBorders>
          </w:tcPr>
          <w:p w14:paraId="7E97A79D"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99</w:t>
            </w:r>
          </w:p>
        </w:tc>
        <w:tc>
          <w:tcPr>
            <w:tcW w:w="1275" w:type="dxa"/>
            <w:tcBorders>
              <w:top w:val="nil"/>
              <w:left w:val="nil"/>
              <w:bottom w:val="single" w:sz="2" w:space="0" w:color="auto"/>
              <w:right w:val="nil"/>
            </w:tcBorders>
          </w:tcPr>
          <w:p w14:paraId="1B0633BD"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w:t>
            </w:r>
            <w:proofErr w:type="spellStart"/>
            <w:r w:rsidRPr="00004C6A">
              <w:rPr>
                <w:rFonts w:ascii="Times New Roman" w:hAnsi="Times New Roman" w:cs="Times New Roman"/>
              </w:rPr>
              <w:t>sysmiss</w:t>
            </w:r>
            <w:proofErr w:type="spellEnd"/>
            <w:r w:rsidRPr="00004C6A">
              <w:rPr>
                <w:rFonts w:ascii="Times New Roman" w:hAnsi="Times New Roman" w:cs="Times New Roman"/>
              </w:rPr>
              <w:t>]</w:t>
            </w:r>
          </w:p>
        </w:tc>
      </w:tr>
    </w:tbl>
    <w:p w14:paraId="6ACF2D73" w14:textId="77777777" w:rsidR="00DD4E37" w:rsidRDefault="00DD4E37" w:rsidP="00DD4E37">
      <w:pPr>
        <w:spacing w:line="480" w:lineRule="auto"/>
        <w:rPr>
          <w:rFonts w:ascii="Times New Roman" w:hAnsi="Times New Roman" w:cs="Times New Roman"/>
          <w:b/>
        </w:rPr>
      </w:pPr>
    </w:p>
    <w:p w14:paraId="290F8CBD" w14:textId="77777777" w:rsidR="00DD4E37" w:rsidRPr="00004C6A" w:rsidRDefault="00DD4E37" w:rsidP="00DD4E37">
      <w:pPr>
        <w:spacing w:line="480" w:lineRule="auto"/>
        <w:rPr>
          <w:rFonts w:ascii="Times New Roman" w:hAnsi="Times New Roman" w:cs="Times New Roman"/>
        </w:rPr>
      </w:pPr>
      <w:r w:rsidRPr="00004C6A">
        <w:rPr>
          <w:rFonts w:ascii="Times New Roman" w:hAnsi="Times New Roman" w:cs="Times New Roman"/>
        </w:rPr>
        <w:t xml:space="preserve">Table S1D. Categories for oral </w:t>
      </w:r>
      <w:r>
        <w:rPr>
          <w:rFonts w:ascii="Times New Roman" w:hAnsi="Times New Roman" w:cs="Times New Roman"/>
        </w:rPr>
        <w:t>variables</w:t>
      </w:r>
      <w:r w:rsidRPr="00004C6A">
        <w:rPr>
          <w:rFonts w:ascii="Times New Roman" w:hAnsi="Times New Roman" w:cs="Times New Roman"/>
        </w:rPr>
        <w:t>, as original coded (not obtained) and re-coded for analyses.</w:t>
      </w:r>
    </w:p>
    <w:tbl>
      <w:tblPr>
        <w:tblStyle w:val="TableGrid"/>
        <w:tblW w:w="0" w:type="auto"/>
        <w:tblLayout w:type="fixed"/>
        <w:tblLook w:val="04A0" w:firstRow="1" w:lastRow="0" w:firstColumn="1" w:lastColumn="0" w:noHBand="0" w:noVBand="1"/>
      </w:tblPr>
      <w:tblGrid>
        <w:gridCol w:w="2265"/>
        <w:gridCol w:w="5248"/>
        <w:gridCol w:w="1559"/>
        <w:gridCol w:w="1276"/>
      </w:tblGrid>
      <w:tr w:rsidR="00DD4E37" w:rsidRPr="00004C6A" w14:paraId="3A7B4D09" w14:textId="77777777" w:rsidTr="00E5040A">
        <w:tc>
          <w:tcPr>
            <w:tcW w:w="2265" w:type="dxa"/>
            <w:tcBorders>
              <w:left w:val="nil"/>
              <w:bottom w:val="single" w:sz="4" w:space="0" w:color="auto"/>
              <w:right w:val="nil"/>
            </w:tcBorders>
            <w:shd w:val="clear" w:color="auto" w:fill="D0CECE" w:themeFill="background2" w:themeFillShade="E6"/>
          </w:tcPr>
          <w:p w14:paraId="54970128"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Variables</w:t>
            </w:r>
          </w:p>
        </w:tc>
        <w:tc>
          <w:tcPr>
            <w:tcW w:w="5248" w:type="dxa"/>
            <w:tcBorders>
              <w:left w:val="nil"/>
              <w:bottom w:val="single" w:sz="4" w:space="0" w:color="auto"/>
              <w:right w:val="nil"/>
            </w:tcBorders>
            <w:shd w:val="clear" w:color="auto" w:fill="D0CECE" w:themeFill="background2" w:themeFillShade="E6"/>
          </w:tcPr>
          <w:p w14:paraId="401434D9"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Categories</w:t>
            </w:r>
          </w:p>
        </w:tc>
        <w:tc>
          <w:tcPr>
            <w:tcW w:w="1559" w:type="dxa"/>
            <w:tcBorders>
              <w:left w:val="nil"/>
              <w:bottom w:val="single" w:sz="4" w:space="0" w:color="auto"/>
              <w:right w:val="nil"/>
            </w:tcBorders>
            <w:shd w:val="clear" w:color="auto" w:fill="D0CECE" w:themeFill="background2" w:themeFillShade="E6"/>
          </w:tcPr>
          <w:p w14:paraId="623C3016"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Original code</w:t>
            </w:r>
          </w:p>
        </w:tc>
        <w:tc>
          <w:tcPr>
            <w:tcW w:w="1276" w:type="dxa"/>
            <w:tcBorders>
              <w:left w:val="nil"/>
              <w:bottom w:val="single" w:sz="4" w:space="0" w:color="auto"/>
              <w:right w:val="nil"/>
            </w:tcBorders>
            <w:shd w:val="clear" w:color="auto" w:fill="D0CECE" w:themeFill="background2" w:themeFillShade="E6"/>
          </w:tcPr>
          <w:p w14:paraId="3A0DB23B"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New code</w:t>
            </w:r>
          </w:p>
        </w:tc>
      </w:tr>
      <w:tr w:rsidR="00DD4E37" w:rsidRPr="00004C6A" w14:paraId="2C4AF454" w14:textId="77777777" w:rsidTr="00E5040A">
        <w:tc>
          <w:tcPr>
            <w:tcW w:w="2265" w:type="dxa"/>
            <w:tcBorders>
              <w:top w:val="nil"/>
              <w:left w:val="nil"/>
              <w:bottom w:val="nil"/>
              <w:right w:val="nil"/>
            </w:tcBorders>
          </w:tcPr>
          <w:p w14:paraId="274736AD"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Oral cavity (side)</w:t>
            </w:r>
          </w:p>
        </w:tc>
        <w:tc>
          <w:tcPr>
            <w:tcW w:w="5248" w:type="dxa"/>
            <w:tcBorders>
              <w:top w:val="nil"/>
              <w:left w:val="nil"/>
              <w:bottom w:val="nil"/>
              <w:right w:val="nil"/>
            </w:tcBorders>
          </w:tcPr>
          <w:p w14:paraId="72094D9B"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Right side (</w:t>
            </w:r>
            <w:r w:rsidRPr="00004C6A">
              <w:rPr>
                <w:rFonts w:ascii="Times New Roman" w:eastAsia="Times New Roman" w:hAnsi="Times New Roman" w:cs="Times New Roman"/>
                <w:iCs/>
                <w:color w:val="222222"/>
                <w:lang w:eastAsia="nb-NO"/>
              </w:rPr>
              <w:t>first and fourth quadrant)</w:t>
            </w:r>
          </w:p>
        </w:tc>
        <w:tc>
          <w:tcPr>
            <w:tcW w:w="1559" w:type="dxa"/>
            <w:tcBorders>
              <w:top w:val="nil"/>
              <w:left w:val="nil"/>
              <w:bottom w:val="nil"/>
              <w:right w:val="nil"/>
            </w:tcBorders>
          </w:tcPr>
          <w:p w14:paraId="69F32D71" w14:textId="77777777" w:rsidR="00DD4E37" w:rsidRPr="00004C6A" w:rsidRDefault="00DD4E37" w:rsidP="00E5040A">
            <w:pPr>
              <w:rPr>
                <w:rFonts w:ascii="Times New Roman" w:hAnsi="Times New Roman" w:cs="Times New Roman"/>
              </w:rPr>
            </w:pPr>
          </w:p>
        </w:tc>
        <w:tc>
          <w:tcPr>
            <w:tcW w:w="1276" w:type="dxa"/>
            <w:tcBorders>
              <w:top w:val="nil"/>
              <w:left w:val="nil"/>
              <w:bottom w:val="nil"/>
              <w:right w:val="nil"/>
            </w:tcBorders>
          </w:tcPr>
          <w:p w14:paraId="312324E3"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0</w:t>
            </w:r>
          </w:p>
        </w:tc>
      </w:tr>
      <w:tr w:rsidR="00DD4E37" w:rsidRPr="00004C6A" w14:paraId="0A7C9DD8" w14:textId="77777777" w:rsidTr="00E5040A">
        <w:tc>
          <w:tcPr>
            <w:tcW w:w="2265" w:type="dxa"/>
            <w:tcBorders>
              <w:top w:val="nil"/>
              <w:left w:val="nil"/>
              <w:bottom w:val="single" w:sz="2" w:space="0" w:color="auto"/>
              <w:right w:val="nil"/>
            </w:tcBorders>
          </w:tcPr>
          <w:p w14:paraId="528C0884" w14:textId="77777777" w:rsidR="00DD4E37" w:rsidRPr="00004C6A" w:rsidRDefault="00DD4E37" w:rsidP="00E5040A">
            <w:pPr>
              <w:rPr>
                <w:rFonts w:ascii="Times New Roman" w:hAnsi="Times New Roman" w:cs="Times New Roman"/>
              </w:rPr>
            </w:pPr>
          </w:p>
        </w:tc>
        <w:tc>
          <w:tcPr>
            <w:tcW w:w="5248" w:type="dxa"/>
            <w:tcBorders>
              <w:top w:val="nil"/>
              <w:left w:val="nil"/>
              <w:bottom w:val="single" w:sz="2" w:space="0" w:color="auto"/>
              <w:right w:val="nil"/>
            </w:tcBorders>
          </w:tcPr>
          <w:p w14:paraId="612F8D2A"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 xml:space="preserve">Left side </w:t>
            </w:r>
            <w:r w:rsidRPr="00004C6A">
              <w:rPr>
                <w:rFonts w:ascii="Times New Roman" w:eastAsia="Times New Roman" w:hAnsi="Times New Roman" w:cs="Times New Roman"/>
                <w:iCs/>
                <w:color w:val="222222"/>
                <w:lang w:eastAsia="nb-NO"/>
              </w:rPr>
              <w:t>(second and third quadrant)</w:t>
            </w:r>
          </w:p>
        </w:tc>
        <w:tc>
          <w:tcPr>
            <w:tcW w:w="1559" w:type="dxa"/>
            <w:tcBorders>
              <w:top w:val="nil"/>
              <w:left w:val="nil"/>
              <w:bottom w:val="single" w:sz="2" w:space="0" w:color="auto"/>
              <w:right w:val="nil"/>
            </w:tcBorders>
          </w:tcPr>
          <w:p w14:paraId="78475C98" w14:textId="77777777" w:rsidR="00DD4E37" w:rsidRPr="00004C6A" w:rsidRDefault="00DD4E37" w:rsidP="00E5040A">
            <w:pPr>
              <w:rPr>
                <w:rFonts w:ascii="Times New Roman" w:hAnsi="Times New Roman" w:cs="Times New Roman"/>
              </w:rPr>
            </w:pPr>
          </w:p>
        </w:tc>
        <w:tc>
          <w:tcPr>
            <w:tcW w:w="1276" w:type="dxa"/>
            <w:tcBorders>
              <w:top w:val="nil"/>
              <w:left w:val="nil"/>
              <w:bottom w:val="single" w:sz="2" w:space="0" w:color="auto"/>
              <w:right w:val="nil"/>
            </w:tcBorders>
          </w:tcPr>
          <w:p w14:paraId="64B83957"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1</w:t>
            </w:r>
          </w:p>
        </w:tc>
      </w:tr>
      <w:tr w:rsidR="00DD4E37" w:rsidRPr="00004C6A" w14:paraId="7EE79FCE" w14:textId="77777777" w:rsidTr="00E5040A">
        <w:tc>
          <w:tcPr>
            <w:tcW w:w="2265" w:type="dxa"/>
            <w:tcBorders>
              <w:top w:val="single" w:sz="2" w:space="0" w:color="auto"/>
              <w:left w:val="nil"/>
              <w:bottom w:val="nil"/>
              <w:right w:val="nil"/>
            </w:tcBorders>
          </w:tcPr>
          <w:p w14:paraId="69C015C6"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Anterior/posterior</w:t>
            </w:r>
          </w:p>
        </w:tc>
        <w:tc>
          <w:tcPr>
            <w:tcW w:w="5248" w:type="dxa"/>
            <w:tcBorders>
              <w:top w:val="single" w:sz="2" w:space="0" w:color="auto"/>
              <w:left w:val="nil"/>
              <w:bottom w:val="nil"/>
              <w:right w:val="nil"/>
            </w:tcBorders>
          </w:tcPr>
          <w:p w14:paraId="09103083"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Incisors (anterior)</w:t>
            </w:r>
          </w:p>
        </w:tc>
        <w:tc>
          <w:tcPr>
            <w:tcW w:w="1559" w:type="dxa"/>
            <w:tcBorders>
              <w:top w:val="single" w:sz="2" w:space="0" w:color="auto"/>
              <w:left w:val="nil"/>
              <w:bottom w:val="nil"/>
              <w:right w:val="nil"/>
            </w:tcBorders>
          </w:tcPr>
          <w:p w14:paraId="4D21D46D" w14:textId="77777777" w:rsidR="00DD4E37" w:rsidRPr="00004C6A" w:rsidRDefault="00DD4E37" w:rsidP="00E5040A">
            <w:pPr>
              <w:rPr>
                <w:rFonts w:ascii="Times New Roman" w:hAnsi="Times New Roman" w:cs="Times New Roman"/>
              </w:rPr>
            </w:pPr>
          </w:p>
        </w:tc>
        <w:tc>
          <w:tcPr>
            <w:tcW w:w="1276" w:type="dxa"/>
            <w:tcBorders>
              <w:top w:val="single" w:sz="2" w:space="0" w:color="auto"/>
              <w:left w:val="nil"/>
              <w:bottom w:val="nil"/>
              <w:right w:val="nil"/>
            </w:tcBorders>
          </w:tcPr>
          <w:p w14:paraId="25DF3456"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0</w:t>
            </w:r>
          </w:p>
        </w:tc>
      </w:tr>
      <w:tr w:rsidR="00DD4E37" w:rsidRPr="00004C6A" w14:paraId="79DF603C" w14:textId="77777777" w:rsidTr="00E5040A">
        <w:tc>
          <w:tcPr>
            <w:tcW w:w="2265" w:type="dxa"/>
            <w:tcBorders>
              <w:top w:val="nil"/>
              <w:left w:val="nil"/>
              <w:bottom w:val="single" w:sz="2" w:space="0" w:color="auto"/>
              <w:right w:val="nil"/>
            </w:tcBorders>
          </w:tcPr>
          <w:p w14:paraId="16EA9681" w14:textId="77777777" w:rsidR="00DD4E37" w:rsidRPr="00004C6A" w:rsidRDefault="00DD4E37" w:rsidP="00E5040A">
            <w:pPr>
              <w:rPr>
                <w:rFonts w:ascii="Times New Roman" w:hAnsi="Times New Roman" w:cs="Times New Roman"/>
              </w:rPr>
            </w:pPr>
          </w:p>
        </w:tc>
        <w:tc>
          <w:tcPr>
            <w:tcW w:w="5248" w:type="dxa"/>
            <w:tcBorders>
              <w:top w:val="nil"/>
              <w:left w:val="nil"/>
              <w:bottom w:val="single" w:sz="2" w:space="0" w:color="auto"/>
              <w:right w:val="nil"/>
            </w:tcBorders>
          </w:tcPr>
          <w:p w14:paraId="409C7F4C"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Molars (posterior)</w:t>
            </w:r>
          </w:p>
        </w:tc>
        <w:tc>
          <w:tcPr>
            <w:tcW w:w="1559" w:type="dxa"/>
            <w:tcBorders>
              <w:top w:val="nil"/>
              <w:left w:val="nil"/>
              <w:bottom w:val="single" w:sz="2" w:space="0" w:color="auto"/>
              <w:right w:val="nil"/>
            </w:tcBorders>
          </w:tcPr>
          <w:p w14:paraId="4ECC556F" w14:textId="77777777" w:rsidR="00DD4E37" w:rsidRPr="00004C6A" w:rsidRDefault="00DD4E37" w:rsidP="00E5040A">
            <w:pPr>
              <w:rPr>
                <w:rFonts w:ascii="Times New Roman" w:hAnsi="Times New Roman" w:cs="Times New Roman"/>
              </w:rPr>
            </w:pPr>
          </w:p>
        </w:tc>
        <w:tc>
          <w:tcPr>
            <w:tcW w:w="1276" w:type="dxa"/>
            <w:tcBorders>
              <w:top w:val="nil"/>
              <w:left w:val="nil"/>
              <w:bottom w:val="single" w:sz="2" w:space="0" w:color="auto"/>
              <w:right w:val="nil"/>
            </w:tcBorders>
          </w:tcPr>
          <w:p w14:paraId="0FF66077"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1</w:t>
            </w:r>
          </w:p>
        </w:tc>
      </w:tr>
      <w:tr w:rsidR="00DD4E37" w:rsidRPr="00004C6A" w14:paraId="70439858" w14:textId="77777777" w:rsidTr="00E5040A">
        <w:tc>
          <w:tcPr>
            <w:tcW w:w="2265" w:type="dxa"/>
            <w:tcBorders>
              <w:top w:val="single" w:sz="2" w:space="0" w:color="auto"/>
              <w:left w:val="nil"/>
              <w:bottom w:val="nil"/>
              <w:right w:val="nil"/>
            </w:tcBorders>
          </w:tcPr>
          <w:p w14:paraId="097BE80B"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Surface (tooth)</w:t>
            </w:r>
          </w:p>
        </w:tc>
        <w:tc>
          <w:tcPr>
            <w:tcW w:w="5248" w:type="dxa"/>
            <w:tcBorders>
              <w:top w:val="single" w:sz="2" w:space="0" w:color="auto"/>
              <w:left w:val="nil"/>
              <w:bottom w:val="nil"/>
              <w:right w:val="nil"/>
            </w:tcBorders>
          </w:tcPr>
          <w:p w14:paraId="7181A66A"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Buccal (11, 31, 16, 26)</w:t>
            </w:r>
          </w:p>
        </w:tc>
        <w:tc>
          <w:tcPr>
            <w:tcW w:w="1559" w:type="dxa"/>
            <w:tcBorders>
              <w:top w:val="single" w:sz="2" w:space="0" w:color="auto"/>
              <w:left w:val="nil"/>
              <w:bottom w:val="nil"/>
              <w:right w:val="nil"/>
            </w:tcBorders>
          </w:tcPr>
          <w:p w14:paraId="15DA2819" w14:textId="77777777" w:rsidR="00DD4E37" w:rsidRPr="00004C6A" w:rsidRDefault="00DD4E37" w:rsidP="00E5040A">
            <w:pPr>
              <w:rPr>
                <w:rFonts w:ascii="Times New Roman" w:hAnsi="Times New Roman" w:cs="Times New Roman"/>
              </w:rPr>
            </w:pPr>
          </w:p>
        </w:tc>
        <w:tc>
          <w:tcPr>
            <w:tcW w:w="1276" w:type="dxa"/>
            <w:tcBorders>
              <w:top w:val="single" w:sz="2" w:space="0" w:color="auto"/>
              <w:left w:val="nil"/>
              <w:bottom w:val="nil"/>
              <w:right w:val="nil"/>
            </w:tcBorders>
          </w:tcPr>
          <w:p w14:paraId="6D40F6A9"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1</w:t>
            </w:r>
          </w:p>
        </w:tc>
      </w:tr>
      <w:tr w:rsidR="00DD4E37" w:rsidRPr="00004C6A" w14:paraId="41A81129" w14:textId="77777777" w:rsidTr="00E5040A">
        <w:tc>
          <w:tcPr>
            <w:tcW w:w="2265" w:type="dxa"/>
            <w:tcBorders>
              <w:top w:val="nil"/>
              <w:left w:val="nil"/>
              <w:bottom w:val="single" w:sz="2" w:space="0" w:color="auto"/>
              <w:right w:val="nil"/>
            </w:tcBorders>
          </w:tcPr>
          <w:p w14:paraId="6C3857FC" w14:textId="77777777" w:rsidR="00DD4E37" w:rsidRPr="00004C6A" w:rsidRDefault="00DD4E37" w:rsidP="00E5040A">
            <w:pPr>
              <w:rPr>
                <w:rFonts w:ascii="Times New Roman" w:hAnsi="Times New Roman" w:cs="Times New Roman"/>
              </w:rPr>
            </w:pPr>
          </w:p>
        </w:tc>
        <w:tc>
          <w:tcPr>
            <w:tcW w:w="5248" w:type="dxa"/>
            <w:tcBorders>
              <w:top w:val="nil"/>
              <w:left w:val="nil"/>
              <w:bottom w:val="single" w:sz="2" w:space="0" w:color="auto"/>
              <w:right w:val="nil"/>
            </w:tcBorders>
          </w:tcPr>
          <w:p w14:paraId="48944DAA"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Lingual (36,46)</w:t>
            </w:r>
          </w:p>
        </w:tc>
        <w:tc>
          <w:tcPr>
            <w:tcW w:w="1559" w:type="dxa"/>
            <w:tcBorders>
              <w:top w:val="nil"/>
              <w:left w:val="nil"/>
              <w:bottom w:val="single" w:sz="2" w:space="0" w:color="auto"/>
              <w:right w:val="nil"/>
            </w:tcBorders>
          </w:tcPr>
          <w:p w14:paraId="7C745AFB" w14:textId="77777777" w:rsidR="00DD4E37" w:rsidRPr="00004C6A" w:rsidRDefault="00DD4E37" w:rsidP="00E5040A">
            <w:pPr>
              <w:rPr>
                <w:rFonts w:ascii="Times New Roman" w:hAnsi="Times New Roman" w:cs="Times New Roman"/>
              </w:rPr>
            </w:pPr>
          </w:p>
        </w:tc>
        <w:tc>
          <w:tcPr>
            <w:tcW w:w="1276" w:type="dxa"/>
            <w:tcBorders>
              <w:top w:val="nil"/>
              <w:left w:val="nil"/>
              <w:bottom w:val="single" w:sz="2" w:space="0" w:color="auto"/>
              <w:right w:val="nil"/>
            </w:tcBorders>
          </w:tcPr>
          <w:p w14:paraId="16D3426D"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0</w:t>
            </w:r>
          </w:p>
        </w:tc>
      </w:tr>
      <w:tr w:rsidR="00DD4E37" w:rsidRPr="00004C6A" w14:paraId="1D2BE402" w14:textId="77777777" w:rsidTr="00E5040A">
        <w:tc>
          <w:tcPr>
            <w:tcW w:w="2265" w:type="dxa"/>
            <w:tcBorders>
              <w:top w:val="single" w:sz="2" w:space="0" w:color="auto"/>
              <w:left w:val="nil"/>
              <w:bottom w:val="nil"/>
              <w:right w:val="nil"/>
            </w:tcBorders>
          </w:tcPr>
          <w:p w14:paraId="67A72942"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Surface (tooth)</w:t>
            </w:r>
          </w:p>
        </w:tc>
        <w:tc>
          <w:tcPr>
            <w:tcW w:w="5248" w:type="dxa"/>
            <w:tcBorders>
              <w:top w:val="single" w:sz="2" w:space="0" w:color="auto"/>
              <w:left w:val="nil"/>
              <w:bottom w:val="nil"/>
              <w:right w:val="nil"/>
            </w:tcBorders>
          </w:tcPr>
          <w:p w14:paraId="12E6C13D"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Buccal surface of maxillary 1. molars (16, 26)</w:t>
            </w:r>
          </w:p>
        </w:tc>
        <w:tc>
          <w:tcPr>
            <w:tcW w:w="1559" w:type="dxa"/>
            <w:tcBorders>
              <w:top w:val="single" w:sz="2" w:space="0" w:color="auto"/>
              <w:left w:val="nil"/>
              <w:bottom w:val="nil"/>
              <w:right w:val="nil"/>
            </w:tcBorders>
          </w:tcPr>
          <w:p w14:paraId="39900918" w14:textId="77777777" w:rsidR="00DD4E37" w:rsidRPr="00004C6A" w:rsidRDefault="00DD4E37" w:rsidP="00E5040A">
            <w:pPr>
              <w:rPr>
                <w:rFonts w:ascii="Times New Roman" w:hAnsi="Times New Roman" w:cs="Times New Roman"/>
              </w:rPr>
            </w:pPr>
          </w:p>
        </w:tc>
        <w:tc>
          <w:tcPr>
            <w:tcW w:w="1276" w:type="dxa"/>
            <w:tcBorders>
              <w:top w:val="single" w:sz="2" w:space="0" w:color="auto"/>
              <w:left w:val="nil"/>
              <w:bottom w:val="nil"/>
              <w:right w:val="nil"/>
            </w:tcBorders>
          </w:tcPr>
          <w:p w14:paraId="65B99F94"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0</w:t>
            </w:r>
          </w:p>
        </w:tc>
      </w:tr>
      <w:tr w:rsidR="00DD4E37" w:rsidRPr="00004C6A" w14:paraId="7774F3C8" w14:textId="77777777" w:rsidTr="00E5040A">
        <w:tc>
          <w:tcPr>
            <w:tcW w:w="2265" w:type="dxa"/>
            <w:tcBorders>
              <w:top w:val="nil"/>
              <w:left w:val="nil"/>
              <w:bottom w:val="nil"/>
              <w:right w:val="nil"/>
            </w:tcBorders>
          </w:tcPr>
          <w:p w14:paraId="37D6E224" w14:textId="77777777" w:rsidR="00DD4E37" w:rsidRPr="00004C6A" w:rsidRDefault="00DD4E37" w:rsidP="00E5040A">
            <w:pPr>
              <w:rPr>
                <w:rFonts w:ascii="Times New Roman" w:hAnsi="Times New Roman" w:cs="Times New Roman"/>
              </w:rPr>
            </w:pPr>
          </w:p>
        </w:tc>
        <w:tc>
          <w:tcPr>
            <w:tcW w:w="5248" w:type="dxa"/>
            <w:tcBorders>
              <w:top w:val="nil"/>
              <w:left w:val="nil"/>
              <w:bottom w:val="nil"/>
              <w:right w:val="nil"/>
            </w:tcBorders>
          </w:tcPr>
          <w:p w14:paraId="49AE4882" w14:textId="77777777" w:rsidR="00DD4E37" w:rsidRPr="00004C6A" w:rsidRDefault="00DD4E37" w:rsidP="00E5040A">
            <w:pPr>
              <w:rPr>
                <w:rFonts w:ascii="Times New Roman" w:hAnsi="Times New Roman" w:cs="Times New Roman"/>
              </w:rPr>
            </w:pPr>
            <w:r w:rsidRPr="00004C6A">
              <w:rPr>
                <w:rFonts w:ascii="Times New Roman" w:eastAsia="Times New Roman" w:hAnsi="Times New Roman" w:cs="Times New Roman"/>
                <w:color w:val="000000"/>
                <w:lang w:eastAsia="nb-NO"/>
              </w:rPr>
              <w:t>Lingual surface of mandibular 1. molars (36, 46)</w:t>
            </w:r>
          </w:p>
        </w:tc>
        <w:tc>
          <w:tcPr>
            <w:tcW w:w="1559" w:type="dxa"/>
            <w:tcBorders>
              <w:top w:val="nil"/>
              <w:left w:val="nil"/>
              <w:bottom w:val="nil"/>
              <w:right w:val="nil"/>
            </w:tcBorders>
          </w:tcPr>
          <w:p w14:paraId="3E207D5E" w14:textId="77777777" w:rsidR="00DD4E37" w:rsidRPr="00004C6A" w:rsidRDefault="00DD4E37" w:rsidP="00E5040A">
            <w:pPr>
              <w:rPr>
                <w:rFonts w:ascii="Times New Roman" w:hAnsi="Times New Roman" w:cs="Times New Roman"/>
              </w:rPr>
            </w:pPr>
          </w:p>
        </w:tc>
        <w:tc>
          <w:tcPr>
            <w:tcW w:w="1276" w:type="dxa"/>
            <w:tcBorders>
              <w:top w:val="nil"/>
              <w:left w:val="nil"/>
              <w:bottom w:val="nil"/>
              <w:right w:val="nil"/>
            </w:tcBorders>
          </w:tcPr>
          <w:p w14:paraId="7F764654"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1</w:t>
            </w:r>
          </w:p>
        </w:tc>
      </w:tr>
      <w:tr w:rsidR="00DD4E37" w:rsidRPr="00004C6A" w14:paraId="70DE8A10" w14:textId="77777777" w:rsidTr="00E5040A">
        <w:trPr>
          <w:trHeight w:val="384"/>
        </w:trPr>
        <w:tc>
          <w:tcPr>
            <w:tcW w:w="2265" w:type="dxa"/>
            <w:tcBorders>
              <w:top w:val="nil"/>
              <w:left w:val="nil"/>
              <w:bottom w:val="nil"/>
              <w:right w:val="nil"/>
            </w:tcBorders>
          </w:tcPr>
          <w:p w14:paraId="5CB935D1" w14:textId="77777777" w:rsidR="00DD4E37" w:rsidRPr="00004C6A" w:rsidRDefault="00DD4E37" w:rsidP="00E5040A">
            <w:pPr>
              <w:ind w:left="-105"/>
              <w:rPr>
                <w:rFonts w:ascii="Times New Roman" w:hAnsi="Times New Roman" w:cs="Times New Roman"/>
              </w:rPr>
            </w:pPr>
          </w:p>
        </w:tc>
        <w:tc>
          <w:tcPr>
            <w:tcW w:w="5248" w:type="dxa"/>
            <w:tcBorders>
              <w:top w:val="nil"/>
              <w:left w:val="nil"/>
              <w:bottom w:val="nil"/>
              <w:right w:val="nil"/>
            </w:tcBorders>
          </w:tcPr>
          <w:p w14:paraId="48527E00" w14:textId="77777777" w:rsidR="00DD4E37" w:rsidRPr="00004C6A" w:rsidRDefault="00DD4E37" w:rsidP="00E5040A">
            <w:pPr>
              <w:rPr>
                <w:rFonts w:ascii="Times New Roman" w:hAnsi="Times New Roman" w:cs="Times New Roman"/>
              </w:rPr>
            </w:pPr>
            <w:r w:rsidRPr="00004C6A">
              <w:rPr>
                <w:rFonts w:ascii="Times New Roman" w:eastAsia="Times New Roman" w:hAnsi="Times New Roman" w:cs="Times New Roman"/>
                <w:color w:val="000000"/>
                <w:lang w:eastAsia="nb-NO"/>
              </w:rPr>
              <w:t>Buccal surface of maxillary central (11)</w:t>
            </w:r>
          </w:p>
        </w:tc>
        <w:tc>
          <w:tcPr>
            <w:tcW w:w="1559" w:type="dxa"/>
            <w:tcBorders>
              <w:top w:val="nil"/>
              <w:left w:val="nil"/>
              <w:bottom w:val="nil"/>
              <w:right w:val="nil"/>
            </w:tcBorders>
          </w:tcPr>
          <w:p w14:paraId="1FB88F22" w14:textId="77777777" w:rsidR="00DD4E37" w:rsidRPr="00004C6A" w:rsidRDefault="00DD4E37" w:rsidP="00E5040A">
            <w:pPr>
              <w:rPr>
                <w:rFonts w:ascii="Times New Roman" w:hAnsi="Times New Roman" w:cs="Times New Roman"/>
              </w:rPr>
            </w:pPr>
          </w:p>
        </w:tc>
        <w:tc>
          <w:tcPr>
            <w:tcW w:w="1276" w:type="dxa"/>
            <w:tcBorders>
              <w:top w:val="nil"/>
              <w:left w:val="nil"/>
              <w:bottom w:val="nil"/>
              <w:right w:val="nil"/>
            </w:tcBorders>
          </w:tcPr>
          <w:p w14:paraId="0657C99F"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2</w:t>
            </w:r>
          </w:p>
        </w:tc>
      </w:tr>
      <w:tr w:rsidR="00DD4E37" w:rsidRPr="00004C6A" w14:paraId="688D5177" w14:textId="77777777" w:rsidTr="00E5040A">
        <w:tc>
          <w:tcPr>
            <w:tcW w:w="2265" w:type="dxa"/>
            <w:tcBorders>
              <w:top w:val="nil"/>
              <w:left w:val="nil"/>
              <w:bottom w:val="single" w:sz="2" w:space="0" w:color="auto"/>
              <w:right w:val="nil"/>
            </w:tcBorders>
          </w:tcPr>
          <w:p w14:paraId="24637596" w14:textId="77777777" w:rsidR="00DD4E37" w:rsidRPr="00004C6A" w:rsidRDefault="00DD4E37" w:rsidP="00E5040A">
            <w:pPr>
              <w:rPr>
                <w:rFonts w:ascii="Times New Roman" w:hAnsi="Times New Roman" w:cs="Times New Roman"/>
              </w:rPr>
            </w:pPr>
          </w:p>
        </w:tc>
        <w:tc>
          <w:tcPr>
            <w:tcW w:w="5248" w:type="dxa"/>
            <w:tcBorders>
              <w:top w:val="nil"/>
              <w:left w:val="nil"/>
              <w:bottom w:val="single" w:sz="2" w:space="0" w:color="auto"/>
              <w:right w:val="nil"/>
            </w:tcBorders>
          </w:tcPr>
          <w:p w14:paraId="16A2B304" w14:textId="77777777" w:rsidR="00DD4E37" w:rsidRPr="00004C6A" w:rsidRDefault="00DD4E37" w:rsidP="00E5040A">
            <w:pPr>
              <w:rPr>
                <w:rFonts w:ascii="Times New Roman" w:hAnsi="Times New Roman" w:cs="Times New Roman"/>
              </w:rPr>
            </w:pPr>
            <w:r w:rsidRPr="00004C6A">
              <w:rPr>
                <w:rFonts w:ascii="Times New Roman" w:eastAsia="Times New Roman" w:hAnsi="Times New Roman" w:cs="Times New Roman"/>
                <w:color w:val="000000"/>
                <w:lang w:eastAsia="nb-NO"/>
              </w:rPr>
              <w:t>Buccal surface of mandibular central (31)</w:t>
            </w:r>
          </w:p>
        </w:tc>
        <w:tc>
          <w:tcPr>
            <w:tcW w:w="1559" w:type="dxa"/>
            <w:tcBorders>
              <w:top w:val="nil"/>
              <w:left w:val="nil"/>
              <w:bottom w:val="single" w:sz="2" w:space="0" w:color="auto"/>
              <w:right w:val="nil"/>
            </w:tcBorders>
          </w:tcPr>
          <w:p w14:paraId="7ABA6AC7" w14:textId="77777777" w:rsidR="00DD4E37" w:rsidRPr="00004C6A" w:rsidRDefault="00DD4E37" w:rsidP="00E5040A">
            <w:pPr>
              <w:rPr>
                <w:rFonts w:ascii="Times New Roman" w:hAnsi="Times New Roman" w:cs="Times New Roman"/>
              </w:rPr>
            </w:pPr>
          </w:p>
        </w:tc>
        <w:tc>
          <w:tcPr>
            <w:tcW w:w="1276" w:type="dxa"/>
            <w:tcBorders>
              <w:top w:val="nil"/>
              <w:left w:val="nil"/>
              <w:bottom w:val="single" w:sz="2" w:space="0" w:color="auto"/>
              <w:right w:val="nil"/>
            </w:tcBorders>
          </w:tcPr>
          <w:p w14:paraId="5C9F5BB0"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3</w:t>
            </w:r>
          </w:p>
        </w:tc>
      </w:tr>
      <w:tr w:rsidR="00DD4E37" w:rsidRPr="00004C6A" w14:paraId="3632CA62" w14:textId="77777777" w:rsidTr="00E5040A">
        <w:tc>
          <w:tcPr>
            <w:tcW w:w="2265" w:type="dxa"/>
            <w:tcBorders>
              <w:top w:val="single" w:sz="2" w:space="0" w:color="auto"/>
              <w:left w:val="nil"/>
              <w:bottom w:val="nil"/>
              <w:right w:val="nil"/>
            </w:tcBorders>
          </w:tcPr>
          <w:p w14:paraId="107B3CF7"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Site (tooth)*</w:t>
            </w:r>
          </w:p>
        </w:tc>
        <w:tc>
          <w:tcPr>
            <w:tcW w:w="5248" w:type="dxa"/>
            <w:tcBorders>
              <w:top w:val="single" w:sz="2" w:space="0" w:color="auto"/>
              <w:left w:val="nil"/>
              <w:bottom w:val="nil"/>
              <w:right w:val="nil"/>
            </w:tcBorders>
          </w:tcPr>
          <w:p w14:paraId="62DE976F" w14:textId="77777777" w:rsidR="00DD4E37" w:rsidRPr="00004C6A" w:rsidRDefault="00DD4E37" w:rsidP="00E5040A">
            <w:pPr>
              <w:rPr>
                <w:rFonts w:ascii="Times New Roman" w:eastAsia="Times New Roman" w:hAnsi="Times New Roman" w:cs="Times New Roman"/>
                <w:color w:val="000000"/>
                <w:lang w:eastAsia="nb-NO"/>
              </w:rPr>
            </w:pPr>
            <w:r w:rsidRPr="00004C6A">
              <w:rPr>
                <w:rFonts w:ascii="Times New Roman" w:eastAsia="Times New Roman" w:hAnsi="Times New Roman" w:cs="Times New Roman"/>
                <w:color w:val="000000"/>
                <w:lang w:eastAsia="nb-NO"/>
              </w:rPr>
              <w:t>Mesial (buccal, lingual)</w:t>
            </w:r>
          </w:p>
        </w:tc>
        <w:tc>
          <w:tcPr>
            <w:tcW w:w="1559" w:type="dxa"/>
            <w:tcBorders>
              <w:top w:val="single" w:sz="2" w:space="0" w:color="auto"/>
              <w:left w:val="nil"/>
              <w:bottom w:val="nil"/>
              <w:right w:val="nil"/>
            </w:tcBorders>
          </w:tcPr>
          <w:p w14:paraId="10647703" w14:textId="77777777" w:rsidR="00DD4E37" w:rsidRPr="00004C6A" w:rsidRDefault="00DD4E37" w:rsidP="00E5040A">
            <w:pPr>
              <w:rPr>
                <w:rFonts w:ascii="Times New Roman" w:hAnsi="Times New Roman" w:cs="Times New Roman"/>
              </w:rPr>
            </w:pPr>
          </w:p>
        </w:tc>
        <w:tc>
          <w:tcPr>
            <w:tcW w:w="1276" w:type="dxa"/>
            <w:tcBorders>
              <w:top w:val="single" w:sz="2" w:space="0" w:color="auto"/>
              <w:left w:val="nil"/>
              <w:bottom w:val="nil"/>
              <w:right w:val="nil"/>
            </w:tcBorders>
          </w:tcPr>
          <w:p w14:paraId="793660F7"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1</w:t>
            </w:r>
          </w:p>
        </w:tc>
      </w:tr>
      <w:tr w:rsidR="00DD4E37" w:rsidRPr="00004C6A" w14:paraId="22590CE9" w14:textId="77777777" w:rsidTr="00E5040A">
        <w:tc>
          <w:tcPr>
            <w:tcW w:w="2265" w:type="dxa"/>
            <w:tcBorders>
              <w:top w:val="nil"/>
              <w:left w:val="nil"/>
              <w:bottom w:val="nil"/>
              <w:right w:val="nil"/>
            </w:tcBorders>
          </w:tcPr>
          <w:p w14:paraId="558AE5BF" w14:textId="77777777" w:rsidR="00DD4E37" w:rsidRPr="00004C6A" w:rsidRDefault="00DD4E37" w:rsidP="00E5040A">
            <w:pPr>
              <w:rPr>
                <w:rFonts w:ascii="Times New Roman" w:hAnsi="Times New Roman" w:cs="Times New Roman"/>
              </w:rPr>
            </w:pPr>
          </w:p>
        </w:tc>
        <w:tc>
          <w:tcPr>
            <w:tcW w:w="5248" w:type="dxa"/>
            <w:tcBorders>
              <w:top w:val="nil"/>
              <w:left w:val="nil"/>
              <w:bottom w:val="nil"/>
              <w:right w:val="nil"/>
            </w:tcBorders>
          </w:tcPr>
          <w:p w14:paraId="4C9CA98D" w14:textId="77777777" w:rsidR="00DD4E37" w:rsidRPr="00004C6A" w:rsidRDefault="00DD4E37" w:rsidP="00E5040A">
            <w:pPr>
              <w:rPr>
                <w:rFonts w:ascii="Times New Roman" w:eastAsia="Times New Roman" w:hAnsi="Times New Roman" w:cs="Times New Roman"/>
                <w:color w:val="000000"/>
                <w:lang w:eastAsia="nb-NO"/>
              </w:rPr>
            </w:pPr>
            <w:r w:rsidRPr="00004C6A">
              <w:rPr>
                <w:rFonts w:ascii="Times New Roman" w:eastAsia="Times New Roman" w:hAnsi="Times New Roman" w:cs="Times New Roman"/>
                <w:color w:val="000000"/>
                <w:lang w:eastAsia="nb-NO"/>
              </w:rPr>
              <w:t>Medial (buccal, lingual)</w:t>
            </w:r>
          </w:p>
        </w:tc>
        <w:tc>
          <w:tcPr>
            <w:tcW w:w="1559" w:type="dxa"/>
            <w:tcBorders>
              <w:top w:val="nil"/>
              <w:left w:val="nil"/>
              <w:bottom w:val="nil"/>
              <w:right w:val="nil"/>
            </w:tcBorders>
          </w:tcPr>
          <w:p w14:paraId="312165E8" w14:textId="77777777" w:rsidR="00DD4E37" w:rsidRPr="00004C6A" w:rsidRDefault="00DD4E37" w:rsidP="00E5040A">
            <w:pPr>
              <w:rPr>
                <w:rFonts w:ascii="Times New Roman" w:hAnsi="Times New Roman" w:cs="Times New Roman"/>
              </w:rPr>
            </w:pPr>
          </w:p>
        </w:tc>
        <w:tc>
          <w:tcPr>
            <w:tcW w:w="1276" w:type="dxa"/>
            <w:tcBorders>
              <w:top w:val="nil"/>
              <w:left w:val="nil"/>
              <w:bottom w:val="nil"/>
              <w:right w:val="nil"/>
            </w:tcBorders>
          </w:tcPr>
          <w:p w14:paraId="694F4D65"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2</w:t>
            </w:r>
          </w:p>
        </w:tc>
      </w:tr>
      <w:tr w:rsidR="00DD4E37" w:rsidRPr="00004C6A" w14:paraId="2518AEB9" w14:textId="77777777" w:rsidTr="00E5040A">
        <w:tc>
          <w:tcPr>
            <w:tcW w:w="2265" w:type="dxa"/>
            <w:tcBorders>
              <w:top w:val="nil"/>
              <w:left w:val="nil"/>
              <w:bottom w:val="single" w:sz="2" w:space="0" w:color="auto"/>
              <w:right w:val="nil"/>
            </w:tcBorders>
          </w:tcPr>
          <w:p w14:paraId="4D510BBA" w14:textId="77777777" w:rsidR="00DD4E37" w:rsidRPr="00004C6A" w:rsidRDefault="00DD4E37" w:rsidP="00E5040A">
            <w:pPr>
              <w:rPr>
                <w:rFonts w:ascii="Times New Roman" w:hAnsi="Times New Roman" w:cs="Times New Roman"/>
              </w:rPr>
            </w:pPr>
          </w:p>
        </w:tc>
        <w:tc>
          <w:tcPr>
            <w:tcW w:w="5248" w:type="dxa"/>
            <w:tcBorders>
              <w:top w:val="nil"/>
              <w:left w:val="nil"/>
              <w:bottom w:val="single" w:sz="2" w:space="0" w:color="auto"/>
              <w:right w:val="nil"/>
            </w:tcBorders>
          </w:tcPr>
          <w:p w14:paraId="393BCA8B" w14:textId="77777777" w:rsidR="00DD4E37" w:rsidRPr="00004C6A" w:rsidRDefault="00DD4E37" w:rsidP="00E5040A">
            <w:pPr>
              <w:rPr>
                <w:rFonts w:ascii="Times New Roman" w:eastAsia="Times New Roman" w:hAnsi="Times New Roman" w:cs="Times New Roman"/>
                <w:color w:val="000000"/>
                <w:lang w:eastAsia="nb-NO"/>
              </w:rPr>
            </w:pPr>
            <w:r w:rsidRPr="00004C6A">
              <w:rPr>
                <w:rFonts w:ascii="Times New Roman" w:eastAsia="Times New Roman" w:hAnsi="Times New Roman" w:cs="Times New Roman"/>
                <w:color w:val="000000"/>
                <w:lang w:eastAsia="nb-NO"/>
              </w:rPr>
              <w:t>Distal (buccal, lingual)</w:t>
            </w:r>
          </w:p>
        </w:tc>
        <w:tc>
          <w:tcPr>
            <w:tcW w:w="1559" w:type="dxa"/>
            <w:tcBorders>
              <w:top w:val="nil"/>
              <w:left w:val="nil"/>
              <w:bottom w:val="single" w:sz="2" w:space="0" w:color="auto"/>
              <w:right w:val="nil"/>
            </w:tcBorders>
          </w:tcPr>
          <w:p w14:paraId="45D60685" w14:textId="77777777" w:rsidR="00DD4E37" w:rsidRPr="00004C6A" w:rsidRDefault="00DD4E37" w:rsidP="00E5040A">
            <w:pPr>
              <w:rPr>
                <w:rFonts w:ascii="Times New Roman" w:hAnsi="Times New Roman" w:cs="Times New Roman"/>
              </w:rPr>
            </w:pPr>
          </w:p>
        </w:tc>
        <w:tc>
          <w:tcPr>
            <w:tcW w:w="1276" w:type="dxa"/>
            <w:tcBorders>
              <w:top w:val="nil"/>
              <w:left w:val="nil"/>
              <w:bottom w:val="single" w:sz="2" w:space="0" w:color="auto"/>
              <w:right w:val="nil"/>
            </w:tcBorders>
          </w:tcPr>
          <w:p w14:paraId="3EC4F5DB"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3</w:t>
            </w:r>
          </w:p>
        </w:tc>
      </w:tr>
      <w:tr w:rsidR="00DD4E37" w:rsidRPr="00004C6A" w14:paraId="2B849189" w14:textId="77777777" w:rsidTr="00E5040A">
        <w:tc>
          <w:tcPr>
            <w:tcW w:w="2265" w:type="dxa"/>
            <w:tcBorders>
              <w:top w:val="single" w:sz="2" w:space="0" w:color="auto"/>
              <w:left w:val="nil"/>
              <w:bottom w:val="nil"/>
              <w:right w:val="nil"/>
            </w:tcBorders>
          </w:tcPr>
          <w:p w14:paraId="3EF3B2B8"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Site (tooth)*</w:t>
            </w:r>
          </w:p>
        </w:tc>
        <w:tc>
          <w:tcPr>
            <w:tcW w:w="5248" w:type="dxa"/>
            <w:tcBorders>
              <w:top w:val="single" w:sz="2" w:space="0" w:color="auto"/>
              <w:left w:val="nil"/>
              <w:bottom w:val="nil"/>
              <w:right w:val="nil"/>
            </w:tcBorders>
          </w:tcPr>
          <w:p w14:paraId="261C0992" w14:textId="77777777" w:rsidR="00DD4E37" w:rsidRPr="00004C6A" w:rsidRDefault="00DD4E37" w:rsidP="00E5040A">
            <w:pPr>
              <w:rPr>
                <w:rFonts w:ascii="Times New Roman" w:hAnsi="Times New Roman" w:cs="Times New Roman"/>
              </w:rPr>
            </w:pPr>
            <w:proofErr w:type="spellStart"/>
            <w:r w:rsidRPr="00004C6A">
              <w:rPr>
                <w:rFonts w:ascii="Times New Roman" w:eastAsia="Times New Roman" w:hAnsi="Times New Roman" w:cs="Times New Roman"/>
                <w:color w:val="000000"/>
                <w:lang w:eastAsia="nb-NO"/>
              </w:rPr>
              <w:t>Mesiobuccal</w:t>
            </w:r>
            <w:proofErr w:type="spellEnd"/>
            <w:r w:rsidRPr="00004C6A">
              <w:rPr>
                <w:rFonts w:ascii="Times New Roman" w:eastAsia="Times New Roman" w:hAnsi="Times New Roman" w:cs="Times New Roman"/>
                <w:color w:val="000000"/>
                <w:lang w:eastAsia="nb-NO"/>
              </w:rPr>
              <w:t xml:space="preserve"> site of maxillary 1. molars (16, 26)</w:t>
            </w:r>
          </w:p>
        </w:tc>
        <w:tc>
          <w:tcPr>
            <w:tcW w:w="1559" w:type="dxa"/>
            <w:tcBorders>
              <w:top w:val="single" w:sz="2" w:space="0" w:color="auto"/>
              <w:left w:val="nil"/>
              <w:bottom w:val="nil"/>
              <w:right w:val="nil"/>
            </w:tcBorders>
          </w:tcPr>
          <w:p w14:paraId="1CA7FFE1" w14:textId="77777777" w:rsidR="00DD4E37" w:rsidRPr="00004C6A" w:rsidRDefault="00DD4E37" w:rsidP="00E5040A">
            <w:pPr>
              <w:rPr>
                <w:rFonts w:ascii="Times New Roman" w:hAnsi="Times New Roman" w:cs="Times New Roman"/>
              </w:rPr>
            </w:pPr>
          </w:p>
        </w:tc>
        <w:tc>
          <w:tcPr>
            <w:tcW w:w="1276" w:type="dxa"/>
            <w:tcBorders>
              <w:top w:val="single" w:sz="2" w:space="0" w:color="auto"/>
              <w:left w:val="nil"/>
              <w:bottom w:val="nil"/>
              <w:right w:val="nil"/>
            </w:tcBorders>
          </w:tcPr>
          <w:p w14:paraId="74102C68"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0</w:t>
            </w:r>
          </w:p>
        </w:tc>
      </w:tr>
      <w:tr w:rsidR="00DD4E37" w:rsidRPr="00004C6A" w14:paraId="0BCF713C" w14:textId="77777777" w:rsidTr="00E5040A">
        <w:tc>
          <w:tcPr>
            <w:tcW w:w="2265" w:type="dxa"/>
            <w:tcBorders>
              <w:top w:val="nil"/>
              <w:left w:val="nil"/>
              <w:bottom w:val="nil"/>
              <w:right w:val="nil"/>
            </w:tcBorders>
          </w:tcPr>
          <w:p w14:paraId="17D00313" w14:textId="77777777" w:rsidR="00DD4E37" w:rsidRPr="00004C6A" w:rsidRDefault="00DD4E37" w:rsidP="00E5040A">
            <w:pPr>
              <w:rPr>
                <w:rFonts w:ascii="Times New Roman" w:hAnsi="Times New Roman" w:cs="Times New Roman"/>
              </w:rPr>
            </w:pPr>
          </w:p>
        </w:tc>
        <w:tc>
          <w:tcPr>
            <w:tcW w:w="5248" w:type="dxa"/>
            <w:tcBorders>
              <w:top w:val="nil"/>
              <w:left w:val="nil"/>
              <w:bottom w:val="nil"/>
              <w:right w:val="nil"/>
            </w:tcBorders>
          </w:tcPr>
          <w:p w14:paraId="22129C43" w14:textId="77777777" w:rsidR="00DD4E37" w:rsidRPr="00004C6A" w:rsidRDefault="00DD4E37" w:rsidP="00E5040A">
            <w:pPr>
              <w:rPr>
                <w:rFonts w:ascii="Times New Roman" w:hAnsi="Times New Roman" w:cs="Times New Roman"/>
              </w:rPr>
            </w:pPr>
            <w:proofErr w:type="spellStart"/>
            <w:r w:rsidRPr="00004C6A">
              <w:rPr>
                <w:rFonts w:ascii="Times New Roman" w:eastAsia="Times New Roman" w:hAnsi="Times New Roman" w:cs="Times New Roman"/>
                <w:color w:val="000000"/>
                <w:lang w:eastAsia="nb-NO"/>
              </w:rPr>
              <w:t>Mediobuccal</w:t>
            </w:r>
            <w:proofErr w:type="spellEnd"/>
            <w:r w:rsidRPr="00004C6A">
              <w:rPr>
                <w:rFonts w:ascii="Times New Roman" w:eastAsia="Times New Roman" w:hAnsi="Times New Roman" w:cs="Times New Roman"/>
                <w:color w:val="000000"/>
                <w:lang w:eastAsia="nb-NO"/>
              </w:rPr>
              <w:t xml:space="preserve"> site of maxillary 1. molars (16, 26)</w:t>
            </w:r>
          </w:p>
        </w:tc>
        <w:tc>
          <w:tcPr>
            <w:tcW w:w="1559" w:type="dxa"/>
            <w:tcBorders>
              <w:top w:val="nil"/>
              <w:left w:val="nil"/>
              <w:bottom w:val="nil"/>
              <w:right w:val="nil"/>
            </w:tcBorders>
          </w:tcPr>
          <w:p w14:paraId="3F017E32" w14:textId="77777777" w:rsidR="00DD4E37" w:rsidRPr="00004C6A" w:rsidRDefault="00DD4E37" w:rsidP="00E5040A">
            <w:pPr>
              <w:rPr>
                <w:rFonts w:ascii="Times New Roman" w:hAnsi="Times New Roman" w:cs="Times New Roman"/>
              </w:rPr>
            </w:pPr>
          </w:p>
        </w:tc>
        <w:tc>
          <w:tcPr>
            <w:tcW w:w="1276" w:type="dxa"/>
            <w:tcBorders>
              <w:top w:val="nil"/>
              <w:left w:val="nil"/>
              <w:bottom w:val="nil"/>
              <w:right w:val="nil"/>
            </w:tcBorders>
          </w:tcPr>
          <w:p w14:paraId="3753256C"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1</w:t>
            </w:r>
          </w:p>
        </w:tc>
      </w:tr>
      <w:tr w:rsidR="00DD4E37" w:rsidRPr="00004C6A" w14:paraId="16DD15A3" w14:textId="77777777" w:rsidTr="00E5040A">
        <w:tc>
          <w:tcPr>
            <w:tcW w:w="2265" w:type="dxa"/>
            <w:tcBorders>
              <w:top w:val="nil"/>
              <w:left w:val="nil"/>
              <w:bottom w:val="nil"/>
              <w:right w:val="nil"/>
            </w:tcBorders>
          </w:tcPr>
          <w:p w14:paraId="3037CBD6" w14:textId="77777777" w:rsidR="00DD4E37" w:rsidRPr="00004C6A" w:rsidRDefault="00DD4E37" w:rsidP="00E5040A">
            <w:pPr>
              <w:rPr>
                <w:rFonts w:ascii="Times New Roman" w:hAnsi="Times New Roman" w:cs="Times New Roman"/>
              </w:rPr>
            </w:pPr>
          </w:p>
        </w:tc>
        <w:tc>
          <w:tcPr>
            <w:tcW w:w="5248" w:type="dxa"/>
            <w:tcBorders>
              <w:top w:val="nil"/>
              <w:left w:val="nil"/>
              <w:bottom w:val="nil"/>
              <w:right w:val="nil"/>
            </w:tcBorders>
          </w:tcPr>
          <w:p w14:paraId="67939DB1" w14:textId="77777777" w:rsidR="00DD4E37" w:rsidRPr="00004C6A" w:rsidRDefault="00DD4E37" w:rsidP="00E5040A">
            <w:pPr>
              <w:rPr>
                <w:rFonts w:ascii="Times New Roman" w:hAnsi="Times New Roman" w:cs="Times New Roman"/>
              </w:rPr>
            </w:pPr>
            <w:r w:rsidRPr="00004C6A">
              <w:rPr>
                <w:rFonts w:ascii="Times New Roman" w:eastAsia="Times New Roman" w:hAnsi="Times New Roman" w:cs="Times New Roman"/>
                <w:color w:val="000000"/>
                <w:lang w:eastAsia="nb-NO"/>
              </w:rPr>
              <w:t>Distobuccal site of maxillary 1. molars (16, 26)</w:t>
            </w:r>
          </w:p>
        </w:tc>
        <w:tc>
          <w:tcPr>
            <w:tcW w:w="1559" w:type="dxa"/>
            <w:tcBorders>
              <w:top w:val="nil"/>
              <w:left w:val="nil"/>
              <w:bottom w:val="nil"/>
              <w:right w:val="nil"/>
            </w:tcBorders>
          </w:tcPr>
          <w:p w14:paraId="25157E0C" w14:textId="77777777" w:rsidR="00DD4E37" w:rsidRPr="00004C6A" w:rsidRDefault="00DD4E37" w:rsidP="00E5040A">
            <w:pPr>
              <w:rPr>
                <w:rFonts w:ascii="Times New Roman" w:hAnsi="Times New Roman" w:cs="Times New Roman"/>
              </w:rPr>
            </w:pPr>
          </w:p>
        </w:tc>
        <w:tc>
          <w:tcPr>
            <w:tcW w:w="1276" w:type="dxa"/>
            <w:tcBorders>
              <w:top w:val="nil"/>
              <w:left w:val="nil"/>
              <w:bottom w:val="nil"/>
              <w:right w:val="nil"/>
            </w:tcBorders>
          </w:tcPr>
          <w:p w14:paraId="449157AB"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2</w:t>
            </w:r>
          </w:p>
        </w:tc>
      </w:tr>
      <w:tr w:rsidR="00DD4E37" w:rsidRPr="00004C6A" w14:paraId="24395EE8" w14:textId="77777777" w:rsidTr="00E5040A">
        <w:tc>
          <w:tcPr>
            <w:tcW w:w="2265" w:type="dxa"/>
            <w:tcBorders>
              <w:top w:val="nil"/>
              <w:left w:val="nil"/>
              <w:bottom w:val="nil"/>
              <w:right w:val="nil"/>
            </w:tcBorders>
          </w:tcPr>
          <w:p w14:paraId="3A93D1E0" w14:textId="77777777" w:rsidR="00DD4E37" w:rsidRPr="00004C6A" w:rsidRDefault="00DD4E37" w:rsidP="00E5040A">
            <w:pPr>
              <w:rPr>
                <w:rFonts w:ascii="Times New Roman" w:hAnsi="Times New Roman" w:cs="Times New Roman"/>
              </w:rPr>
            </w:pPr>
          </w:p>
        </w:tc>
        <w:tc>
          <w:tcPr>
            <w:tcW w:w="5248" w:type="dxa"/>
            <w:tcBorders>
              <w:top w:val="nil"/>
              <w:left w:val="nil"/>
              <w:bottom w:val="nil"/>
              <w:right w:val="nil"/>
            </w:tcBorders>
          </w:tcPr>
          <w:p w14:paraId="53E7590A" w14:textId="77777777" w:rsidR="00DD4E37" w:rsidRPr="00004C6A" w:rsidRDefault="00DD4E37" w:rsidP="00E5040A">
            <w:pPr>
              <w:rPr>
                <w:rFonts w:ascii="Times New Roman" w:hAnsi="Times New Roman" w:cs="Times New Roman"/>
              </w:rPr>
            </w:pPr>
            <w:proofErr w:type="spellStart"/>
            <w:r w:rsidRPr="00004C6A">
              <w:rPr>
                <w:rFonts w:ascii="Times New Roman" w:eastAsia="Times New Roman" w:hAnsi="Times New Roman" w:cs="Times New Roman"/>
                <w:color w:val="000000"/>
                <w:lang w:eastAsia="nb-NO"/>
              </w:rPr>
              <w:t>Mesiolingual</w:t>
            </w:r>
            <w:proofErr w:type="spellEnd"/>
            <w:r w:rsidRPr="00004C6A">
              <w:rPr>
                <w:rFonts w:ascii="Times New Roman" w:eastAsia="Times New Roman" w:hAnsi="Times New Roman" w:cs="Times New Roman"/>
                <w:color w:val="000000"/>
                <w:lang w:eastAsia="nb-NO"/>
              </w:rPr>
              <w:t xml:space="preserve"> site of mandibular 1. molars (36, 46)</w:t>
            </w:r>
          </w:p>
        </w:tc>
        <w:tc>
          <w:tcPr>
            <w:tcW w:w="1559" w:type="dxa"/>
            <w:tcBorders>
              <w:top w:val="nil"/>
              <w:left w:val="nil"/>
              <w:bottom w:val="nil"/>
              <w:right w:val="nil"/>
            </w:tcBorders>
          </w:tcPr>
          <w:p w14:paraId="6D4FA63A" w14:textId="77777777" w:rsidR="00DD4E37" w:rsidRPr="00004C6A" w:rsidRDefault="00DD4E37" w:rsidP="00E5040A">
            <w:pPr>
              <w:rPr>
                <w:rFonts w:ascii="Times New Roman" w:hAnsi="Times New Roman" w:cs="Times New Roman"/>
              </w:rPr>
            </w:pPr>
          </w:p>
        </w:tc>
        <w:tc>
          <w:tcPr>
            <w:tcW w:w="1276" w:type="dxa"/>
            <w:tcBorders>
              <w:top w:val="nil"/>
              <w:left w:val="nil"/>
              <w:bottom w:val="nil"/>
              <w:right w:val="nil"/>
            </w:tcBorders>
          </w:tcPr>
          <w:p w14:paraId="23A8F7DB"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3</w:t>
            </w:r>
          </w:p>
        </w:tc>
      </w:tr>
      <w:tr w:rsidR="00DD4E37" w:rsidRPr="00004C6A" w14:paraId="451486CA" w14:textId="77777777" w:rsidTr="00E5040A">
        <w:tc>
          <w:tcPr>
            <w:tcW w:w="2265" w:type="dxa"/>
            <w:tcBorders>
              <w:top w:val="nil"/>
              <w:left w:val="nil"/>
              <w:bottom w:val="nil"/>
              <w:right w:val="nil"/>
            </w:tcBorders>
          </w:tcPr>
          <w:p w14:paraId="47FAB5A9" w14:textId="77777777" w:rsidR="00DD4E37" w:rsidRPr="00004C6A" w:rsidRDefault="00DD4E37" w:rsidP="00E5040A">
            <w:pPr>
              <w:rPr>
                <w:rFonts w:ascii="Times New Roman" w:hAnsi="Times New Roman" w:cs="Times New Roman"/>
              </w:rPr>
            </w:pPr>
          </w:p>
        </w:tc>
        <w:tc>
          <w:tcPr>
            <w:tcW w:w="5248" w:type="dxa"/>
            <w:tcBorders>
              <w:top w:val="nil"/>
              <w:left w:val="nil"/>
              <w:bottom w:val="nil"/>
              <w:right w:val="nil"/>
            </w:tcBorders>
          </w:tcPr>
          <w:p w14:paraId="7817E3E4" w14:textId="77777777" w:rsidR="00DD4E37" w:rsidRPr="00004C6A" w:rsidRDefault="00DD4E37" w:rsidP="00E5040A">
            <w:pPr>
              <w:rPr>
                <w:rFonts w:ascii="Times New Roman" w:hAnsi="Times New Roman" w:cs="Times New Roman"/>
              </w:rPr>
            </w:pPr>
            <w:proofErr w:type="spellStart"/>
            <w:r w:rsidRPr="00004C6A">
              <w:rPr>
                <w:rFonts w:ascii="Times New Roman" w:eastAsia="Times New Roman" w:hAnsi="Times New Roman" w:cs="Times New Roman"/>
                <w:color w:val="000000"/>
                <w:lang w:eastAsia="nb-NO"/>
              </w:rPr>
              <w:t>Mediolingual</w:t>
            </w:r>
            <w:proofErr w:type="spellEnd"/>
            <w:r w:rsidRPr="00004C6A">
              <w:rPr>
                <w:rFonts w:ascii="Times New Roman" w:eastAsia="Times New Roman" w:hAnsi="Times New Roman" w:cs="Times New Roman"/>
                <w:color w:val="000000"/>
                <w:lang w:eastAsia="nb-NO"/>
              </w:rPr>
              <w:t xml:space="preserve"> site of mandibular 1. molars (36, 46)</w:t>
            </w:r>
          </w:p>
        </w:tc>
        <w:tc>
          <w:tcPr>
            <w:tcW w:w="1559" w:type="dxa"/>
            <w:tcBorders>
              <w:top w:val="nil"/>
              <w:left w:val="nil"/>
              <w:bottom w:val="nil"/>
              <w:right w:val="nil"/>
            </w:tcBorders>
          </w:tcPr>
          <w:p w14:paraId="478E9751" w14:textId="77777777" w:rsidR="00DD4E37" w:rsidRPr="00004C6A" w:rsidRDefault="00DD4E37" w:rsidP="00E5040A">
            <w:pPr>
              <w:rPr>
                <w:rFonts w:ascii="Times New Roman" w:hAnsi="Times New Roman" w:cs="Times New Roman"/>
              </w:rPr>
            </w:pPr>
          </w:p>
        </w:tc>
        <w:tc>
          <w:tcPr>
            <w:tcW w:w="1276" w:type="dxa"/>
            <w:tcBorders>
              <w:top w:val="nil"/>
              <w:left w:val="nil"/>
              <w:bottom w:val="nil"/>
              <w:right w:val="nil"/>
            </w:tcBorders>
          </w:tcPr>
          <w:p w14:paraId="444FD112"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4</w:t>
            </w:r>
          </w:p>
        </w:tc>
      </w:tr>
      <w:tr w:rsidR="00DD4E37" w:rsidRPr="00004C6A" w14:paraId="1AE25810" w14:textId="77777777" w:rsidTr="00E5040A">
        <w:tc>
          <w:tcPr>
            <w:tcW w:w="2265" w:type="dxa"/>
            <w:tcBorders>
              <w:top w:val="nil"/>
              <w:left w:val="nil"/>
              <w:bottom w:val="nil"/>
              <w:right w:val="nil"/>
            </w:tcBorders>
          </w:tcPr>
          <w:p w14:paraId="3F83D8C3" w14:textId="77777777" w:rsidR="00DD4E37" w:rsidRPr="00004C6A" w:rsidRDefault="00DD4E37" w:rsidP="00E5040A">
            <w:pPr>
              <w:rPr>
                <w:rFonts w:ascii="Times New Roman" w:hAnsi="Times New Roman" w:cs="Times New Roman"/>
              </w:rPr>
            </w:pPr>
          </w:p>
        </w:tc>
        <w:tc>
          <w:tcPr>
            <w:tcW w:w="5248" w:type="dxa"/>
            <w:tcBorders>
              <w:top w:val="nil"/>
              <w:left w:val="nil"/>
              <w:bottom w:val="nil"/>
              <w:right w:val="nil"/>
            </w:tcBorders>
          </w:tcPr>
          <w:p w14:paraId="401F8177" w14:textId="77777777" w:rsidR="00DD4E37" w:rsidRPr="00004C6A" w:rsidRDefault="00DD4E37" w:rsidP="00E5040A">
            <w:pPr>
              <w:rPr>
                <w:rFonts w:ascii="Times New Roman" w:hAnsi="Times New Roman" w:cs="Times New Roman"/>
              </w:rPr>
            </w:pPr>
            <w:r w:rsidRPr="00004C6A">
              <w:rPr>
                <w:rFonts w:ascii="Times New Roman" w:eastAsia="Times New Roman" w:hAnsi="Times New Roman" w:cs="Times New Roman"/>
                <w:color w:val="000000"/>
                <w:lang w:eastAsia="nb-NO"/>
              </w:rPr>
              <w:t>Distolingual site of mandibular 1. molars (36, 46)</w:t>
            </w:r>
          </w:p>
        </w:tc>
        <w:tc>
          <w:tcPr>
            <w:tcW w:w="1559" w:type="dxa"/>
            <w:tcBorders>
              <w:top w:val="nil"/>
              <w:left w:val="nil"/>
              <w:bottom w:val="nil"/>
              <w:right w:val="nil"/>
            </w:tcBorders>
          </w:tcPr>
          <w:p w14:paraId="13B676CB" w14:textId="77777777" w:rsidR="00DD4E37" w:rsidRPr="00004C6A" w:rsidRDefault="00DD4E37" w:rsidP="00E5040A">
            <w:pPr>
              <w:rPr>
                <w:rFonts w:ascii="Times New Roman" w:hAnsi="Times New Roman" w:cs="Times New Roman"/>
              </w:rPr>
            </w:pPr>
          </w:p>
        </w:tc>
        <w:tc>
          <w:tcPr>
            <w:tcW w:w="1276" w:type="dxa"/>
            <w:tcBorders>
              <w:top w:val="nil"/>
              <w:left w:val="nil"/>
              <w:bottom w:val="nil"/>
              <w:right w:val="nil"/>
            </w:tcBorders>
          </w:tcPr>
          <w:p w14:paraId="59F804F0"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5</w:t>
            </w:r>
          </w:p>
        </w:tc>
      </w:tr>
      <w:tr w:rsidR="00DD4E37" w:rsidRPr="00004C6A" w14:paraId="6105CC9C" w14:textId="77777777" w:rsidTr="00E5040A">
        <w:tc>
          <w:tcPr>
            <w:tcW w:w="2265" w:type="dxa"/>
            <w:tcBorders>
              <w:top w:val="nil"/>
              <w:left w:val="nil"/>
              <w:bottom w:val="nil"/>
              <w:right w:val="nil"/>
            </w:tcBorders>
          </w:tcPr>
          <w:p w14:paraId="78590E5D" w14:textId="77777777" w:rsidR="00DD4E37" w:rsidRPr="00004C6A" w:rsidRDefault="00DD4E37" w:rsidP="00E5040A">
            <w:pPr>
              <w:rPr>
                <w:rFonts w:ascii="Times New Roman" w:hAnsi="Times New Roman" w:cs="Times New Roman"/>
              </w:rPr>
            </w:pPr>
          </w:p>
        </w:tc>
        <w:tc>
          <w:tcPr>
            <w:tcW w:w="5248" w:type="dxa"/>
            <w:tcBorders>
              <w:top w:val="nil"/>
              <w:left w:val="nil"/>
              <w:bottom w:val="nil"/>
              <w:right w:val="nil"/>
            </w:tcBorders>
          </w:tcPr>
          <w:p w14:paraId="0B88FA9A" w14:textId="77777777" w:rsidR="00DD4E37" w:rsidRPr="00004C6A" w:rsidRDefault="00DD4E37" w:rsidP="00E5040A">
            <w:pPr>
              <w:rPr>
                <w:rFonts w:ascii="Times New Roman" w:hAnsi="Times New Roman" w:cs="Times New Roman"/>
              </w:rPr>
            </w:pPr>
            <w:proofErr w:type="spellStart"/>
            <w:r w:rsidRPr="00004C6A">
              <w:rPr>
                <w:rFonts w:ascii="Times New Roman" w:eastAsia="Times New Roman" w:hAnsi="Times New Roman" w:cs="Times New Roman"/>
                <w:color w:val="000000"/>
                <w:lang w:eastAsia="nb-NO"/>
              </w:rPr>
              <w:t>Mesiobuccal</w:t>
            </w:r>
            <w:proofErr w:type="spellEnd"/>
            <w:r w:rsidRPr="00004C6A">
              <w:rPr>
                <w:rFonts w:ascii="Times New Roman" w:eastAsia="Times New Roman" w:hAnsi="Times New Roman" w:cs="Times New Roman"/>
                <w:color w:val="000000"/>
                <w:lang w:eastAsia="nb-NO"/>
              </w:rPr>
              <w:t xml:space="preserve"> site of maxillary central (11)</w:t>
            </w:r>
          </w:p>
        </w:tc>
        <w:tc>
          <w:tcPr>
            <w:tcW w:w="1559" w:type="dxa"/>
            <w:tcBorders>
              <w:top w:val="nil"/>
              <w:left w:val="nil"/>
              <w:bottom w:val="nil"/>
              <w:right w:val="nil"/>
            </w:tcBorders>
          </w:tcPr>
          <w:p w14:paraId="2102A051" w14:textId="77777777" w:rsidR="00DD4E37" w:rsidRPr="00004C6A" w:rsidRDefault="00DD4E37" w:rsidP="00E5040A">
            <w:pPr>
              <w:rPr>
                <w:rFonts w:ascii="Times New Roman" w:hAnsi="Times New Roman" w:cs="Times New Roman"/>
              </w:rPr>
            </w:pPr>
          </w:p>
        </w:tc>
        <w:tc>
          <w:tcPr>
            <w:tcW w:w="1276" w:type="dxa"/>
            <w:tcBorders>
              <w:top w:val="nil"/>
              <w:left w:val="nil"/>
              <w:bottom w:val="nil"/>
              <w:right w:val="nil"/>
            </w:tcBorders>
          </w:tcPr>
          <w:p w14:paraId="7CCD0A01"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6</w:t>
            </w:r>
          </w:p>
        </w:tc>
      </w:tr>
      <w:tr w:rsidR="00DD4E37" w:rsidRPr="00004C6A" w14:paraId="5EC213B5" w14:textId="77777777" w:rsidTr="00E5040A">
        <w:tc>
          <w:tcPr>
            <w:tcW w:w="2265" w:type="dxa"/>
            <w:tcBorders>
              <w:top w:val="nil"/>
              <w:left w:val="nil"/>
              <w:bottom w:val="nil"/>
              <w:right w:val="nil"/>
            </w:tcBorders>
          </w:tcPr>
          <w:p w14:paraId="36876D71" w14:textId="77777777" w:rsidR="00DD4E37" w:rsidRPr="00004C6A" w:rsidRDefault="00DD4E37" w:rsidP="00E5040A">
            <w:pPr>
              <w:rPr>
                <w:rFonts w:ascii="Times New Roman" w:hAnsi="Times New Roman" w:cs="Times New Roman"/>
              </w:rPr>
            </w:pPr>
          </w:p>
        </w:tc>
        <w:tc>
          <w:tcPr>
            <w:tcW w:w="5248" w:type="dxa"/>
            <w:tcBorders>
              <w:top w:val="nil"/>
              <w:left w:val="nil"/>
              <w:bottom w:val="nil"/>
              <w:right w:val="nil"/>
            </w:tcBorders>
          </w:tcPr>
          <w:p w14:paraId="047E49B1" w14:textId="77777777" w:rsidR="00DD4E37" w:rsidRPr="00004C6A" w:rsidRDefault="00DD4E37" w:rsidP="00E5040A">
            <w:pPr>
              <w:rPr>
                <w:rFonts w:ascii="Times New Roman" w:hAnsi="Times New Roman" w:cs="Times New Roman"/>
              </w:rPr>
            </w:pPr>
            <w:proofErr w:type="spellStart"/>
            <w:r w:rsidRPr="00004C6A">
              <w:rPr>
                <w:rFonts w:ascii="Times New Roman" w:eastAsia="Times New Roman" w:hAnsi="Times New Roman" w:cs="Times New Roman"/>
                <w:color w:val="000000"/>
                <w:lang w:eastAsia="nb-NO"/>
              </w:rPr>
              <w:t>Mediobuccal</w:t>
            </w:r>
            <w:proofErr w:type="spellEnd"/>
            <w:r w:rsidRPr="00004C6A">
              <w:rPr>
                <w:rFonts w:ascii="Times New Roman" w:eastAsia="Times New Roman" w:hAnsi="Times New Roman" w:cs="Times New Roman"/>
                <w:color w:val="000000"/>
                <w:lang w:eastAsia="nb-NO"/>
              </w:rPr>
              <w:t xml:space="preserve"> site of maxillary central (11)</w:t>
            </w:r>
          </w:p>
        </w:tc>
        <w:tc>
          <w:tcPr>
            <w:tcW w:w="1559" w:type="dxa"/>
            <w:tcBorders>
              <w:top w:val="nil"/>
              <w:left w:val="nil"/>
              <w:bottom w:val="nil"/>
              <w:right w:val="nil"/>
            </w:tcBorders>
          </w:tcPr>
          <w:p w14:paraId="7BDDC345" w14:textId="77777777" w:rsidR="00DD4E37" w:rsidRPr="00004C6A" w:rsidRDefault="00DD4E37" w:rsidP="00E5040A">
            <w:pPr>
              <w:rPr>
                <w:rFonts w:ascii="Times New Roman" w:hAnsi="Times New Roman" w:cs="Times New Roman"/>
              </w:rPr>
            </w:pPr>
          </w:p>
        </w:tc>
        <w:tc>
          <w:tcPr>
            <w:tcW w:w="1276" w:type="dxa"/>
            <w:tcBorders>
              <w:top w:val="nil"/>
              <w:left w:val="nil"/>
              <w:bottom w:val="nil"/>
              <w:right w:val="nil"/>
            </w:tcBorders>
          </w:tcPr>
          <w:p w14:paraId="05992236"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7</w:t>
            </w:r>
          </w:p>
        </w:tc>
      </w:tr>
      <w:tr w:rsidR="00DD4E37" w:rsidRPr="00004C6A" w14:paraId="5BF949EE" w14:textId="77777777" w:rsidTr="00E5040A">
        <w:tc>
          <w:tcPr>
            <w:tcW w:w="2265" w:type="dxa"/>
            <w:tcBorders>
              <w:top w:val="nil"/>
              <w:left w:val="nil"/>
              <w:bottom w:val="nil"/>
              <w:right w:val="nil"/>
            </w:tcBorders>
          </w:tcPr>
          <w:p w14:paraId="567AF965" w14:textId="77777777" w:rsidR="00DD4E37" w:rsidRPr="00004C6A" w:rsidRDefault="00DD4E37" w:rsidP="00E5040A">
            <w:pPr>
              <w:rPr>
                <w:rFonts w:ascii="Times New Roman" w:hAnsi="Times New Roman" w:cs="Times New Roman"/>
              </w:rPr>
            </w:pPr>
          </w:p>
        </w:tc>
        <w:tc>
          <w:tcPr>
            <w:tcW w:w="5248" w:type="dxa"/>
            <w:tcBorders>
              <w:top w:val="nil"/>
              <w:left w:val="nil"/>
              <w:bottom w:val="nil"/>
              <w:right w:val="nil"/>
            </w:tcBorders>
          </w:tcPr>
          <w:p w14:paraId="46BE6E15" w14:textId="77777777" w:rsidR="00DD4E37" w:rsidRPr="00004C6A" w:rsidRDefault="00DD4E37" w:rsidP="00E5040A">
            <w:pPr>
              <w:rPr>
                <w:rFonts w:ascii="Times New Roman" w:hAnsi="Times New Roman" w:cs="Times New Roman"/>
              </w:rPr>
            </w:pPr>
            <w:r w:rsidRPr="00004C6A">
              <w:rPr>
                <w:rFonts w:ascii="Times New Roman" w:eastAsia="Times New Roman" w:hAnsi="Times New Roman" w:cs="Times New Roman"/>
                <w:color w:val="000000"/>
                <w:lang w:eastAsia="nb-NO"/>
              </w:rPr>
              <w:t>Distobuccal site of maxillary central (11)</w:t>
            </w:r>
          </w:p>
        </w:tc>
        <w:tc>
          <w:tcPr>
            <w:tcW w:w="1559" w:type="dxa"/>
            <w:tcBorders>
              <w:top w:val="nil"/>
              <w:left w:val="nil"/>
              <w:bottom w:val="nil"/>
              <w:right w:val="nil"/>
            </w:tcBorders>
          </w:tcPr>
          <w:p w14:paraId="12920608" w14:textId="77777777" w:rsidR="00DD4E37" w:rsidRPr="00004C6A" w:rsidRDefault="00DD4E37" w:rsidP="00E5040A">
            <w:pPr>
              <w:rPr>
                <w:rFonts w:ascii="Times New Roman" w:hAnsi="Times New Roman" w:cs="Times New Roman"/>
              </w:rPr>
            </w:pPr>
          </w:p>
        </w:tc>
        <w:tc>
          <w:tcPr>
            <w:tcW w:w="1276" w:type="dxa"/>
            <w:tcBorders>
              <w:top w:val="nil"/>
              <w:left w:val="nil"/>
              <w:bottom w:val="nil"/>
              <w:right w:val="nil"/>
            </w:tcBorders>
          </w:tcPr>
          <w:p w14:paraId="06FE11B0"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8</w:t>
            </w:r>
          </w:p>
        </w:tc>
      </w:tr>
      <w:tr w:rsidR="00DD4E37" w:rsidRPr="00004C6A" w14:paraId="2B31A042" w14:textId="77777777" w:rsidTr="00E5040A">
        <w:tc>
          <w:tcPr>
            <w:tcW w:w="2265" w:type="dxa"/>
            <w:tcBorders>
              <w:top w:val="nil"/>
              <w:left w:val="nil"/>
              <w:bottom w:val="nil"/>
              <w:right w:val="nil"/>
            </w:tcBorders>
          </w:tcPr>
          <w:p w14:paraId="059603C2" w14:textId="77777777" w:rsidR="00DD4E37" w:rsidRPr="00004C6A" w:rsidRDefault="00DD4E37" w:rsidP="00E5040A">
            <w:pPr>
              <w:rPr>
                <w:rFonts w:ascii="Times New Roman" w:hAnsi="Times New Roman" w:cs="Times New Roman"/>
              </w:rPr>
            </w:pPr>
          </w:p>
        </w:tc>
        <w:tc>
          <w:tcPr>
            <w:tcW w:w="5248" w:type="dxa"/>
            <w:tcBorders>
              <w:top w:val="nil"/>
              <w:left w:val="nil"/>
              <w:bottom w:val="nil"/>
              <w:right w:val="nil"/>
            </w:tcBorders>
          </w:tcPr>
          <w:p w14:paraId="671AEA36" w14:textId="77777777" w:rsidR="00DD4E37" w:rsidRPr="00004C6A" w:rsidRDefault="00DD4E37" w:rsidP="00E5040A">
            <w:pPr>
              <w:rPr>
                <w:rFonts w:ascii="Times New Roman" w:hAnsi="Times New Roman" w:cs="Times New Roman"/>
              </w:rPr>
            </w:pPr>
            <w:proofErr w:type="spellStart"/>
            <w:r w:rsidRPr="00004C6A">
              <w:rPr>
                <w:rFonts w:ascii="Times New Roman" w:eastAsia="Times New Roman" w:hAnsi="Times New Roman" w:cs="Times New Roman"/>
                <w:color w:val="000000"/>
                <w:lang w:eastAsia="nb-NO"/>
              </w:rPr>
              <w:t>Mesiobuccal</w:t>
            </w:r>
            <w:proofErr w:type="spellEnd"/>
            <w:r w:rsidRPr="00004C6A">
              <w:rPr>
                <w:rFonts w:ascii="Times New Roman" w:eastAsia="Times New Roman" w:hAnsi="Times New Roman" w:cs="Times New Roman"/>
                <w:color w:val="000000"/>
                <w:lang w:eastAsia="nb-NO"/>
              </w:rPr>
              <w:t xml:space="preserve"> site of mandibular central (31)</w:t>
            </w:r>
          </w:p>
        </w:tc>
        <w:tc>
          <w:tcPr>
            <w:tcW w:w="1559" w:type="dxa"/>
            <w:tcBorders>
              <w:top w:val="nil"/>
              <w:left w:val="nil"/>
              <w:bottom w:val="nil"/>
              <w:right w:val="nil"/>
            </w:tcBorders>
          </w:tcPr>
          <w:p w14:paraId="0E98176D" w14:textId="77777777" w:rsidR="00DD4E37" w:rsidRPr="00004C6A" w:rsidRDefault="00DD4E37" w:rsidP="00E5040A">
            <w:pPr>
              <w:rPr>
                <w:rFonts w:ascii="Times New Roman" w:hAnsi="Times New Roman" w:cs="Times New Roman"/>
              </w:rPr>
            </w:pPr>
          </w:p>
        </w:tc>
        <w:tc>
          <w:tcPr>
            <w:tcW w:w="1276" w:type="dxa"/>
            <w:tcBorders>
              <w:top w:val="nil"/>
              <w:left w:val="nil"/>
              <w:bottom w:val="nil"/>
              <w:right w:val="nil"/>
            </w:tcBorders>
          </w:tcPr>
          <w:p w14:paraId="7BC76319"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9</w:t>
            </w:r>
          </w:p>
        </w:tc>
      </w:tr>
      <w:tr w:rsidR="00DD4E37" w:rsidRPr="00004C6A" w14:paraId="2C0D5377" w14:textId="77777777" w:rsidTr="00E5040A">
        <w:tc>
          <w:tcPr>
            <w:tcW w:w="2265" w:type="dxa"/>
            <w:tcBorders>
              <w:top w:val="nil"/>
              <w:left w:val="nil"/>
              <w:bottom w:val="nil"/>
              <w:right w:val="nil"/>
            </w:tcBorders>
          </w:tcPr>
          <w:p w14:paraId="29DDC64A" w14:textId="77777777" w:rsidR="00DD4E37" w:rsidRPr="00004C6A" w:rsidRDefault="00DD4E37" w:rsidP="00E5040A">
            <w:pPr>
              <w:rPr>
                <w:rFonts w:ascii="Times New Roman" w:hAnsi="Times New Roman" w:cs="Times New Roman"/>
              </w:rPr>
            </w:pPr>
          </w:p>
        </w:tc>
        <w:tc>
          <w:tcPr>
            <w:tcW w:w="5248" w:type="dxa"/>
            <w:tcBorders>
              <w:top w:val="nil"/>
              <w:left w:val="nil"/>
              <w:bottom w:val="nil"/>
              <w:right w:val="nil"/>
            </w:tcBorders>
          </w:tcPr>
          <w:p w14:paraId="3C0CD535" w14:textId="77777777" w:rsidR="00DD4E37" w:rsidRPr="00004C6A" w:rsidRDefault="00DD4E37" w:rsidP="00E5040A">
            <w:pPr>
              <w:rPr>
                <w:rFonts w:ascii="Times New Roman" w:hAnsi="Times New Roman" w:cs="Times New Roman"/>
              </w:rPr>
            </w:pPr>
            <w:proofErr w:type="spellStart"/>
            <w:r w:rsidRPr="00004C6A">
              <w:rPr>
                <w:rFonts w:ascii="Times New Roman" w:eastAsia="Times New Roman" w:hAnsi="Times New Roman" w:cs="Times New Roman"/>
                <w:color w:val="000000"/>
                <w:lang w:eastAsia="nb-NO"/>
              </w:rPr>
              <w:t>Mediobuccal</w:t>
            </w:r>
            <w:proofErr w:type="spellEnd"/>
            <w:r w:rsidRPr="00004C6A">
              <w:rPr>
                <w:rFonts w:ascii="Times New Roman" w:eastAsia="Times New Roman" w:hAnsi="Times New Roman" w:cs="Times New Roman"/>
                <w:color w:val="000000"/>
                <w:lang w:eastAsia="nb-NO"/>
              </w:rPr>
              <w:t xml:space="preserve"> site of mandibular central (31)</w:t>
            </w:r>
          </w:p>
        </w:tc>
        <w:tc>
          <w:tcPr>
            <w:tcW w:w="1559" w:type="dxa"/>
            <w:tcBorders>
              <w:top w:val="nil"/>
              <w:left w:val="nil"/>
              <w:bottom w:val="nil"/>
              <w:right w:val="nil"/>
            </w:tcBorders>
          </w:tcPr>
          <w:p w14:paraId="535C214D" w14:textId="77777777" w:rsidR="00DD4E37" w:rsidRPr="00004C6A" w:rsidRDefault="00DD4E37" w:rsidP="00E5040A">
            <w:pPr>
              <w:rPr>
                <w:rFonts w:ascii="Times New Roman" w:hAnsi="Times New Roman" w:cs="Times New Roman"/>
              </w:rPr>
            </w:pPr>
          </w:p>
        </w:tc>
        <w:tc>
          <w:tcPr>
            <w:tcW w:w="1276" w:type="dxa"/>
            <w:tcBorders>
              <w:top w:val="nil"/>
              <w:left w:val="nil"/>
              <w:bottom w:val="nil"/>
              <w:right w:val="nil"/>
            </w:tcBorders>
          </w:tcPr>
          <w:p w14:paraId="10767904"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10</w:t>
            </w:r>
          </w:p>
        </w:tc>
      </w:tr>
      <w:tr w:rsidR="00DD4E37" w:rsidRPr="00004C6A" w14:paraId="4D49EE72" w14:textId="77777777" w:rsidTr="00E5040A">
        <w:tc>
          <w:tcPr>
            <w:tcW w:w="2265" w:type="dxa"/>
            <w:tcBorders>
              <w:top w:val="nil"/>
              <w:left w:val="nil"/>
              <w:bottom w:val="single" w:sz="2" w:space="0" w:color="auto"/>
              <w:right w:val="nil"/>
            </w:tcBorders>
          </w:tcPr>
          <w:p w14:paraId="1647BAE0" w14:textId="77777777" w:rsidR="00DD4E37" w:rsidRPr="00004C6A" w:rsidRDefault="00DD4E37" w:rsidP="00E5040A">
            <w:pPr>
              <w:rPr>
                <w:rFonts w:ascii="Times New Roman" w:hAnsi="Times New Roman" w:cs="Times New Roman"/>
              </w:rPr>
            </w:pPr>
          </w:p>
        </w:tc>
        <w:tc>
          <w:tcPr>
            <w:tcW w:w="5248" w:type="dxa"/>
            <w:tcBorders>
              <w:top w:val="nil"/>
              <w:left w:val="nil"/>
              <w:bottom w:val="single" w:sz="2" w:space="0" w:color="auto"/>
              <w:right w:val="nil"/>
            </w:tcBorders>
          </w:tcPr>
          <w:p w14:paraId="58D8D128" w14:textId="77777777" w:rsidR="00DD4E37" w:rsidRPr="00004C6A" w:rsidRDefault="00DD4E37" w:rsidP="00E5040A">
            <w:pPr>
              <w:rPr>
                <w:rFonts w:ascii="Times New Roman" w:hAnsi="Times New Roman" w:cs="Times New Roman"/>
              </w:rPr>
            </w:pPr>
            <w:r w:rsidRPr="00004C6A">
              <w:rPr>
                <w:rFonts w:ascii="Times New Roman" w:eastAsia="Times New Roman" w:hAnsi="Times New Roman" w:cs="Times New Roman"/>
                <w:color w:val="000000"/>
                <w:lang w:eastAsia="nb-NO"/>
              </w:rPr>
              <w:t>Distobuccal site of mandibular central (31)</w:t>
            </w:r>
          </w:p>
        </w:tc>
        <w:tc>
          <w:tcPr>
            <w:tcW w:w="1559" w:type="dxa"/>
            <w:tcBorders>
              <w:top w:val="nil"/>
              <w:left w:val="nil"/>
              <w:bottom w:val="single" w:sz="2" w:space="0" w:color="auto"/>
              <w:right w:val="nil"/>
            </w:tcBorders>
          </w:tcPr>
          <w:p w14:paraId="10DCC4B3" w14:textId="77777777" w:rsidR="00DD4E37" w:rsidRPr="00004C6A" w:rsidRDefault="00DD4E37" w:rsidP="00E5040A">
            <w:pPr>
              <w:rPr>
                <w:rFonts w:ascii="Times New Roman" w:hAnsi="Times New Roman" w:cs="Times New Roman"/>
              </w:rPr>
            </w:pPr>
          </w:p>
        </w:tc>
        <w:tc>
          <w:tcPr>
            <w:tcW w:w="1276" w:type="dxa"/>
            <w:tcBorders>
              <w:top w:val="nil"/>
              <w:left w:val="nil"/>
              <w:bottom w:val="single" w:sz="2" w:space="0" w:color="auto"/>
              <w:right w:val="nil"/>
            </w:tcBorders>
          </w:tcPr>
          <w:p w14:paraId="0072C05A" w14:textId="77777777" w:rsidR="00DD4E37" w:rsidRPr="00004C6A" w:rsidRDefault="00DD4E37" w:rsidP="00E5040A">
            <w:pPr>
              <w:rPr>
                <w:rFonts w:ascii="Times New Roman" w:hAnsi="Times New Roman" w:cs="Times New Roman"/>
              </w:rPr>
            </w:pPr>
            <w:r w:rsidRPr="00004C6A">
              <w:rPr>
                <w:rFonts w:ascii="Times New Roman" w:hAnsi="Times New Roman" w:cs="Times New Roman"/>
              </w:rPr>
              <w:t>11</w:t>
            </w:r>
          </w:p>
        </w:tc>
      </w:tr>
    </w:tbl>
    <w:p w14:paraId="284D7CA2" w14:textId="77777777" w:rsidR="00DD4E37" w:rsidRPr="00004C6A" w:rsidRDefault="00DD4E37" w:rsidP="00DD4E37">
      <w:pPr>
        <w:spacing w:line="480" w:lineRule="auto"/>
        <w:rPr>
          <w:rFonts w:ascii="Times New Roman" w:hAnsi="Times New Roman" w:cs="Times New Roman"/>
        </w:rPr>
      </w:pPr>
      <w:r w:rsidRPr="00004C6A">
        <w:rPr>
          <w:rFonts w:ascii="Times New Roman" w:hAnsi="Times New Roman" w:cs="Times New Roman"/>
          <w:i/>
          <w:iCs/>
        </w:rPr>
        <w:t>*Only applicable to the modified version of Gingival Bleeding Index (GBI)</w:t>
      </w:r>
    </w:p>
    <w:p w14:paraId="3FB32366" w14:textId="77777777" w:rsidR="00DD4E37" w:rsidRDefault="00DD4E37" w:rsidP="00DD4E37">
      <w:pPr>
        <w:spacing w:line="480" w:lineRule="auto"/>
        <w:rPr>
          <w:rFonts w:ascii="Times New Roman" w:hAnsi="Times New Roman" w:cs="Times New Roman"/>
          <w:b/>
        </w:rPr>
      </w:pPr>
    </w:p>
    <w:p w14:paraId="5661E402" w14:textId="77777777" w:rsidR="00DD4E37" w:rsidRPr="00CF0502" w:rsidRDefault="00DD4E37" w:rsidP="00DD4E37">
      <w:pPr>
        <w:spacing w:line="480" w:lineRule="auto"/>
        <w:rPr>
          <w:rFonts w:ascii="Times New Roman" w:hAnsi="Times New Roman" w:cs="Times New Roman"/>
        </w:rPr>
      </w:pPr>
      <w:r w:rsidRPr="00CF0502">
        <w:rPr>
          <w:rFonts w:ascii="Times New Roman" w:hAnsi="Times New Roman" w:cs="Times New Roman"/>
          <w:b/>
        </w:rPr>
        <w:t>Additional file 3</w:t>
      </w:r>
    </w:p>
    <w:p w14:paraId="04750669" w14:textId="77777777" w:rsidR="00DD4E37" w:rsidRPr="00CF0502" w:rsidRDefault="00DD4E37" w:rsidP="00DD4E37">
      <w:pPr>
        <w:spacing w:line="480" w:lineRule="auto"/>
        <w:rPr>
          <w:rFonts w:ascii="Times New Roman" w:hAnsi="Times New Roman" w:cs="Times New Roman"/>
          <w:i/>
          <w:iCs/>
        </w:rPr>
      </w:pPr>
      <w:r w:rsidRPr="00CF0502">
        <w:rPr>
          <w:rFonts w:ascii="Times New Roman" w:hAnsi="Times New Roman" w:cs="Times New Roman"/>
          <w:i/>
          <w:iCs/>
        </w:rPr>
        <w:t>Elaboration of the JIA-specific clinical background variables, collected by the pediatric rheumatologists</w:t>
      </w:r>
    </w:p>
    <w:p w14:paraId="188389EB" w14:textId="30585C4D" w:rsidR="00DD4E37" w:rsidRPr="00CF0502" w:rsidRDefault="00DD4E37" w:rsidP="00DD4E37">
      <w:pPr>
        <w:spacing w:line="480" w:lineRule="auto"/>
        <w:rPr>
          <w:rFonts w:ascii="Times New Roman" w:hAnsi="Times New Roman" w:cs="Times New Roman"/>
        </w:rPr>
      </w:pPr>
      <w:r>
        <w:rPr>
          <w:rFonts w:ascii="Times New Roman" w:hAnsi="Times New Roman" w:cs="Times New Roman"/>
        </w:rPr>
        <w:t>B</w:t>
      </w:r>
      <w:r w:rsidRPr="00CF0502">
        <w:rPr>
          <w:rFonts w:ascii="Times New Roman" w:hAnsi="Times New Roman" w:cs="Times New Roman"/>
        </w:rPr>
        <w:t>ackground characteristics</w:t>
      </w:r>
      <w:r>
        <w:rPr>
          <w:rFonts w:ascii="Times New Roman" w:hAnsi="Times New Roman" w:cs="Times New Roman"/>
        </w:rPr>
        <w:t xml:space="preserve"> in this sub-study were</w:t>
      </w:r>
      <w:r w:rsidRPr="00CF0502">
        <w:rPr>
          <w:rFonts w:ascii="Times New Roman" w:hAnsi="Times New Roman" w:cs="Times New Roman"/>
        </w:rPr>
        <w:t xml:space="preserve"> age at onset of JIA in years, disease duration in years and JIA category according to the ILAR classification criteria </w:t>
      </w:r>
      <w:r w:rsidRPr="00CF0502">
        <w:rPr>
          <w:rFonts w:ascii="Times New Roman" w:hAnsi="Times New Roman" w:cs="Times New Roman"/>
        </w:rPr>
        <w:fldChar w:fldCharType="begin"/>
      </w:r>
      <w:r w:rsidR="00E02FEF">
        <w:rPr>
          <w:rFonts w:ascii="Times New Roman" w:hAnsi="Times New Roman" w:cs="Times New Roman"/>
        </w:rPr>
        <w:instrText xml:space="preserve"> ADDIN EN.CITE &lt;EndNote&gt;&lt;Cite&gt;&lt;Author&gt;Petty&lt;/Author&gt;&lt;Year&gt;2004&lt;/Year&gt;&lt;RecNum&gt;35&lt;/RecNum&gt;&lt;DisplayText&gt;[3]&lt;/DisplayText&gt;&lt;record&gt;&lt;rec-number&gt;35&lt;/rec-number&gt;&lt;foreign-keys&gt;&lt;key app="EN" db-id="veaefaaswv9tejeteeovv5wpt9vf9afsfpf0" timestamp="1578405105" guid="6c1b0cdb-1ead-4a1a-bd78-0db577d01668"&gt;35&lt;/key&gt;&lt;/foreign-keys&gt;&lt;ref-type name="Journal Article"&gt;17&lt;/ref-type&gt;&lt;contributors&gt;&lt;authors&gt;&lt;author&gt;Petty, R. E.&lt;/author&gt;&lt;author&gt;Southwood, T. R.&lt;/author&gt;&lt;author&gt;Manners, P.&lt;/author&gt;&lt;author&gt;Baum, J.&lt;/author&gt;&lt;author&gt;Glass, D. N.&lt;/author&gt;&lt;author&gt;Goldenberg, J.&lt;/author&gt;&lt;author&gt;He, X.&lt;/author&gt;&lt;author&gt;Maldonado-Cocco, J.&lt;/author&gt;&lt;author&gt;Orozco-Alcala, J.&lt;/author&gt;&lt;author&gt;Prieur, A. M.&lt;/author&gt;&lt;author&gt;Suarez-Almazor, M. E.&lt;/author&gt;&lt;author&gt;Woo, P.&lt;/author&gt;&lt;author&gt;International League of Associations for, Rheumatology&lt;/author&gt;&lt;/authors&gt;&lt;/contributors&gt;&lt;auth-address&gt;Division of Rheumatology, Department of Pediatrics, University of British Columbia, Vancouver, BC, Canada.&lt;/auth-address&gt;&lt;titles&gt;&lt;title&gt;International League of Associations for Rheumatology classification of juvenile idiopathic arthritis: second revision, Edmonton, 2001&lt;/title&gt;&lt;secondary-title&gt;J Rheumatol&lt;/secondary-title&gt;&lt;/titles&gt;&lt;periodical&gt;&lt;full-title&gt;J Rheumatol&lt;/full-title&gt;&lt;/periodical&gt;&lt;pages&gt;390-2&lt;/pages&gt;&lt;volume&gt;31&lt;/volume&gt;&lt;number&gt;2&lt;/number&gt;&lt;edition&gt;2004/02/05&lt;/edition&gt;&lt;keywords&gt;&lt;keyword&gt;Arthritis, Juvenile/*classification/diagnosis&lt;/keyword&gt;&lt;keyword&gt;Canada&lt;/keyword&gt;&lt;keyword&gt;Child&lt;/keyword&gt;&lt;keyword&gt;Humans&lt;/keyword&gt;&lt;keyword&gt;Rheumatology/*standards&lt;/keyword&gt;&lt;/keywords&gt;&lt;dates&gt;&lt;year&gt;2004&lt;/year&gt;&lt;pub-dates&gt;&lt;date&gt;Feb&lt;/date&gt;&lt;/pub-dates&gt;&lt;/dates&gt;&lt;isbn&gt;0315-162X (Print)&amp;#xD;0315-162X (Linking)&lt;/isbn&gt;&lt;accession-num&gt;14760812&lt;/accession-num&gt;&lt;urls&gt;&lt;related-urls&gt;&lt;url&gt;https://www.ncbi.nlm.nih.gov/pubmed/14760812&lt;/url&gt;&lt;/related-urls&gt;&lt;/urls&gt;&lt;/record&gt;&lt;/Cite&gt;&lt;/EndNote&gt;</w:instrText>
      </w:r>
      <w:r w:rsidRPr="00CF0502">
        <w:rPr>
          <w:rFonts w:ascii="Times New Roman" w:hAnsi="Times New Roman" w:cs="Times New Roman"/>
        </w:rPr>
        <w:fldChar w:fldCharType="separate"/>
      </w:r>
      <w:r w:rsidR="00E02FEF">
        <w:rPr>
          <w:rFonts w:ascii="Times New Roman" w:hAnsi="Times New Roman" w:cs="Times New Roman"/>
          <w:noProof/>
        </w:rPr>
        <w:t>[3]</w:t>
      </w:r>
      <w:r w:rsidRPr="00CF0502">
        <w:rPr>
          <w:rFonts w:ascii="Times New Roman" w:hAnsi="Times New Roman" w:cs="Times New Roman"/>
        </w:rPr>
        <w:fldChar w:fldCharType="end"/>
      </w:r>
      <w:r w:rsidRPr="00CF0502">
        <w:rPr>
          <w:rFonts w:ascii="Times New Roman" w:hAnsi="Times New Roman" w:cs="Times New Roman"/>
        </w:rPr>
        <w:t xml:space="preserve">. Disease status on the day of visit was recorded according to Wallace et al. </w:t>
      </w:r>
      <w:r w:rsidRPr="00CF0502">
        <w:rPr>
          <w:rFonts w:ascii="Times New Roman" w:hAnsi="Times New Roman" w:cs="Times New Roman"/>
        </w:rPr>
        <w:fldChar w:fldCharType="begin"/>
      </w:r>
      <w:r w:rsidR="00E02FEF">
        <w:rPr>
          <w:rFonts w:ascii="Times New Roman" w:hAnsi="Times New Roman" w:cs="Times New Roman"/>
        </w:rPr>
        <w:instrText xml:space="preserve"> ADDIN EN.CITE &lt;EndNote&gt;&lt;Cite&gt;&lt;Author&gt;Wallace&lt;/Author&gt;&lt;Year&gt;2004&lt;/Year&gt;&lt;RecNum&gt;198&lt;/RecNum&gt;&lt;DisplayText&gt;[1]&lt;/DisplayText&gt;&lt;record&gt;&lt;rec-number&gt;198&lt;/rec-number&gt;&lt;foreign-keys&gt;&lt;key app="EN" db-id="veaefaaswv9tejeteeovv5wpt9vf9afsfpf0" timestamp="1603716787"&gt;198&lt;/key&gt;&lt;/foreign-keys&gt;&lt;ref-type name="Journal Article"&gt;17&lt;/ref-type&gt;&lt;contributors&gt;&lt;authors&gt;&lt;author&gt;Wallace, C. A.&lt;/author&gt;&lt;author&gt;Ruperto, N.&lt;/author&gt;&lt;author&gt;Giannini, E.&lt;/author&gt;&lt;author&gt;Childhood, Arthritis&lt;/author&gt;&lt;author&gt;Rheumatology Research, Alliance&lt;/author&gt;&lt;author&gt;Pediatric Rheumatology International Trials, Organization&lt;/author&gt;&lt;author&gt;Pediatric Rheumatology Collaborative Study, Group&lt;/author&gt;&lt;/authors&gt;&lt;/contributors&gt;&lt;auth-address&gt;Children&amp;apos;s Hospital and Regional Medical Center, Department of Pediatrics, University of Washington School of Medicine, Seattle, Washington 98105, USA. cwallace@u.washington.edu&lt;/auth-address&gt;&lt;titles&gt;&lt;title&gt;Preliminary criteria for clinical remission for select categories of juvenile idiopathic arthritis&lt;/title&gt;&lt;secondary-title&gt;J Rheumatol&lt;/secondary-title&gt;&lt;/titles&gt;&lt;periodical&gt;&lt;full-title&gt;J Rheumatol&lt;/full-title&gt;&lt;/periodical&gt;&lt;pages&gt;2290-4&lt;/pages&gt;&lt;volume&gt;31&lt;/volume&gt;&lt;number&gt;11&lt;/number&gt;&lt;edition&gt;2004/11/02&lt;/edition&gt;&lt;keywords&gt;&lt;keyword&gt;Arthritis, Juvenile/*classification/physiopathology/*rehabilitation&lt;/keyword&gt;&lt;keyword&gt;Delphi Technique&lt;/keyword&gt;&lt;keyword&gt;*Health Status&lt;/keyword&gt;&lt;keyword&gt;Humans&lt;/keyword&gt;&lt;keyword&gt;Recovery of Function&lt;/keyword&gt;&lt;keyword&gt;Rheumatology/*methods&lt;/keyword&gt;&lt;/keywords&gt;&lt;dates&gt;&lt;year&gt;2004&lt;/year&gt;&lt;pub-dates&gt;&lt;date&gt;Nov&lt;/date&gt;&lt;/pub-dates&gt;&lt;/dates&gt;&lt;isbn&gt;0315-162X (Print)&amp;#xD;0315-162X (Linking)&lt;/isbn&gt;&lt;accession-num&gt;15517647&lt;/accession-num&gt;&lt;urls&gt;&lt;related-urls&gt;&lt;url&gt;https://www.ncbi.nlm.nih.gov/pubmed/15517647&lt;/url&gt;&lt;/related-urls&gt;&lt;/urls&gt;&lt;/record&gt;&lt;/Cite&gt;&lt;/EndNote&gt;</w:instrText>
      </w:r>
      <w:r w:rsidRPr="00CF0502">
        <w:rPr>
          <w:rFonts w:ascii="Times New Roman" w:hAnsi="Times New Roman" w:cs="Times New Roman"/>
        </w:rPr>
        <w:fldChar w:fldCharType="separate"/>
      </w:r>
      <w:r w:rsidR="00E02FEF">
        <w:rPr>
          <w:rFonts w:ascii="Times New Roman" w:hAnsi="Times New Roman" w:cs="Times New Roman"/>
          <w:noProof/>
        </w:rPr>
        <w:t>[1]</w:t>
      </w:r>
      <w:r w:rsidRPr="00CF0502">
        <w:rPr>
          <w:rFonts w:ascii="Times New Roman" w:hAnsi="Times New Roman" w:cs="Times New Roman"/>
        </w:rPr>
        <w:fldChar w:fldCharType="end"/>
      </w:r>
      <w:r w:rsidRPr="00CF0502">
        <w:rPr>
          <w:rFonts w:ascii="Times New Roman" w:hAnsi="Times New Roman" w:cs="Times New Roman"/>
        </w:rPr>
        <w:t xml:space="preserve"> and the American College of Rheumatology (ACR) provisional criteria </w:t>
      </w:r>
      <w:r w:rsidRPr="00CF0502">
        <w:rPr>
          <w:rFonts w:ascii="Times New Roman" w:hAnsi="Times New Roman" w:cs="Times New Roman"/>
        </w:rPr>
        <w:fldChar w:fldCharType="begin">
          <w:fldData xml:space="preserve">PEVuZE5vdGU+PENpdGU+PEF1dGhvcj5XYWxsYWNlPC9BdXRob3I+PFllYXI+MjAxMTwvWWVhcj48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</w:fldData>
        </w:fldChar>
      </w:r>
      <w:r w:rsidR="00E02FEF">
        <w:rPr>
          <w:rFonts w:ascii="Times New Roman" w:hAnsi="Times New Roman" w:cs="Times New Roman"/>
        </w:rPr>
        <w:instrText xml:space="preserve"> ADDIN EN.CITE </w:instrText>
      </w:r>
      <w:r w:rsidR="00E02FEF">
        <w:rPr>
          <w:rFonts w:ascii="Times New Roman" w:hAnsi="Times New Roman" w:cs="Times New Roman"/>
        </w:rPr>
        <w:fldChar w:fldCharType="begin">
          <w:fldData xml:space="preserve">PEVuZE5vdGU+PENpdGU+PEF1dGhvcj5XYWxsYWNlPC9BdXRob3I+PFllYXI+MjAxMTwvWWVhcj48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</w:fldData>
        </w:fldChar>
      </w:r>
      <w:r w:rsidR="00E02FEF">
        <w:rPr>
          <w:rFonts w:ascii="Times New Roman" w:hAnsi="Times New Roman" w:cs="Times New Roman"/>
        </w:rPr>
        <w:instrText xml:space="preserve"> ADDIN EN.CITE.DATA </w:instrText>
      </w:r>
      <w:r w:rsidR="00E02FEF">
        <w:rPr>
          <w:rFonts w:ascii="Times New Roman" w:hAnsi="Times New Roman" w:cs="Times New Roman"/>
        </w:rPr>
      </w:r>
      <w:r w:rsidR="00E02FEF">
        <w:rPr>
          <w:rFonts w:ascii="Times New Roman" w:hAnsi="Times New Roman" w:cs="Times New Roman"/>
        </w:rPr>
        <w:fldChar w:fldCharType="end"/>
      </w:r>
      <w:r w:rsidRPr="00CF0502">
        <w:rPr>
          <w:rFonts w:ascii="Times New Roman" w:hAnsi="Times New Roman" w:cs="Times New Roman"/>
        </w:rPr>
      </w:r>
      <w:r w:rsidRPr="00CF0502">
        <w:rPr>
          <w:rFonts w:ascii="Times New Roman" w:hAnsi="Times New Roman" w:cs="Times New Roman"/>
        </w:rPr>
        <w:fldChar w:fldCharType="separate"/>
      </w:r>
      <w:r w:rsidR="00E02FEF">
        <w:rPr>
          <w:rFonts w:ascii="Times New Roman" w:hAnsi="Times New Roman" w:cs="Times New Roman"/>
          <w:noProof/>
        </w:rPr>
        <w:t>[2]</w:t>
      </w:r>
      <w:r w:rsidRPr="00CF0502">
        <w:rPr>
          <w:rFonts w:ascii="Times New Roman" w:hAnsi="Times New Roman" w:cs="Times New Roman"/>
        </w:rPr>
        <w:fldChar w:fldCharType="end"/>
      </w:r>
      <w:r w:rsidRPr="00CF0502">
        <w:rPr>
          <w:rFonts w:ascii="Times New Roman" w:hAnsi="Times New Roman" w:cs="Times New Roman"/>
        </w:rPr>
        <w:t xml:space="preserve">, where inactive disease (on or off medication) included no active arthritis, no fever, no generalized lymphadenopathy, no splenomegaly, no serositis, no rash as a result of JIA, no active uveitis, normal levels of erythrocyte sedimentation rate (ESR) and C-reactive protein (CRP), no morning stiffness exceeding 15 minutes, and </w:t>
      </w:r>
      <w:proofErr w:type="spellStart"/>
      <w:r w:rsidRPr="00CF0502">
        <w:rPr>
          <w:rFonts w:ascii="Times New Roman" w:hAnsi="Times New Roman" w:cs="Times New Roman"/>
        </w:rPr>
        <w:t>MDgloVAS</w:t>
      </w:r>
      <w:proofErr w:type="spellEnd"/>
      <w:r w:rsidRPr="00CF0502">
        <w:rPr>
          <w:rFonts w:ascii="Times New Roman" w:hAnsi="Times New Roman" w:cs="Times New Roman"/>
        </w:rPr>
        <w:t xml:space="preserve"> = 0. Clinical remission on medication was defined as six continuous months of inactive disease on medications, and remission off medication as twelve continuous months of inactive disease and no anti-rheumatic medication </w:t>
      </w:r>
      <w:r w:rsidRPr="00CF0502">
        <w:rPr>
          <w:rFonts w:ascii="Times New Roman" w:hAnsi="Times New Roman" w:cs="Times New Roman"/>
        </w:rPr>
        <w:fldChar w:fldCharType="begin"/>
      </w:r>
      <w:r w:rsidR="00E02FEF">
        <w:rPr>
          <w:rFonts w:ascii="Times New Roman" w:hAnsi="Times New Roman" w:cs="Times New Roman"/>
        </w:rPr>
        <w:instrText xml:space="preserve"> ADDIN EN.CITE &lt;EndNote&gt;&lt;Cite&gt;&lt;Author&gt;Wallace&lt;/Author&gt;&lt;Year&gt;2004&lt;/Year&gt;&lt;RecNum&gt;198&lt;/RecNum&gt;&lt;DisplayText&gt;[1]&lt;/DisplayText&gt;&lt;record&gt;&lt;rec-number&gt;198&lt;/rec-number&gt;&lt;foreign-keys&gt;&lt;key app="EN" db-id="veaefaaswv9tejeteeovv5wpt9vf9afsfpf0" timestamp="1603716787"&gt;198&lt;/key&gt;&lt;/foreign-keys&gt;&lt;ref-type name="Journal Article"&gt;17&lt;/ref-type&gt;&lt;contributors&gt;&lt;authors&gt;&lt;author&gt;Wallace, C. A.&lt;/author&gt;&lt;author&gt;Ruperto, N.&lt;/author&gt;&lt;author&gt;Giannini, E.&lt;/author&gt;&lt;author&gt;Childhood, Arthritis&lt;/author&gt;&lt;author&gt;Rheumatology Research, Alliance&lt;/author&gt;&lt;author&gt;Pediatric Rheumatology International Trials, Organization&lt;/author&gt;&lt;author&gt;Pediatric Rheumatology Collaborative Study, Group&lt;/author&gt;&lt;/authors&gt;&lt;/contributors&gt;&lt;auth-address&gt;Children&amp;apos;s Hospital and Regional Medical Center, Department of Pediatrics, University of Washington School of Medicine, Seattle, Washington 98105, USA. cwallace@u.washington.edu&lt;/auth-address&gt;&lt;titles&gt;&lt;title&gt;Preliminary criteria for clinical remission for select categories of juvenile idiopathic arthritis&lt;/title&gt;&lt;secondary-title&gt;J Rheumatol&lt;/secondary-title&gt;&lt;/titles&gt;&lt;periodical&gt;&lt;full-title&gt;J Rheumatol&lt;/full-title&gt;&lt;/periodical&gt;&lt;pages&gt;2290-4&lt;/pages&gt;&lt;volume&gt;31&lt;/volume&gt;&lt;number&gt;11&lt;/number&gt;&lt;edition&gt;2004/11/02&lt;/edition&gt;&lt;keywords&gt;&lt;keyword&gt;Arthritis, Juvenile/*classification/physiopathology/*rehabilitation&lt;/keyword&gt;&lt;keyword&gt;Delphi Technique&lt;/keyword&gt;&lt;keyword&gt;*Health Status&lt;/keyword&gt;&lt;keyword&gt;Humans&lt;/keyword&gt;&lt;keyword&gt;Recovery of Function&lt;/keyword&gt;&lt;keyword&gt;Rheumatology/*methods&lt;/keyword&gt;&lt;/keywords&gt;&lt;dates&gt;&lt;year&gt;2004&lt;/year&gt;&lt;pub-dates&gt;&lt;date&gt;Nov&lt;/date&gt;&lt;/pub-dates&gt;&lt;/dates&gt;&lt;isbn&gt;0315-162X (Print)&amp;#xD;0315-162X (Linking)&lt;/isbn&gt;&lt;accession-num&gt;15517647&lt;/accession-num&gt;&lt;urls&gt;&lt;related-urls&gt;&lt;url&gt;https://www.ncbi.nlm.nih.gov/pubmed/15517647&lt;/url&gt;&lt;/related-urls&gt;&lt;/urls&gt;&lt;/record&gt;&lt;/Cite&gt;&lt;/EndNote&gt;</w:instrText>
      </w:r>
      <w:r w:rsidRPr="00CF0502">
        <w:rPr>
          <w:rFonts w:ascii="Times New Roman" w:hAnsi="Times New Roman" w:cs="Times New Roman"/>
        </w:rPr>
        <w:fldChar w:fldCharType="separate"/>
      </w:r>
      <w:r w:rsidR="00E02FEF">
        <w:rPr>
          <w:rFonts w:ascii="Times New Roman" w:hAnsi="Times New Roman" w:cs="Times New Roman"/>
          <w:noProof/>
        </w:rPr>
        <w:t>[1]</w:t>
      </w:r>
      <w:r w:rsidRPr="00CF0502">
        <w:rPr>
          <w:rFonts w:ascii="Times New Roman" w:hAnsi="Times New Roman" w:cs="Times New Roman"/>
        </w:rPr>
        <w:fldChar w:fldCharType="end"/>
      </w:r>
      <w:r w:rsidRPr="00CF0502">
        <w:rPr>
          <w:rFonts w:ascii="Times New Roman" w:hAnsi="Times New Roman" w:cs="Times New Roman"/>
        </w:rPr>
        <w:t>. Previous and on-going medication was registered and categorized into the following groups: 1) no synthetic disease modifying drugs (</w:t>
      </w:r>
      <w:proofErr w:type="spellStart"/>
      <w:r w:rsidRPr="00CF0502">
        <w:rPr>
          <w:rFonts w:ascii="Times New Roman" w:hAnsi="Times New Roman" w:cs="Times New Roman"/>
        </w:rPr>
        <w:t>sDMARDs</w:t>
      </w:r>
      <w:proofErr w:type="spellEnd"/>
      <w:r w:rsidRPr="00CF0502">
        <w:rPr>
          <w:rFonts w:ascii="Times New Roman" w:hAnsi="Times New Roman" w:cs="Times New Roman"/>
        </w:rPr>
        <w:t>) nor biologic DMARDs (</w:t>
      </w:r>
      <w:proofErr w:type="spellStart"/>
      <w:r w:rsidRPr="00CF0502">
        <w:rPr>
          <w:rFonts w:ascii="Times New Roman" w:hAnsi="Times New Roman" w:cs="Times New Roman"/>
        </w:rPr>
        <w:t>bDMARDs</w:t>
      </w:r>
      <w:proofErr w:type="spellEnd"/>
      <w:r w:rsidRPr="00CF0502">
        <w:rPr>
          <w:rFonts w:ascii="Times New Roman" w:hAnsi="Times New Roman" w:cs="Times New Roman"/>
        </w:rPr>
        <w:t xml:space="preserve">), 2) </w:t>
      </w:r>
      <w:proofErr w:type="spellStart"/>
      <w:r w:rsidRPr="00CF0502">
        <w:rPr>
          <w:rFonts w:ascii="Times New Roman" w:hAnsi="Times New Roman" w:cs="Times New Roman"/>
        </w:rPr>
        <w:t>sDMARDs</w:t>
      </w:r>
      <w:proofErr w:type="spellEnd"/>
      <w:r w:rsidRPr="00CF0502">
        <w:rPr>
          <w:rFonts w:ascii="Times New Roman" w:hAnsi="Times New Roman" w:cs="Times New Roman"/>
        </w:rPr>
        <w:t xml:space="preserve">, but no </w:t>
      </w:r>
      <w:proofErr w:type="spellStart"/>
      <w:r w:rsidRPr="00CF0502">
        <w:rPr>
          <w:rFonts w:ascii="Times New Roman" w:hAnsi="Times New Roman" w:cs="Times New Roman"/>
        </w:rPr>
        <w:t>bDMARDs</w:t>
      </w:r>
      <w:proofErr w:type="spellEnd"/>
      <w:r w:rsidRPr="00CF0502">
        <w:rPr>
          <w:rFonts w:ascii="Times New Roman" w:hAnsi="Times New Roman" w:cs="Times New Roman"/>
        </w:rPr>
        <w:t xml:space="preserve">, and 3) </w:t>
      </w:r>
      <w:proofErr w:type="spellStart"/>
      <w:r w:rsidRPr="00CF0502">
        <w:rPr>
          <w:rFonts w:ascii="Times New Roman" w:hAnsi="Times New Roman" w:cs="Times New Roman"/>
        </w:rPr>
        <w:t>bDMARDs</w:t>
      </w:r>
      <w:proofErr w:type="spellEnd"/>
      <w:r w:rsidRPr="00CF0502">
        <w:rPr>
          <w:rFonts w:ascii="Times New Roman" w:hAnsi="Times New Roman" w:cs="Times New Roman"/>
        </w:rPr>
        <w:t xml:space="preserve"> (with or without </w:t>
      </w:r>
      <w:proofErr w:type="spellStart"/>
      <w:r w:rsidRPr="00CF0502">
        <w:rPr>
          <w:rFonts w:ascii="Times New Roman" w:hAnsi="Times New Roman" w:cs="Times New Roman"/>
        </w:rPr>
        <w:t>sDMARDs</w:t>
      </w:r>
      <w:proofErr w:type="spellEnd"/>
      <w:r w:rsidRPr="00CF0502">
        <w:rPr>
          <w:rFonts w:ascii="Times New Roman" w:hAnsi="Times New Roman" w:cs="Times New Roman"/>
        </w:rPr>
        <w:t xml:space="preserve">). Each group was mutually exclusive. The JIA cohort was also categorized into groups using or not using systemic steroid medication. </w:t>
      </w:r>
      <w:bookmarkStart w:id="1" w:name="_Hlk62768664"/>
      <w:r w:rsidRPr="00CF0502">
        <w:rPr>
          <w:rFonts w:ascii="Times New Roman" w:hAnsi="Times New Roman" w:cs="Times New Roman"/>
        </w:rPr>
        <w:t>All groups were registered according to ongoing medication, or medication ever used, the last included both previously used and ongoing medication.</w:t>
      </w:r>
      <w:r w:rsidRPr="00CF0502">
        <w:t xml:space="preserve"> </w:t>
      </w:r>
      <w:bookmarkEnd w:id="1"/>
      <w:r w:rsidRPr="00CF0502">
        <w:rPr>
          <w:rFonts w:ascii="Times New Roman" w:hAnsi="Times New Roman" w:cs="Times New Roman"/>
        </w:rPr>
        <w:t xml:space="preserve">Self-reported physical disability was measured by the validated patient/parent-reported disease-specific childhood health assessment questionnaire (CHAQ), including the hygiene item Tooth brushing (0 = no difficulty and 3 = unable to perform), and the patient/parent overall well-being, </w:t>
      </w:r>
      <w:proofErr w:type="spellStart"/>
      <w:r w:rsidRPr="00CF0502">
        <w:rPr>
          <w:rFonts w:ascii="Times New Roman" w:hAnsi="Times New Roman" w:cs="Times New Roman"/>
        </w:rPr>
        <w:t>PRgloVAS</w:t>
      </w:r>
      <w:proofErr w:type="spellEnd"/>
      <w:r w:rsidRPr="00CF0502">
        <w:rPr>
          <w:rFonts w:ascii="Times New Roman" w:hAnsi="Times New Roman" w:cs="Times New Roman"/>
        </w:rPr>
        <w:t xml:space="preserve"> (0 = best and 10 = worst) </w:t>
      </w:r>
      <w:r w:rsidRPr="00CF0502">
        <w:rPr>
          <w:rFonts w:ascii="Times New Roman" w:hAnsi="Times New Roman" w:cs="Times New Roman"/>
        </w:rPr>
        <w:fldChar w:fldCharType="begin">
          <w:fldData xml:space="preserve">PEVuZE5vdGU+PENpdGU+PEF1dGhvcj5SdXBlcnRvPC9BdXRob3I+PFllYXI+MjAwMTwvWWVhcj48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</w:fldData>
        </w:fldChar>
      </w:r>
      <w:r w:rsidR="00E02FEF">
        <w:rPr>
          <w:rFonts w:ascii="Times New Roman" w:hAnsi="Times New Roman" w:cs="Times New Roman"/>
        </w:rPr>
        <w:instrText xml:space="preserve"> ADDIN EN.CITE </w:instrText>
      </w:r>
      <w:r w:rsidR="00E02FEF">
        <w:rPr>
          <w:rFonts w:ascii="Times New Roman" w:hAnsi="Times New Roman" w:cs="Times New Roman"/>
        </w:rPr>
        <w:fldChar w:fldCharType="begin">
          <w:fldData xml:space="preserve">PEVuZE5vdGU+PENpdGU+PEF1dGhvcj5SdXBlcnRvPC9BdXRob3I+PFllYXI+MjAwMTwvWWVhcj48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</w:fldData>
        </w:fldChar>
      </w:r>
      <w:r w:rsidR="00E02FEF">
        <w:rPr>
          <w:rFonts w:ascii="Times New Roman" w:hAnsi="Times New Roman" w:cs="Times New Roman"/>
        </w:rPr>
        <w:instrText xml:space="preserve"> ADDIN EN.CITE.DATA </w:instrText>
      </w:r>
      <w:r w:rsidR="00E02FEF">
        <w:rPr>
          <w:rFonts w:ascii="Times New Roman" w:hAnsi="Times New Roman" w:cs="Times New Roman"/>
        </w:rPr>
      </w:r>
      <w:r w:rsidR="00E02FEF">
        <w:rPr>
          <w:rFonts w:ascii="Times New Roman" w:hAnsi="Times New Roman" w:cs="Times New Roman"/>
        </w:rPr>
        <w:fldChar w:fldCharType="end"/>
      </w:r>
      <w:r w:rsidRPr="00CF0502">
        <w:rPr>
          <w:rFonts w:ascii="Times New Roman" w:hAnsi="Times New Roman" w:cs="Times New Roman"/>
        </w:rPr>
      </w:r>
      <w:r w:rsidRPr="00CF0502">
        <w:rPr>
          <w:rFonts w:ascii="Times New Roman" w:hAnsi="Times New Roman" w:cs="Times New Roman"/>
        </w:rPr>
        <w:fldChar w:fldCharType="separate"/>
      </w:r>
      <w:r w:rsidR="00E02FEF">
        <w:rPr>
          <w:rFonts w:ascii="Times New Roman" w:hAnsi="Times New Roman" w:cs="Times New Roman"/>
          <w:noProof/>
        </w:rPr>
        <w:t>[4, 5]</w:t>
      </w:r>
      <w:r w:rsidRPr="00CF0502">
        <w:rPr>
          <w:rFonts w:ascii="Times New Roman" w:hAnsi="Times New Roman" w:cs="Times New Roman"/>
        </w:rPr>
        <w:fldChar w:fldCharType="end"/>
      </w:r>
      <w:r w:rsidRPr="00CF0502">
        <w:rPr>
          <w:rFonts w:ascii="Times New Roman" w:hAnsi="Times New Roman" w:cs="Times New Roman"/>
        </w:rPr>
        <w:t xml:space="preserve">. Global disease activity was registered by the physician using </w:t>
      </w:r>
      <w:proofErr w:type="spellStart"/>
      <w:r w:rsidRPr="00CF0502">
        <w:rPr>
          <w:rFonts w:ascii="Times New Roman" w:hAnsi="Times New Roman" w:cs="Times New Roman"/>
        </w:rPr>
        <w:t>MDgloVAS</w:t>
      </w:r>
      <w:proofErr w:type="spellEnd"/>
      <w:r w:rsidRPr="00CF0502">
        <w:rPr>
          <w:rFonts w:ascii="Times New Roman" w:hAnsi="Times New Roman" w:cs="Times New Roman"/>
        </w:rPr>
        <w:t xml:space="preserve"> (0 = no activity and 10 = maximum activity). Both </w:t>
      </w:r>
      <w:proofErr w:type="spellStart"/>
      <w:r w:rsidRPr="00CF0502">
        <w:rPr>
          <w:rFonts w:ascii="Times New Roman" w:hAnsi="Times New Roman" w:cs="Times New Roman"/>
        </w:rPr>
        <w:t>PRgloVAS</w:t>
      </w:r>
      <w:proofErr w:type="spellEnd"/>
      <w:r w:rsidRPr="00CF0502">
        <w:rPr>
          <w:rFonts w:ascii="Times New Roman" w:hAnsi="Times New Roman" w:cs="Times New Roman"/>
        </w:rPr>
        <w:t xml:space="preserve"> and </w:t>
      </w:r>
      <w:proofErr w:type="spellStart"/>
      <w:r w:rsidRPr="00CF0502">
        <w:rPr>
          <w:rFonts w:ascii="Times New Roman" w:hAnsi="Times New Roman" w:cs="Times New Roman"/>
        </w:rPr>
        <w:t>MDgloVAS</w:t>
      </w:r>
      <w:proofErr w:type="spellEnd"/>
      <w:r w:rsidRPr="00CF0502">
        <w:rPr>
          <w:rFonts w:ascii="Times New Roman" w:hAnsi="Times New Roman" w:cs="Times New Roman"/>
        </w:rPr>
        <w:t xml:space="preserve"> were registered on a 21-point VAS. </w:t>
      </w:r>
    </w:p>
    <w:p w14:paraId="094EB073" w14:textId="77777777" w:rsidR="00DD4E37" w:rsidRDefault="00DD4E37" w:rsidP="00DD4E37">
      <w:pPr>
        <w:spacing w:line="480" w:lineRule="auto"/>
        <w:rPr>
          <w:rFonts w:ascii="Times New Roman" w:hAnsi="Times New Roman" w:cs="Times New Roman"/>
          <w:b/>
        </w:rPr>
      </w:pPr>
    </w:p>
    <w:p w14:paraId="2AD3E879" w14:textId="77777777" w:rsidR="00DD4E37" w:rsidRPr="00363A5E" w:rsidRDefault="00DD4E37" w:rsidP="00DD4E37">
      <w:pPr>
        <w:spacing w:line="480" w:lineRule="auto"/>
        <w:rPr>
          <w:rFonts w:ascii="Times New Roman" w:hAnsi="Times New Roman" w:cs="Times New Roman"/>
        </w:rPr>
      </w:pPr>
      <w:r w:rsidRPr="00DC6F7E">
        <w:rPr>
          <w:rFonts w:ascii="Times New Roman" w:hAnsi="Times New Roman" w:cs="Times New Roman"/>
          <w:b/>
        </w:rPr>
        <w:t xml:space="preserve">Additional file </w:t>
      </w:r>
      <w:r>
        <w:rPr>
          <w:rFonts w:ascii="Times New Roman" w:hAnsi="Times New Roman" w:cs="Times New Roman"/>
          <w:b/>
        </w:rPr>
        <w:t>4</w:t>
      </w:r>
    </w:p>
    <w:p w14:paraId="1E8A2261" w14:textId="77777777" w:rsidR="00DD4E37" w:rsidRPr="005654B3" w:rsidRDefault="00DD4E37" w:rsidP="00DD4E37">
      <w:pPr>
        <w:spacing w:line="480" w:lineRule="auto"/>
        <w:rPr>
          <w:rFonts w:ascii="Times New Roman" w:hAnsi="Times New Roman" w:cs="Times New Roman"/>
          <w:i/>
          <w:iCs/>
        </w:rPr>
      </w:pPr>
      <w:r w:rsidRPr="005654B3">
        <w:rPr>
          <w:rFonts w:ascii="Times New Roman" w:hAnsi="Times New Roman" w:cs="Times New Roman"/>
          <w:i/>
          <w:iCs/>
        </w:rPr>
        <w:t>Blood tests</w:t>
      </w:r>
    </w:p>
    <w:p w14:paraId="3455B476" w14:textId="77777777" w:rsidR="00DD4E37" w:rsidRPr="005654B3" w:rsidRDefault="00DD4E37" w:rsidP="00DD4E37">
      <w:pPr>
        <w:spacing w:line="480" w:lineRule="auto"/>
        <w:jc w:val="both"/>
        <w:rPr>
          <w:rFonts w:ascii="Times New Roman" w:hAnsi="Times New Roman" w:cs="Times New Roman"/>
          <w:lang w:val="en-GB"/>
        </w:rPr>
      </w:pPr>
      <w:bookmarkStart w:id="2" w:name="_Hlk73385428"/>
      <w:bookmarkStart w:id="3" w:name="_Hlk73601317"/>
      <w:r w:rsidRPr="005654B3">
        <w:rPr>
          <w:rFonts w:ascii="Times New Roman" w:hAnsi="Times New Roman" w:cs="Times New Roman"/>
        </w:rPr>
        <w:t xml:space="preserve">The following blood tests have been taken at onset or during follow-up of all participants with JIA at each center; </w:t>
      </w:r>
      <w:r w:rsidRPr="005654B3">
        <w:rPr>
          <w:rFonts w:ascii="Times New Roman" w:eastAsia="Times New Roman" w:hAnsi="Times New Roman" w:cs="Times New Roman"/>
          <w:color w:val="000000"/>
          <w:lang w:eastAsia="nb-NO"/>
        </w:rPr>
        <w:t>human leukocyte antigen B27 (</w:t>
      </w:r>
      <w:r w:rsidRPr="005654B3">
        <w:rPr>
          <w:rFonts w:ascii="Times New Roman" w:hAnsi="Times New Roman" w:cs="Times New Roman"/>
        </w:rPr>
        <w:t xml:space="preserve">HLA-B27), antinuclear antibodies (ANA), rheumatoid factor (RF), and anti-cyclic citrullinated peptide (anti-CCP). ANA was measured using immunofluorescence on HEp-2 cells. The methods and reference values for RF, anti-CCP and HLA-B27 varied slightly between and within each center during the period when the tests were taken. Therefore, each physician reported the results of ANA, RF and anti-CCP as positive or negative according to the reference values of their local laboratory. For ANA, RF, and anti-CCP a positive result required two positive tests taken at least three months apart. </w:t>
      </w:r>
      <w:bookmarkStart w:id="4" w:name="_Hlk73384407"/>
      <w:bookmarkEnd w:id="2"/>
      <w:r w:rsidRPr="005654B3">
        <w:rPr>
          <w:rFonts w:ascii="Times New Roman" w:hAnsi="Times New Roman" w:cs="Times New Roman"/>
        </w:rPr>
        <w:t>At each study visits, the following additional blood tests were taken and analyzed locally at the study centers: C-reactive protein (CRP) with reference value &lt;5 mg/l at all study centers, erythrocyte sedimentation rate (ESR) with slightly diverging reference values at the different centers and according to age and gender. We chose to use CRP &lt;5 mg/l and ESR &lt;20 mm/hour as the cut-off values in the analyses.</w:t>
      </w:r>
      <w:bookmarkEnd w:id="3"/>
      <w:bookmarkEnd w:id="4"/>
    </w:p>
    <w:p w14:paraId="56F8E8CF" w14:textId="77777777" w:rsidR="00DD4E37" w:rsidRDefault="00DD4E37" w:rsidP="00DD4E37">
      <w:pPr>
        <w:spacing w:line="480" w:lineRule="auto"/>
        <w:rPr>
          <w:rFonts w:ascii="Times New Roman" w:hAnsi="Times New Roman" w:cs="Times New Roman"/>
          <w:b/>
        </w:rPr>
      </w:pPr>
    </w:p>
    <w:p w14:paraId="26083427" w14:textId="77777777" w:rsidR="00DD4E37" w:rsidRPr="00363A5E" w:rsidRDefault="00DD4E37" w:rsidP="00DD4E37">
      <w:pPr>
        <w:spacing w:line="480" w:lineRule="auto"/>
        <w:rPr>
          <w:rFonts w:ascii="Times New Roman" w:hAnsi="Times New Roman" w:cs="Times New Roman"/>
        </w:rPr>
      </w:pPr>
      <w:r w:rsidRPr="00DC6F7E">
        <w:rPr>
          <w:rFonts w:ascii="Times New Roman" w:hAnsi="Times New Roman" w:cs="Times New Roman"/>
          <w:b/>
        </w:rPr>
        <w:t xml:space="preserve">Additional file </w:t>
      </w:r>
      <w:r>
        <w:rPr>
          <w:rFonts w:ascii="Times New Roman" w:hAnsi="Times New Roman" w:cs="Times New Roman"/>
          <w:b/>
        </w:rPr>
        <w:t>5</w:t>
      </w:r>
    </w:p>
    <w:p w14:paraId="23C585AD" w14:textId="77777777" w:rsidR="00DD4E37" w:rsidRDefault="00DD4E37" w:rsidP="00DD4E37">
      <w:pPr>
        <w:pStyle w:val="EndNoteBibliography"/>
        <w:jc w:val="both"/>
        <w:rPr>
          <w:rFonts w:ascii="Times New Roman" w:hAnsi="Times New Roman" w:cs="Times New Roman"/>
        </w:rPr>
      </w:pPr>
      <w:r w:rsidRPr="001E5610">
        <w:rPr>
          <w:rFonts w:ascii="Times New Roman" w:hAnsi="Times New Roman" w:cs="Times New Roman"/>
        </w:rPr>
        <w:t xml:space="preserve">Table </w:t>
      </w:r>
      <w:r>
        <w:rPr>
          <w:rFonts w:ascii="Times New Roman" w:hAnsi="Times New Roman" w:cs="Times New Roman"/>
        </w:rPr>
        <w:t>S1</w:t>
      </w:r>
      <w:r w:rsidRPr="001E5610">
        <w:rPr>
          <w:rFonts w:ascii="Times New Roman" w:hAnsi="Times New Roman" w:cs="Times New Roman"/>
        </w:rPr>
        <w:t>.</w:t>
      </w:r>
      <w:r>
        <w:rPr>
          <w:rFonts w:ascii="Times New Roman" w:hAnsi="Times New Roman" w:cs="Times New Roman"/>
        </w:rPr>
        <w:t xml:space="preserve"> Overview of participants (n) </w:t>
      </w:r>
      <w:r w:rsidRPr="001E5610">
        <w:rPr>
          <w:rFonts w:ascii="Times New Roman" w:hAnsi="Times New Roman" w:cs="Times New Roman"/>
        </w:rPr>
        <w:t>and index teeth</w:t>
      </w:r>
      <w:r>
        <w:rPr>
          <w:rFonts w:ascii="Times New Roman" w:hAnsi="Times New Roman" w:cs="Times New Roman"/>
        </w:rPr>
        <w:t>/</w:t>
      </w:r>
      <w:r w:rsidRPr="001E5610">
        <w:rPr>
          <w:rFonts w:ascii="Times New Roman" w:hAnsi="Times New Roman" w:cs="Times New Roman"/>
        </w:rPr>
        <w:t>surfaces</w:t>
      </w:r>
      <w:r>
        <w:rPr>
          <w:rFonts w:ascii="Times New Roman" w:hAnsi="Times New Roman" w:cs="Times New Roman"/>
        </w:rPr>
        <w:t xml:space="preserve"> examined.</w:t>
      </w:r>
    </w:p>
    <w:tbl>
      <w:tblPr>
        <w:tblStyle w:val="TableGrid"/>
        <w:tblpPr w:leftFromText="180" w:rightFromText="180" w:vertAnchor="text" w:horzAnchor="margin" w:tblpY="204"/>
        <w:tblW w:w="7508" w:type="dxa"/>
        <w:tblLayout w:type="fixed"/>
        <w:tblLook w:val="04A0" w:firstRow="1" w:lastRow="0" w:firstColumn="1" w:lastColumn="0" w:noHBand="0" w:noVBand="1"/>
      </w:tblPr>
      <w:tblGrid>
        <w:gridCol w:w="1970"/>
        <w:gridCol w:w="1286"/>
        <w:gridCol w:w="1417"/>
        <w:gridCol w:w="1559"/>
        <w:gridCol w:w="1276"/>
      </w:tblGrid>
      <w:tr w:rsidR="00DD4E37" w:rsidRPr="008E1E0D" w14:paraId="52E46D83" w14:textId="77777777" w:rsidTr="00E5040A">
        <w:trPr>
          <w:trHeight w:val="84"/>
        </w:trPr>
        <w:tc>
          <w:tcPr>
            <w:tcW w:w="1970" w:type="dxa"/>
            <w:tcBorders>
              <w:top w:val="single" w:sz="4" w:space="0" w:color="auto"/>
              <w:left w:val="single" w:sz="4" w:space="0" w:color="auto"/>
              <w:bottom w:val="single" w:sz="4" w:space="0" w:color="auto"/>
              <w:right w:val="single" w:sz="4" w:space="0" w:color="auto"/>
            </w:tcBorders>
            <w:vAlign w:val="center"/>
          </w:tcPr>
          <w:p w14:paraId="6BA5F897" w14:textId="77777777" w:rsidR="00DD4E37" w:rsidRPr="008E1E0D" w:rsidRDefault="00DD4E37" w:rsidP="00E5040A">
            <w:pPr>
              <w:jc w:val="both"/>
              <w:rPr>
                <w:rFonts w:ascii="Times New Roman" w:hAnsi="Times New Roman" w:cs="Times New Roman"/>
              </w:rPr>
            </w:pPr>
          </w:p>
        </w:tc>
        <w:tc>
          <w:tcPr>
            <w:tcW w:w="5538" w:type="dxa"/>
            <w:gridSpan w:val="4"/>
            <w:tcBorders>
              <w:top w:val="single" w:sz="4" w:space="0" w:color="auto"/>
              <w:left w:val="single" w:sz="4" w:space="0" w:color="auto"/>
              <w:right w:val="single" w:sz="4" w:space="0" w:color="auto"/>
            </w:tcBorders>
          </w:tcPr>
          <w:p w14:paraId="593EA247" w14:textId="77777777" w:rsidR="00DD4E37" w:rsidRPr="008E1E0D" w:rsidRDefault="00DD4E37" w:rsidP="00E5040A">
            <w:pPr>
              <w:jc w:val="center"/>
              <w:rPr>
                <w:rFonts w:ascii="Times New Roman" w:eastAsia="Calibri" w:hAnsi="Times New Roman" w:cs="Times New Roman"/>
                <w:b/>
                <w:bCs/>
                <w:lang w:val="en-GB"/>
              </w:rPr>
            </w:pPr>
            <w:r w:rsidRPr="008E1E0D">
              <w:rPr>
                <w:rFonts w:ascii="Times New Roman" w:eastAsia="Calibri" w:hAnsi="Times New Roman" w:cs="Times New Roman"/>
                <w:b/>
                <w:bCs/>
                <w:lang w:val="en-GB"/>
              </w:rPr>
              <w:t>10-16 years</w:t>
            </w:r>
          </w:p>
        </w:tc>
      </w:tr>
      <w:tr w:rsidR="00DD4E37" w:rsidRPr="005A697E" w14:paraId="4E2B440A" w14:textId="77777777" w:rsidTr="00E5040A">
        <w:trPr>
          <w:trHeight w:val="174"/>
        </w:trPr>
        <w:tc>
          <w:tcPr>
            <w:tcW w:w="1970" w:type="dxa"/>
            <w:tcBorders>
              <w:top w:val="single" w:sz="4" w:space="0" w:color="auto"/>
              <w:left w:val="single" w:sz="4" w:space="0" w:color="auto"/>
              <w:bottom w:val="single" w:sz="4" w:space="0" w:color="auto"/>
              <w:right w:val="single" w:sz="4" w:space="0" w:color="auto"/>
            </w:tcBorders>
          </w:tcPr>
          <w:p w14:paraId="204A0DC3" w14:textId="77777777" w:rsidR="00DD4E37" w:rsidRPr="008E1E0D" w:rsidRDefault="00DD4E37" w:rsidP="00E5040A">
            <w:pPr>
              <w:jc w:val="both"/>
              <w:rPr>
                <w:rFonts w:ascii="Times New Roman" w:hAnsi="Times New Roman" w:cs="Times New Roman"/>
              </w:rPr>
            </w:pPr>
          </w:p>
        </w:tc>
        <w:tc>
          <w:tcPr>
            <w:tcW w:w="1286" w:type="dxa"/>
            <w:tcBorders>
              <w:left w:val="single" w:sz="4" w:space="0" w:color="auto"/>
            </w:tcBorders>
          </w:tcPr>
          <w:p w14:paraId="53FEBD24" w14:textId="77777777" w:rsidR="00DD4E37" w:rsidRPr="005A697E" w:rsidRDefault="00DD4E37" w:rsidP="00E5040A">
            <w:pPr>
              <w:jc w:val="center"/>
              <w:rPr>
                <w:rFonts w:ascii="Times New Roman" w:hAnsi="Times New Roman" w:cs="Times New Roman"/>
              </w:rPr>
            </w:pPr>
            <w:r w:rsidRPr="005A697E">
              <w:rPr>
                <w:rFonts w:ascii="Times New Roman" w:hAnsi="Times New Roman" w:cs="Times New Roman"/>
              </w:rPr>
              <w:t>JIA, n</w:t>
            </w:r>
          </w:p>
        </w:tc>
        <w:tc>
          <w:tcPr>
            <w:tcW w:w="1417" w:type="dxa"/>
          </w:tcPr>
          <w:p w14:paraId="6EAAFCF8" w14:textId="77777777" w:rsidR="00DD4E37" w:rsidRPr="005A697E" w:rsidRDefault="00DD4E37" w:rsidP="00E5040A">
            <w:pPr>
              <w:jc w:val="center"/>
              <w:rPr>
                <w:rFonts w:ascii="Times New Roman" w:hAnsi="Times New Roman" w:cs="Times New Roman"/>
              </w:rPr>
            </w:pPr>
            <w:r w:rsidRPr="005A697E">
              <w:rPr>
                <w:rFonts w:ascii="Times New Roman" w:hAnsi="Times New Roman" w:cs="Times New Roman"/>
              </w:rPr>
              <w:t>Controls, n</w:t>
            </w:r>
          </w:p>
        </w:tc>
        <w:tc>
          <w:tcPr>
            <w:tcW w:w="1559" w:type="dxa"/>
            <w:tcBorders>
              <w:bottom w:val="single" w:sz="4" w:space="0" w:color="auto"/>
              <w:right w:val="single" w:sz="4" w:space="0" w:color="auto"/>
            </w:tcBorders>
          </w:tcPr>
          <w:p w14:paraId="30B7AFB4" w14:textId="77777777" w:rsidR="00DD4E37" w:rsidRPr="005A697E" w:rsidRDefault="00DD4E37" w:rsidP="00E5040A">
            <w:pPr>
              <w:jc w:val="center"/>
              <w:rPr>
                <w:rFonts w:ascii="Times New Roman" w:hAnsi="Times New Roman" w:cs="Times New Roman"/>
              </w:rPr>
            </w:pPr>
            <w:r w:rsidRPr="005A697E">
              <w:rPr>
                <w:rFonts w:ascii="Times New Roman" w:hAnsi="Times New Roman" w:cs="Times New Roman"/>
              </w:rPr>
              <w:t>Index teeth</w:t>
            </w:r>
          </w:p>
        </w:tc>
        <w:tc>
          <w:tcPr>
            <w:tcW w:w="1276" w:type="dxa"/>
            <w:tcBorders>
              <w:left w:val="single" w:sz="4" w:space="0" w:color="auto"/>
              <w:right w:val="single" w:sz="4" w:space="0" w:color="auto"/>
            </w:tcBorders>
          </w:tcPr>
          <w:p w14:paraId="11DC5EBD" w14:textId="77777777" w:rsidR="00DD4E37" w:rsidRPr="005A697E" w:rsidRDefault="00DD4E37" w:rsidP="00E5040A">
            <w:pPr>
              <w:jc w:val="center"/>
              <w:rPr>
                <w:rFonts w:ascii="Times New Roman" w:hAnsi="Times New Roman" w:cs="Times New Roman"/>
              </w:rPr>
            </w:pPr>
            <w:r w:rsidRPr="005A697E">
              <w:rPr>
                <w:rFonts w:ascii="Times New Roman" w:hAnsi="Times New Roman" w:cs="Times New Roman"/>
              </w:rPr>
              <w:t>Surfaces</w:t>
            </w:r>
          </w:p>
        </w:tc>
      </w:tr>
      <w:tr w:rsidR="00DD4E37" w:rsidRPr="005A697E" w14:paraId="12F13903" w14:textId="77777777" w:rsidTr="00E5040A">
        <w:trPr>
          <w:trHeight w:val="402"/>
        </w:trPr>
        <w:tc>
          <w:tcPr>
            <w:tcW w:w="1970" w:type="dxa"/>
            <w:vMerge w:val="restart"/>
            <w:tcBorders>
              <w:left w:val="single" w:sz="4" w:space="0" w:color="auto"/>
              <w:right w:val="single" w:sz="4" w:space="0" w:color="auto"/>
            </w:tcBorders>
          </w:tcPr>
          <w:p w14:paraId="6CDE0321" w14:textId="77777777" w:rsidR="00DD4E37" w:rsidRPr="005A697E" w:rsidRDefault="00DD4E37" w:rsidP="00E5040A">
            <w:pPr>
              <w:jc w:val="both"/>
              <w:rPr>
                <w:rFonts w:ascii="Times New Roman" w:hAnsi="Times New Roman" w:cs="Times New Roman"/>
                <w:b/>
                <w:bCs/>
                <w:vertAlign w:val="superscript"/>
              </w:rPr>
            </w:pPr>
            <w:r w:rsidRPr="005A697E">
              <w:rPr>
                <w:rFonts w:ascii="Times New Roman" w:hAnsi="Times New Roman" w:cs="Times New Roman"/>
                <w:b/>
                <w:bCs/>
              </w:rPr>
              <w:t xml:space="preserve">Modified version of OHI-S </w:t>
            </w:r>
            <w:r w:rsidRPr="005A697E">
              <w:rPr>
                <w:rFonts w:ascii="Times New Roman" w:hAnsi="Times New Roman" w:cs="Times New Roman"/>
                <w:b/>
                <w:bCs/>
                <w:vertAlign w:val="superscript"/>
              </w:rPr>
              <w:t>a</w:t>
            </w:r>
          </w:p>
        </w:tc>
        <w:tc>
          <w:tcPr>
            <w:tcW w:w="1286" w:type="dxa"/>
            <w:vMerge w:val="restart"/>
            <w:tcBorders>
              <w:left w:val="single" w:sz="4" w:space="0" w:color="auto"/>
            </w:tcBorders>
          </w:tcPr>
          <w:p w14:paraId="1C2AFE7A" w14:textId="77777777" w:rsidR="00DD4E37" w:rsidRPr="005A697E" w:rsidRDefault="00DD4E37" w:rsidP="00E5040A">
            <w:pPr>
              <w:jc w:val="center"/>
              <w:rPr>
                <w:rFonts w:ascii="Times New Roman" w:eastAsia="Calibri" w:hAnsi="Times New Roman" w:cs="Times New Roman"/>
                <w:lang w:val="en-GB"/>
              </w:rPr>
            </w:pPr>
            <w:r w:rsidRPr="005A697E">
              <w:rPr>
                <w:rFonts w:ascii="Times New Roman" w:eastAsia="Calibri" w:hAnsi="Times New Roman" w:cs="Times New Roman"/>
                <w:lang w:val="en-GB"/>
              </w:rPr>
              <w:t>144</w:t>
            </w:r>
          </w:p>
        </w:tc>
        <w:tc>
          <w:tcPr>
            <w:tcW w:w="1417" w:type="dxa"/>
            <w:vMerge w:val="restart"/>
          </w:tcPr>
          <w:p w14:paraId="387160F8" w14:textId="77777777" w:rsidR="00DD4E37" w:rsidRPr="005A697E" w:rsidRDefault="00DD4E37" w:rsidP="00E5040A">
            <w:pPr>
              <w:jc w:val="center"/>
              <w:rPr>
                <w:rFonts w:ascii="Times New Roman" w:hAnsi="Times New Roman" w:cs="Times New Roman"/>
              </w:rPr>
            </w:pPr>
            <w:r w:rsidRPr="005A697E">
              <w:rPr>
                <w:rFonts w:ascii="Times New Roman" w:hAnsi="Times New Roman" w:cs="Times New Roman"/>
              </w:rPr>
              <w:t>154</w:t>
            </w:r>
          </w:p>
        </w:tc>
        <w:tc>
          <w:tcPr>
            <w:tcW w:w="1559" w:type="dxa"/>
            <w:tcBorders>
              <w:right w:val="single" w:sz="4" w:space="0" w:color="auto"/>
            </w:tcBorders>
          </w:tcPr>
          <w:p w14:paraId="70A1CAFB" w14:textId="77777777" w:rsidR="00DD4E37" w:rsidRPr="005A697E" w:rsidRDefault="00DD4E37" w:rsidP="00E5040A">
            <w:pPr>
              <w:jc w:val="center"/>
              <w:rPr>
                <w:rFonts w:ascii="Times New Roman" w:hAnsi="Times New Roman" w:cs="Times New Roman"/>
              </w:rPr>
            </w:pPr>
            <w:r w:rsidRPr="005A697E">
              <w:rPr>
                <w:rFonts w:ascii="Times New Roman" w:hAnsi="Times New Roman" w:cs="Times New Roman"/>
              </w:rPr>
              <w:t>16, 11, 26, 31</w:t>
            </w:r>
          </w:p>
        </w:tc>
        <w:tc>
          <w:tcPr>
            <w:tcW w:w="1276" w:type="dxa"/>
            <w:tcBorders>
              <w:left w:val="single" w:sz="4" w:space="0" w:color="auto"/>
              <w:right w:val="single" w:sz="4" w:space="0" w:color="auto"/>
            </w:tcBorders>
          </w:tcPr>
          <w:p w14:paraId="09F4E491" w14:textId="77777777" w:rsidR="00DD4E37" w:rsidRPr="005A697E" w:rsidRDefault="00DD4E37" w:rsidP="00E5040A">
            <w:pPr>
              <w:jc w:val="center"/>
              <w:rPr>
                <w:rFonts w:ascii="Times New Roman" w:hAnsi="Times New Roman" w:cs="Times New Roman"/>
              </w:rPr>
            </w:pPr>
            <w:r w:rsidRPr="005A697E">
              <w:rPr>
                <w:rFonts w:ascii="Times New Roman" w:hAnsi="Times New Roman" w:cs="Times New Roman"/>
              </w:rPr>
              <w:t>Buccal*</w:t>
            </w:r>
          </w:p>
        </w:tc>
      </w:tr>
      <w:tr w:rsidR="00DD4E37" w:rsidRPr="005A697E" w14:paraId="55847B15" w14:textId="77777777" w:rsidTr="00E5040A">
        <w:trPr>
          <w:trHeight w:val="409"/>
        </w:trPr>
        <w:tc>
          <w:tcPr>
            <w:tcW w:w="1970" w:type="dxa"/>
            <w:vMerge/>
            <w:tcBorders>
              <w:left w:val="single" w:sz="4" w:space="0" w:color="auto"/>
              <w:bottom w:val="single" w:sz="4" w:space="0" w:color="auto"/>
              <w:right w:val="single" w:sz="4" w:space="0" w:color="auto"/>
            </w:tcBorders>
          </w:tcPr>
          <w:p w14:paraId="4B24F39E" w14:textId="77777777" w:rsidR="00DD4E37" w:rsidRPr="005A697E" w:rsidRDefault="00DD4E37" w:rsidP="00E5040A">
            <w:pPr>
              <w:jc w:val="both"/>
              <w:rPr>
                <w:rFonts w:ascii="Times New Roman" w:eastAsia="Calibri" w:hAnsi="Times New Roman" w:cs="Times New Roman"/>
                <w:b/>
                <w:bCs/>
                <w:lang w:val="en-GB"/>
              </w:rPr>
            </w:pPr>
          </w:p>
        </w:tc>
        <w:tc>
          <w:tcPr>
            <w:tcW w:w="1286" w:type="dxa"/>
            <w:vMerge/>
            <w:tcBorders>
              <w:left w:val="single" w:sz="4" w:space="0" w:color="auto"/>
            </w:tcBorders>
          </w:tcPr>
          <w:p w14:paraId="63A2D1D5" w14:textId="77777777" w:rsidR="00DD4E37" w:rsidRPr="005A697E" w:rsidRDefault="00DD4E37" w:rsidP="00E5040A">
            <w:pPr>
              <w:jc w:val="center"/>
              <w:rPr>
                <w:rFonts w:ascii="Times New Roman" w:eastAsia="Calibri" w:hAnsi="Times New Roman" w:cs="Times New Roman"/>
                <w:lang w:val="en-GB"/>
              </w:rPr>
            </w:pPr>
          </w:p>
        </w:tc>
        <w:tc>
          <w:tcPr>
            <w:tcW w:w="1417" w:type="dxa"/>
            <w:vMerge/>
          </w:tcPr>
          <w:p w14:paraId="7858C59F" w14:textId="77777777" w:rsidR="00DD4E37" w:rsidRPr="005A697E" w:rsidRDefault="00DD4E37" w:rsidP="00E5040A">
            <w:pPr>
              <w:jc w:val="center"/>
              <w:rPr>
                <w:rFonts w:ascii="Times New Roman" w:hAnsi="Times New Roman" w:cs="Times New Roman"/>
              </w:rPr>
            </w:pPr>
          </w:p>
        </w:tc>
        <w:tc>
          <w:tcPr>
            <w:tcW w:w="1559" w:type="dxa"/>
            <w:tcBorders>
              <w:right w:val="single" w:sz="4" w:space="0" w:color="auto"/>
            </w:tcBorders>
          </w:tcPr>
          <w:p w14:paraId="00A25E86" w14:textId="77777777" w:rsidR="00DD4E37" w:rsidRPr="005A697E" w:rsidRDefault="00DD4E37" w:rsidP="00E5040A">
            <w:pPr>
              <w:jc w:val="center"/>
              <w:rPr>
                <w:rFonts w:ascii="Times New Roman" w:hAnsi="Times New Roman" w:cs="Times New Roman"/>
              </w:rPr>
            </w:pPr>
            <w:r w:rsidRPr="005A697E">
              <w:rPr>
                <w:rFonts w:ascii="Times New Roman" w:hAnsi="Times New Roman" w:cs="Times New Roman"/>
              </w:rPr>
              <w:t>36, 46</w:t>
            </w:r>
          </w:p>
        </w:tc>
        <w:tc>
          <w:tcPr>
            <w:tcW w:w="1276" w:type="dxa"/>
            <w:tcBorders>
              <w:left w:val="single" w:sz="4" w:space="0" w:color="auto"/>
              <w:right w:val="single" w:sz="4" w:space="0" w:color="auto"/>
            </w:tcBorders>
          </w:tcPr>
          <w:p w14:paraId="7010F499" w14:textId="77777777" w:rsidR="00DD4E37" w:rsidRPr="005A697E" w:rsidRDefault="00DD4E37" w:rsidP="00E5040A">
            <w:pPr>
              <w:jc w:val="center"/>
              <w:rPr>
                <w:rFonts w:ascii="Times New Roman" w:hAnsi="Times New Roman" w:cs="Times New Roman"/>
              </w:rPr>
            </w:pPr>
            <w:r w:rsidRPr="005A697E">
              <w:rPr>
                <w:rFonts w:ascii="Times New Roman" w:hAnsi="Times New Roman" w:cs="Times New Roman"/>
              </w:rPr>
              <w:t>Lingual*</w:t>
            </w:r>
          </w:p>
        </w:tc>
      </w:tr>
      <w:tr w:rsidR="00DD4E37" w:rsidRPr="005A697E" w14:paraId="059A65AB" w14:textId="77777777" w:rsidTr="00E5040A">
        <w:trPr>
          <w:trHeight w:val="415"/>
        </w:trPr>
        <w:tc>
          <w:tcPr>
            <w:tcW w:w="1970" w:type="dxa"/>
            <w:vMerge w:val="restart"/>
            <w:tcBorders>
              <w:left w:val="single" w:sz="4" w:space="0" w:color="auto"/>
              <w:right w:val="single" w:sz="4" w:space="0" w:color="auto"/>
            </w:tcBorders>
          </w:tcPr>
          <w:p w14:paraId="5672B06A" w14:textId="77777777" w:rsidR="00DD4E37" w:rsidRPr="005A697E" w:rsidRDefault="00DD4E37" w:rsidP="00E5040A">
            <w:pPr>
              <w:jc w:val="both"/>
              <w:rPr>
                <w:rFonts w:ascii="Times New Roman" w:eastAsia="Calibri" w:hAnsi="Times New Roman" w:cs="Times New Roman"/>
                <w:b/>
                <w:bCs/>
                <w:vertAlign w:val="superscript"/>
                <w:lang w:val="en-GB"/>
              </w:rPr>
            </w:pPr>
            <w:r w:rsidRPr="005A697E">
              <w:rPr>
                <w:rFonts w:ascii="Times New Roman" w:eastAsia="Calibri" w:hAnsi="Times New Roman" w:cs="Times New Roman"/>
                <w:b/>
                <w:bCs/>
                <w:lang w:val="en-GB"/>
              </w:rPr>
              <w:t xml:space="preserve">Modified version of GBI </w:t>
            </w:r>
            <w:r w:rsidRPr="005A697E">
              <w:rPr>
                <w:rFonts w:ascii="Times New Roman" w:eastAsia="Calibri" w:hAnsi="Times New Roman" w:cs="Times New Roman"/>
                <w:b/>
                <w:bCs/>
                <w:vertAlign w:val="superscript"/>
                <w:lang w:val="en-GB"/>
              </w:rPr>
              <w:t>b</w:t>
            </w:r>
          </w:p>
        </w:tc>
        <w:tc>
          <w:tcPr>
            <w:tcW w:w="1286" w:type="dxa"/>
            <w:vMerge w:val="restart"/>
            <w:tcBorders>
              <w:left w:val="single" w:sz="4" w:space="0" w:color="auto"/>
            </w:tcBorders>
          </w:tcPr>
          <w:p w14:paraId="08E6BFE8" w14:textId="77777777" w:rsidR="00DD4E37" w:rsidRPr="005A697E" w:rsidRDefault="00DD4E37" w:rsidP="00E5040A">
            <w:pPr>
              <w:jc w:val="center"/>
              <w:rPr>
                <w:rFonts w:ascii="Times New Roman" w:eastAsia="Calibri" w:hAnsi="Times New Roman" w:cs="Times New Roman"/>
                <w:lang w:val="en-GB"/>
              </w:rPr>
            </w:pPr>
            <w:r w:rsidRPr="005A697E">
              <w:rPr>
                <w:rFonts w:ascii="Times New Roman" w:eastAsia="Calibri" w:hAnsi="Times New Roman" w:cs="Times New Roman"/>
                <w:lang w:val="en-GB"/>
              </w:rPr>
              <w:t>159</w:t>
            </w:r>
          </w:p>
        </w:tc>
        <w:tc>
          <w:tcPr>
            <w:tcW w:w="1417" w:type="dxa"/>
            <w:vMerge w:val="restart"/>
          </w:tcPr>
          <w:p w14:paraId="175CE241" w14:textId="77777777" w:rsidR="00DD4E37" w:rsidRPr="005A697E" w:rsidRDefault="00DD4E37" w:rsidP="00E5040A">
            <w:pPr>
              <w:jc w:val="center"/>
              <w:rPr>
                <w:rFonts w:ascii="Times New Roman" w:hAnsi="Times New Roman" w:cs="Times New Roman"/>
              </w:rPr>
            </w:pPr>
            <w:r w:rsidRPr="005A697E">
              <w:rPr>
                <w:rFonts w:ascii="Times New Roman" w:hAnsi="Times New Roman" w:cs="Times New Roman"/>
              </w:rPr>
              <w:t>161</w:t>
            </w:r>
          </w:p>
        </w:tc>
        <w:tc>
          <w:tcPr>
            <w:tcW w:w="1559" w:type="dxa"/>
            <w:tcBorders>
              <w:right w:val="single" w:sz="4" w:space="0" w:color="auto"/>
            </w:tcBorders>
          </w:tcPr>
          <w:p w14:paraId="61608937" w14:textId="77777777" w:rsidR="00DD4E37" w:rsidRPr="005A697E" w:rsidRDefault="00DD4E37" w:rsidP="00E5040A">
            <w:pPr>
              <w:jc w:val="center"/>
              <w:rPr>
                <w:rFonts w:ascii="Times New Roman" w:hAnsi="Times New Roman" w:cs="Times New Roman"/>
              </w:rPr>
            </w:pPr>
            <w:r w:rsidRPr="005A697E">
              <w:rPr>
                <w:rFonts w:ascii="Times New Roman" w:hAnsi="Times New Roman" w:cs="Times New Roman"/>
              </w:rPr>
              <w:t>16, 11, 26, 31</w:t>
            </w:r>
          </w:p>
        </w:tc>
        <w:tc>
          <w:tcPr>
            <w:tcW w:w="1276" w:type="dxa"/>
            <w:tcBorders>
              <w:left w:val="single" w:sz="4" w:space="0" w:color="auto"/>
              <w:right w:val="single" w:sz="4" w:space="0" w:color="auto"/>
            </w:tcBorders>
          </w:tcPr>
          <w:p w14:paraId="4F7CE643" w14:textId="77777777" w:rsidR="00DD4E37" w:rsidRPr="005A697E" w:rsidRDefault="00DD4E37" w:rsidP="00E5040A">
            <w:pPr>
              <w:jc w:val="center"/>
              <w:rPr>
                <w:rFonts w:ascii="Times New Roman" w:hAnsi="Times New Roman" w:cs="Times New Roman"/>
              </w:rPr>
            </w:pPr>
            <w:r w:rsidRPr="005A697E">
              <w:rPr>
                <w:rFonts w:ascii="Times New Roman" w:hAnsi="Times New Roman" w:cs="Times New Roman"/>
              </w:rPr>
              <w:t>Buccal**</w:t>
            </w:r>
          </w:p>
        </w:tc>
      </w:tr>
      <w:tr w:rsidR="00DD4E37" w:rsidRPr="005A697E" w14:paraId="640A34F1" w14:textId="77777777" w:rsidTr="00E5040A">
        <w:trPr>
          <w:trHeight w:val="420"/>
        </w:trPr>
        <w:tc>
          <w:tcPr>
            <w:tcW w:w="1970" w:type="dxa"/>
            <w:vMerge/>
            <w:tcBorders>
              <w:left w:val="single" w:sz="4" w:space="0" w:color="auto"/>
              <w:bottom w:val="single" w:sz="4" w:space="0" w:color="auto"/>
              <w:right w:val="single" w:sz="4" w:space="0" w:color="auto"/>
            </w:tcBorders>
          </w:tcPr>
          <w:p w14:paraId="0F3B15FC" w14:textId="77777777" w:rsidR="00DD4E37" w:rsidRPr="005A697E" w:rsidRDefault="00DD4E37" w:rsidP="00E5040A">
            <w:pPr>
              <w:jc w:val="both"/>
              <w:rPr>
                <w:rFonts w:ascii="Times New Roman" w:eastAsia="Calibri" w:hAnsi="Times New Roman" w:cs="Times New Roman"/>
                <w:b/>
                <w:bCs/>
                <w:lang w:val="en-GB"/>
              </w:rPr>
            </w:pPr>
          </w:p>
        </w:tc>
        <w:tc>
          <w:tcPr>
            <w:tcW w:w="1286" w:type="dxa"/>
            <w:vMerge/>
            <w:tcBorders>
              <w:left w:val="single" w:sz="4" w:space="0" w:color="auto"/>
            </w:tcBorders>
          </w:tcPr>
          <w:p w14:paraId="68C71540" w14:textId="77777777" w:rsidR="00DD4E37" w:rsidRPr="005A697E" w:rsidRDefault="00DD4E37" w:rsidP="00E5040A">
            <w:pPr>
              <w:jc w:val="center"/>
              <w:rPr>
                <w:rFonts w:ascii="Times New Roman" w:eastAsia="Calibri" w:hAnsi="Times New Roman" w:cs="Times New Roman"/>
                <w:lang w:val="en-GB"/>
              </w:rPr>
            </w:pPr>
          </w:p>
        </w:tc>
        <w:tc>
          <w:tcPr>
            <w:tcW w:w="1417" w:type="dxa"/>
            <w:vMerge/>
          </w:tcPr>
          <w:p w14:paraId="388714A3" w14:textId="77777777" w:rsidR="00DD4E37" w:rsidRPr="005A697E" w:rsidRDefault="00DD4E37" w:rsidP="00E5040A">
            <w:pPr>
              <w:jc w:val="center"/>
              <w:rPr>
                <w:rFonts w:ascii="Times New Roman" w:hAnsi="Times New Roman" w:cs="Times New Roman"/>
              </w:rPr>
            </w:pPr>
          </w:p>
        </w:tc>
        <w:tc>
          <w:tcPr>
            <w:tcW w:w="1559" w:type="dxa"/>
            <w:tcBorders>
              <w:right w:val="single" w:sz="4" w:space="0" w:color="auto"/>
            </w:tcBorders>
          </w:tcPr>
          <w:p w14:paraId="312F89A2" w14:textId="77777777" w:rsidR="00DD4E37" w:rsidRPr="005A697E" w:rsidRDefault="00DD4E37" w:rsidP="00E5040A">
            <w:pPr>
              <w:jc w:val="center"/>
              <w:rPr>
                <w:rFonts w:ascii="Times New Roman" w:hAnsi="Times New Roman" w:cs="Times New Roman"/>
              </w:rPr>
            </w:pPr>
            <w:r w:rsidRPr="005A697E">
              <w:rPr>
                <w:rFonts w:ascii="Times New Roman" w:hAnsi="Times New Roman" w:cs="Times New Roman"/>
              </w:rPr>
              <w:t>36, 46</w:t>
            </w:r>
          </w:p>
        </w:tc>
        <w:tc>
          <w:tcPr>
            <w:tcW w:w="1276" w:type="dxa"/>
            <w:tcBorders>
              <w:left w:val="single" w:sz="4" w:space="0" w:color="auto"/>
              <w:right w:val="single" w:sz="4" w:space="0" w:color="auto"/>
            </w:tcBorders>
          </w:tcPr>
          <w:p w14:paraId="07BFCC38" w14:textId="77777777" w:rsidR="00DD4E37" w:rsidRPr="005A697E" w:rsidRDefault="00DD4E37" w:rsidP="00E5040A">
            <w:pPr>
              <w:jc w:val="center"/>
              <w:rPr>
                <w:rFonts w:ascii="Times New Roman" w:hAnsi="Times New Roman" w:cs="Times New Roman"/>
              </w:rPr>
            </w:pPr>
            <w:r w:rsidRPr="005A697E">
              <w:rPr>
                <w:rFonts w:ascii="Times New Roman" w:hAnsi="Times New Roman" w:cs="Times New Roman"/>
              </w:rPr>
              <w:t>Lingual**</w:t>
            </w:r>
          </w:p>
        </w:tc>
      </w:tr>
    </w:tbl>
    <w:p w14:paraId="769DEF05" w14:textId="77777777" w:rsidR="00DD4E37" w:rsidRPr="005A697E" w:rsidRDefault="00DD4E37" w:rsidP="00DD4E37">
      <w:pPr>
        <w:pStyle w:val="Header"/>
        <w:spacing w:line="480" w:lineRule="auto"/>
        <w:rPr>
          <w:rFonts w:ascii="Times New Roman" w:eastAsiaTheme="minorEastAsia" w:hAnsi="Times New Roman" w:cs="Times New Roman"/>
          <w:b/>
          <w:bCs/>
          <w:i/>
          <w:iCs/>
          <w:noProof/>
          <w:vertAlign w:val="superscript"/>
          <w:lang w:eastAsia="nb-NO"/>
        </w:rPr>
      </w:pPr>
    </w:p>
    <w:p w14:paraId="23E77B1E" w14:textId="77777777" w:rsidR="00DD4E37" w:rsidRPr="005A697E" w:rsidRDefault="00DD4E37" w:rsidP="00DD4E37">
      <w:pPr>
        <w:pStyle w:val="Header"/>
        <w:spacing w:line="480" w:lineRule="auto"/>
        <w:rPr>
          <w:rFonts w:ascii="Times New Roman" w:eastAsiaTheme="minorEastAsia" w:hAnsi="Times New Roman" w:cs="Times New Roman"/>
          <w:b/>
          <w:bCs/>
          <w:i/>
          <w:iCs/>
          <w:noProof/>
          <w:vertAlign w:val="superscript"/>
          <w:lang w:eastAsia="nb-NO"/>
        </w:rPr>
      </w:pPr>
    </w:p>
    <w:p w14:paraId="026B01BF" w14:textId="77777777" w:rsidR="00DD4E37" w:rsidRPr="005A697E" w:rsidRDefault="00DD4E37" w:rsidP="00DD4E37">
      <w:pPr>
        <w:pStyle w:val="Header"/>
        <w:spacing w:line="480" w:lineRule="auto"/>
        <w:rPr>
          <w:rFonts w:ascii="Times New Roman" w:eastAsiaTheme="minorEastAsia" w:hAnsi="Times New Roman" w:cs="Times New Roman"/>
          <w:b/>
          <w:bCs/>
          <w:i/>
          <w:iCs/>
          <w:noProof/>
          <w:vertAlign w:val="superscript"/>
          <w:lang w:eastAsia="nb-NO"/>
        </w:rPr>
      </w:pPr>
    </w:p>
    <w:p w14:paraId="5E2EB9AD" w14:textId="77777777" w:rsidR="00DD4E37" w:rsidRPr="005A697E" w:rsidRDefault="00DD4E37" w:rsidP="00DD4E37">
      <w:pPr>
        <w:pStyle w:val="Header"/>
        <w:spacing w:line="480" w:lineRule="auto"/>
        <w:rPr>
          <w:rFonts w:ascii="Times New Roman" w:eastAsiaTheme="minorEastAsia" w:hAnsi="Times New Roman" w:cs="Times New Roman"/>
          <w:b/>
          <w:bCs/>
          <w:i/>
          <w:iCs/>
          <w:noProof/>
          <w:vertAlign w:val="superscript"/>
          <w:lang w:eastAsia="nb-NO"/>
        </w:rPr>
      </w:pPr>
    </w:p>
    <w:p w14:paraId="41961205" w14:textId="77777777" w:rsidR="00DD4E37" w:rsidRPr="005A697E" w:rsidRDefault="00DD4E37" w:rsidP="00DD4E37">
      <w:pPr>
        <w:pStyle w:val="Header"/>
        <w:spacing w:line="480" w:lineRule="auto"/>
        <w:rPr>
          <w:rFonts w:ascii="Times New Roman" w:eastAsiaTheme="minorEastAsia" w:hAnsi="Times New Roman" w:cs="Times New Roman"/>
          <w:b/>
          <w:bCs/>
          <w:i/>
          <w:iCs/>
          <w:noProof/>
          <w:vertAlign w:val="superscript"/>
          <w:lang w:eastAsia="nb-NO"/>
        </w:rPr>
      </w:pPr>
    </w:p>
    <w:p w14:paraId="353E1113" w14:textId="33FCBAD1" w:rsidR="00DD4E37" w:rsidRPr="00F41583" w:rsidRDefault="00DD4E37" w:rsidP="00DD4E37">
      <w:pPr>
        <w:pStyle w:val="Header"/>
        <w:spacing w:line="480" w:lineRule="auto"/>
        <w:rPr>
          <w:rFonts w:ascii="Times New Roman" w:eastAsiaTheme="minorEastAsia" w:hAnsi="Times New Roman" w:cs="Times New Roman"/>
          <w:i/>
          <w:iCs/>
          <w:noProof/>
          <w:lang w:eastAsia="nb-NO"/>
        </w:rPr>
      </w:pPr>
      <w:r w:rsidRPr="005A697E">
        <w:rPr>
          <w:rFonts w:ascii="Times New Roman" w:eastAsiaTheme="minorEastAsia" w:hAnsi="Times New Roman" w:cs="Times New Roman"/>
          <w:b/>
          <w:bCs/>
          <w:i/>
          <w:iCs/>
          <w:noProof/>
          <w:vertAlign w:val="superscript"/>
          <w:lang w:eastAsia="nb-NO"/>
        </w:rPr>
        <w:t>a</w:t>
      </w:r>
      <w:r w:rsidRPr="005A697E">
        <w:rPr>
          <w:rFonts w:ascii="Times New Roman" w:eastAsiaTheme="minorEastAsia" w:hAnsi="Times New Roman" w:cs="Times New Roman"/>
          <w:i/>
          <w:iCs/>
          <w:noProof/>
          <w:lang w:eastAsia="nb-NO"/>
        </w:rPr>
        <w:t xml:space="preserve"> Simplified Oral Hygiene Index (OHI-S) </w:t>
      </w:r>
      <w:r>
        <w:rPr>
          <w:rFonts w:ascii="Times New Roman" w:eastAsiaTheme="minorEastAsia" w:hAnsi="Times New Roman" w:cs="Times New Roman"/>
          <w:i/>
          <w:iCs/>
          <w:noProof/>
          <w:lang w:eastAsia="nb-NO"/>
        </w:rPr>
        <w:fldChar w:fldCharType="begin"/>
      </w:r>
      <w:r w:rsidR="00E02FEF">
        <w:rPr>
          <w:rFonts w:ascii="Times New Roman" w:eastAsiaTheme="minorEastAsia" w:hAnsi="Times New Roman" w:cs="Times New Roman"/>
          <w:i/>
          <w:iCs/>
          <w:noProof/>
          <w:lang w:eastAsia="nb-NO"/>
        </w:rPr>
        <w:instrText xml:space="preserve"> ADDIN EN.CITE &lt;EndNote&gt;&lt;Cite&gt;&lt;Author&gt;Greene&lt;/Author&gt;&lt;Year&gt;1964&lt;/Year&gt;&lt;RecNum&gt;170&lt;/RecNum&gt;&lt;DisplayText&gt;[6]&lt;/DisplayText&gt;&lt;record&gt;&lt;rec-number&gt;170&lt;/rec-number&gt;&lt;foreign-keys&gt;&lt;key app="EN" db-id="veaefaaswv9tejeteeovv5wpt9vf9afsfpf0" timestamp="1590868565"&gt;170&lt;/key&gt;&lt;/foreign-keys&gt;&lt;ref-type name="Journal Article"&gt;17&lt;/ref-type&gt;&lt;contributors&gt;&lt;authors&gt;&lt;author&gt;Greene, J.C.&lt;/author&gt;&lt;author&gt;Vermillion, J.R.&lt;/author&gt;&lt;/authors&gt;&lt;/contributors&gt;&lt;titles&gt;&lt;title&gt;The simplified oral hygiene index&lt;/title&gt;&lt;secondary-title&gt;Journal of the American Dental Association&lt;/secondary-title&gt;&lt;/titles&gt;&lt;periodical&gt;&lt;full-title&gt;Journal of the American Dental Association&lt;/full-title&gt;&lt;/periodical&gt;&lt;pages&gt;7-13&lt;/pages&gt;&lt;volume&gt;68&lt;/volume&gt;&lt;number&gt;1&lt;/number&gt;&lt;dates&gt;&lt;year&gt;1964&lt;/year&gt;&lt;/dates&gt;&lt;urls&gt;&lt;/urls&gt;&lt;/record&gt;&lt;/Cite&gt;&lt;/EndNote&gt;</w:instrText>
      </w:r>
      <w:r>
        <w:rPr>
          <w:rFonts w:ascii="Times New Roman" w:eastAsiaTheme="minorEastAsia" w:hAnsi="Times New Roman" w:cs="Times New Roman"/>
          <w:i/>
          <w:iCs/>
          <w:noProof/>
          <w:lang w:eastAsia="nb-NO"/>
        </w:rPr>
        <w:fldChar w:fldCharType="separate"/>
      </w:r>
      <w:r w:rsidR="00E02FEF">
        <w:rPr>
          <w:rFonts w:ascii="Times New Roman" w:eastAsiaTheme="minorEastAsia" w:hAnsi="Times New Roman" w:cs="Times New Roman"/>
          <w:i/>
          <w:iCs/>
          <w:noProof/>
          <w:lang w:eastAsia="nb-NO"/>
        </w:rPr>
        <w:t>[6]</w:t>
      </w:r>
      <w:r>
        <w:rPr>
          <w:rFonts w:ascii="Times New Roman" w:eastAsiaTheme="minorEastAsia" w:hAnsi="Times New Roman" w:cs="Times New Roman"/>
          <w:i/>
          <w:iCs/>
          <w:noProof/>
          <w:lang w:eastAsia="nb-NO"/>
        </w:rPr>
        <w:fldChar w:fldCharType="end"/>
      </w:r>
      <w:r w:rsidRPr="005A697E">
        <w:rPr>
          <w:rFonts w:ascii="Times New Roman" w:eastAsiaTheme="minorEastAsia" w:hAnsi="Times New Roman" w:cs="Times New Roman"/>
          <w:i/>
          <w:iCs/>
          <w:noProof/>
          <w:lang w:eastAsia="nb-NO"/>
        </w:rPr>
        <w:t xml:space="preserve">. </w:t>
      </w:r>
      <w:r w:rsidRPr="005A697E">
        <w:rPr>
          <w:rFonts w:ascii="Times New Roman" w:eastAsiaTheme="minorEastAsia" w:hAnsi="Times New Roman" w:cs="Times New Roman"/>
          <w:b/>
          <w:bCs/>
          <w:i/>
          <w:iCs/>
          <w:noProof/>
          <w:vertAlign w:val="superscript"/>
          <w:lang w:eastAsia="nb-NO"/>
        </w:rPr>
        <w:t xml:space="preserve">b </w:t>
      </w:r>
      <w:r w:rsidRPr="005A697E">
        <w:rPr>
          <w:rFonts w:ascii="Times New Roman" w:eastAsiaTheme="minorEastAsia" w:hAnsi="Times New Roman" w:cs="Times New Roman"/>
          <w:i/>
          <w:iCs/>
          <w:noProof/>
          <w:lang w:eastAsia="nb-NO"/>
        </w:rPr>
        <w:t xml:space="preserve">Gingival Bleeding Index </w:t>
      </w:r>
      <w:r>
        <w:rPr>
          <w:rFonts w:ascii="Times New Roman" w:eastAsiaTheme="minorEastAsia" w:hAnsi="Times New Roman" w:cs="Times New Roman"/>
          <w:i/>
          <w:iCs/>
          <w:noProof/>
          <w:lang w:eastAsia="nb-NO"/>
        </w:rPr>
        <w:fldChar w:fldCharType="begin"/>
      </w:r>
      <w:r w:rsidR="00E02FEF">
        <w:rPr>
          <w:rFonts w:ascii="Times New Roman" w:eastAsiaTheme="minorEastAsia" w:hAnsi="Times New Roman" w:cs="Times New Roman"/>
          <w:i/>
          <w:iCs/>
          <w:noProof/>
          <w:lang w:eastAsia="nb-NO"/>
        </w:rPr>
        <w:instrText xml:space="preserve"> ADDIN EN.CITE &lt;EndNote&gt;&lt;Cite&gt;&lt;Author&gt;Ainamo&lt;/Author&gt;&lt;Year&gt;1975&lt;/Year&gt;&lt;RecNum&gt;171&lt;/RecNum&gt;&lt;DisplayText&gt;[7]&lt;/DisplayText&gt;&lt;record&gt;&lt;rec-number&gt;171&lt;/rec-number&gt;&lt;foreign-keys&gt;&lt;key app="EN" db-id="veaefaaswv9tejeteeovv5wpt9vf9afsfpf0" timestamp="1590868740"&gt;171&lt;/key&gt;&lt;/foreign-keys&gt;&lt;ref-type name="Journal Article"&gt;17&lt;/ref-type&gt;&lt;contributors&gt;&lt;authors&gt;&lt;author&gt;Ainamo, J.&lt;/author&gt;&lt;author&gt;Bay, I.&lt;/author&gt;&lt;/authors&gt;&lt;/contributors&gt;&lt;titles&gt;&lt;title&gt;Problems and proposals for recording gingivitis and plaque&lt;/title&gt;&lt;secondary-title&gt;Int Dent J&lt;/secondary-title&gt;&lt;/titles&gt;&lt;periodical&gt;&lt;full-title&gt;Int Dent J&lt;/full-title&gt;&lt;/periodical&gt;&lt;pages&gt;229-35&lt;/pages&gt;&lt;volume&gt;25&lt;/volume&gt;&lt;number&gt;4&lt;/number&gt;&lt;edition&gt;1975/12/01&lt;/edition&gt;&lt;keywords&gt;&lt;keyword&gt;DMF Index&lt;/keyword&gt;&lt;keyword&gt;Dental Plaque/*diagnosis/pathology&lt;/keyword&gt;&lt;keyword&gt;Gingival Hemorrhage/diagnosis&lt;/keyword&gt;&lt;keyword&gt;Gingivitis/*diagnosis&lt;/keyword&gt;&lt;keyword&gt;Humans&lt;/keyword&gt;&lt;keyword&gt;Periodontal Index&lt;/keyword&gt;&lt;/keywords&gt;&lt;dates&gt;&lt;year&gt;1975&lt;/year&gt;&lt;pub-dates&gt;&lt;date&gt;Dec&lt;/date&gt;&lt;/pub-dates&gt;&lt;/dates&gt;&lt;isbn&gt;0020-6539 (Print)&amp;#xD;0020-6539 (Linking)&lt;/isbn&gt;&lt;accession-num&gt;1058834&lt;/accession-num&gt;&lt;urls&gt;&lt;related-urls&gt;&lt;url&gt;https://www.ncbi.nlm.nih.gov/pubmed/1058834&lt;/url&gt;&lt;/related-urls&gt;&lt;/urls&gt;&lt;/record&gt;&lt;/Cite&gt;&lt;/EndNote&gt;</w:instrText>
      </w:r>
      <w:r>
        <w:rPr>
          <w:rFonts w:ascii="Times New Roman" w:eastAsiaTheme="minorEastAsia" w:hAnsi="Times New Roman" w:cs="Times New Roman"/>
          <w:i/>
          <w:iCs/>
          <w:noProof/>
          <w:lang w:eastAsia="nb-NO"/>
        </w:rPr>
        <w:fldChar w:fldCharType="separate"/>
      </w:r>
      <w:r w:rsidR="00E02FEF">
        <w:rPr>
          <w:rFonts w:ascii="Times New Roman" w:eastAsiaTheme="minorEastAsia" w:hAnsi="Times New Roman" w:cs="Times New Roman"/>
          <w:i/>
          <w:iCs/>
          <w:noProof/>
          <w:lang w:eastAsia="nb-NO"/>
        </w:rPr>
        <w:t>[7]</w:t>
      </w:r>
      <w:r>
        <w:rPr>
          <w:rFonts w:ascii="Times New Roman" w:eastAsiaTheme="minorEastAsia" w:hAnsi="Times New Roman" w:cs="Times New Roman"/>
          <w:i/>
          <w:iCs/>
          <w:noProof/>
          <w:lang w:eastAsia="nb-NO"/>
        </w:rPr>
        <w:fldChar w:fldCharType="end"/>
      </w:r>
      <w:r w:rsidRPr="005A697E">
        <w:rPr>
          <w:rFonts w:ascii="Times New Roman" w:eastAsiaTheme="minorEastAsia" w:hAnsi="Times New Roman" w:cs="Times New Roman"/>
          <w:i/>
          <w:iCs/>
          <w:noProof/>
          <w:lang w:eastAsia="nb-NO"/>
        </w:rPr>
        <w:t>. *Includes half of the mesial and distal surface.</w:t>
      </w:r>
      <w:r>
        <w:rPr>
          <w:rFonts w:ascii="Times New Roman" w:eastAsiaTheme="minorEastAsia" w:hAnsi="Times New Roman" w:cs="Times New Roman"/>
          <w:i/>
          <w:iCs/>
          <w:noProof/>
          <w:lang w:eastAsia="nb-NO"/>
        </w:rPr>
        <w:t xml:space="preserve"> </w:t>
      </w:r>
      <w:r w:rsidRPr="00F41583">
        <w:rPr>
          <w:rFonts w:ascii="Times New Roman" w:hAnsi="Times New Roman" w:cs="Times New Roman"/>
          <w:i/>
          <w:iCs/>
        </w:rPr>
        <w:t>*</w:t>
      </w:r>
      <w:r>
        <w:rPr>
          <w:rFonts w:ascii="Times New Roman" w:hAnsi="Times New Roman" w:cs="Times New Roman"/>
          <w:i/>
          <w:iCs/>
        </w:rPr>
        <w:t>*</w:t>
      </w:r>
      <w:r w:rsidRPr="00F41583">
        <w:rPr>
          <w:rFonts w:ascii="Times New Roman" w:eastAsiaTheme="minorEastAsia" w:hAnsi="Times New Roman" w:cs="Times New Roman"/>
          <w:i/>
          <w:iCs/>
          <w:noProof/>
          <w:lang w:eastAsia="nb-NO"/>
        </w:rPr>
        <w:t>Three sites of the respective surface examined; mesial, medi</w:t>
      </w:r>
      <w:r>
        <w:rPr>
          <w:rFonts w:ascii="Times New Roman" w:eastAsiaTheme="minorEastAsia" w:hAnsi="Times New Roman" w:cs="Times New Roman"/>
          <w:i/>
          <w:iCs/>
          <w:noProof/>
          <w:lang w:eastAsia="nb-NO"/>
        </w:rPr>
        <w:t>al</w:t>
      </w:r>
      <w:r w:rsidRPr="00F41583">
        <w:rPr>
          <w:rFonts w:ascii="Times New Roman" w:eastAsiaTheme="minorEastAsia" w:hAnsi="Times New Roman" w:cs="Times New Roman"/>
          <w:i/>
          <w:iCs/>
          <w:noProof/>
          <w:lang w:eastAsia="nb-NO"/>
        </w:rPr>
        <w:t xml:space="preserve"> and distal.</w:t>
      </w:r>
    </w:p>
    <w:p w14:paraId="2921D5C7" w14:textId="77777777" w:rsidR="00DD4E37" w:rsidRPr="00A073C1" w:rsidRDefault="00DD4E37" w:rsidP="00DD4E37">
      <w:pPr>
        <w:spacing w:line="480" w:lineRule="auto"/>
        <w:rPr>
          <w:rFonts w:ascii="Times New Roman" w:hAnsi="Times New Roman" w:cs="Times New Roman"/>
        </w:rPr>
      </w:pPr>
    </w:p>
    <w:p w14:paraId="1212FEE6" w14:textId="77777777" w:rsidR="00DD4E37" w:rsidRPr="0089539D" w:rsidRDefault="00DD4E37" w:rsidP="00DD4E37">
      <w:pPr>
        <w:spacing w:line="480" w:lineRule="auto"/>
        <w:rPr>
          <w:rFonts w:ascii="Times New Roman" w:hAnsi="Times New Roman" w:cs="Times New Roman"/>
          <w:b/>
        </w:rPr>
      </w:pPr>
      <w:r w:rsidRPr="0089539D">
        <w:rPr>
          <w:rFonts w:ascii="Times New Roman" w:hAnsi="Times New Roman" w:cs="Times New Roman"/>
          <w:b/>
        </w:rPr>
        <w:t>Additional file 6</w:t>
      </w:r>
    </w:p>
    <w:p w14:paraId="7DC97B98" w14:textId="77777777" w:rsidR="00DD4E37" w:rsidRPr="0089539D" w:rsidRDefault="00DD4E37" w:rsidP="00DD4E37">
      <w:pPr>
        <w:spacing w:line="480" w:lineRule="auto"/>
        <w:rPr>
          <w:rFonts w:ascii="Times New Roman" w:hAnsi="Times New Roman" w:cs="Times New Roman"/>
        </w:rPr>
      </w:pPr>
      <w:r w:rsidRPr="0089539D">
        <w:rPr>
          <w:rFonts w:ascii="Times New Roman" w:hAnsi="Times New Roman" w:cs="Times New Roman"/>
        </w:rPr>
        <w:t>Table S1</w:t>
      </w:r>
      <w:r>
        <w:rPr>
          <w:rFonts w:ascii="Times New Roman" w:hAnsi="Times New Roman" w:cs="Times New Roman"/>
        </w:rPr>
        <w:t>A</w:t>
      </w:r>
      <w:r w:rsidRPr="0089539D">
        <w:rPr>
          <w:rFonts w:ascii="Times New Roman" w:hAnsi="Times New Roman" w:cs="Times New Roman"/>
        </w:rPr>
        <w:t xml:space="preserve">. Illustration of the levels in the multilevel models, according to the dichotomous oral hygiene outcome variable and background variables.  </w:t>
      </w:r>
    </w:p>
    <w:tbl>
      <w:tblPr>
        <w:tblStyle w:val="TableGrid"/>
        <w:tblW w:w="0" w:type="auto"/>
        <w:tblLook w:val="04A0" w:firstRow="1" w:lastRow="0" w:firstColumn="1" w:lastColumn="0" w:noHBand="0" w:noVBand="1"/>
      </w:tblPr>
      <w:tblGrid>
        <w:gridCol w:w="1484"/>
        <w:gridCol w:w="3473"/>
        <w:gridCol w:w="1842"/>
        <w:gridCol w:w="1701"/>
      </w:tblGrid>
      <w:tr w:rsidR="00DD4E37" w:rsidRPr="0089539D" w14:paraId="5820D726" w14:textId="77777777" w:rsidTr="00E5040A">
        <w:tc>
          <w:tcPr>
            <w:tcW w:w="1484" w:type="dxa"/>
          </w:tcPr>
          <w:p w14:paraId="35975F58" w14:textId="77777777" w:rsidR="00DD4E37" w:rsidRPr="0089539D" w:rsidRDefault="00DD4E37" w:rsidP="00E5040A">
            <w:pPr>
              <w:rPr>
                <w:rFonts w:ascii="Times New Roman" w:hAnsi="Times New Roman" w:cs="Times New Roman"/>
              </w:rPr>
            </w:pPr>
          </w:p>
        </w:tc>
        <w:tc>
          <w:tcPr>
            <w:tcW w:w="3473" w:type="dxa"/>
          </w:tcPr>
          <w:p w14:paraId="0B3186D1" w14:textId="77777777" w:rsidR="00DD4E37" w:rsidRPr="0089539D" w:rsidRDefault="00DD4E37" w:rsidP="00E5040A">
            <w:pPr>
              <w:rPr>
                <w:rFonts w:ascii="Times New Roman" w:hAnsi="Times New Roman" w:cs="Times New Roman"/>
              </w:rPr>
            </w:pPr>
          </w:p>
        </w:tc>
        <w:tc>
          <w:tcPr>
            <w:tcW w:w="3543" w:type="dxa"/>
            <w:gridSpan w:val="2"/>
            <w:tcBorders>
              <w:right w:val="single" w:sz="4" w:space="0" w:color="auto"/>
            </w:tcBorders>
          </w:tcPr>
          <w:p w14:paraId="060DBD39" w14:textId="77777777" w:rsidR="00DD4E37" w:rsidRPr="0089539D" w:rsidRDefault="00DD4E37" w:rsidP="00E5040A">
            <w:pPr>
              <w:jc w:val="center"/>
              <w:rPr>
                <w:rFonts w:ascii="Times New Roman" w:hAnsi="Times New Roman" w:cs="Times New Roman"/>
                <w:b/>
                <w:bCs/>
              </w:rPr>
            </w:pPr>
            <w:r w:rsidRPr="0089539D">
              <w:rPr>
                <w:rFonts w:ascii="Times New Roman" w:hAnsi="Times New Roman" w:cs="Times New Roman"/>
                <w:b/>
                <w:bCs/>
              </w:rPr>
              <w:t>Level</w:t>
            </w:r>
          </w:p>
        </w:tc>
      </w:tr>
      <w:tr w:rsidR="00DD4E37" w:rsidRPr="0089539D" w14:paraId="1754FB6E" w14:textId="77777777" w:rsidTr="00E5040A">
        <w:tc>
          <w:tcPr>
            <w:tcW w:w="1484" w:type="dxa"/>
          </w:tcPr>
          <w:p w14:paraId="7EEAA36B" w14:textId="77777777" w:rsidR="00DD4E37" w:rsidRPr="0089539D" w:rsidRDefault="00DD4E37" w:rsidP="00E5040A">
            <w:pPr>
              <w:rPr>
                <w:rFonts w:ascii="Times New Roman" w:hAnsi="Times New Roman" w:cs="Times New Roman"/>
              </w:rPr>
            </w:pPr>
          </w:p>
        </w:tc>
        <w:tc>
          <w:tcPr>
            <w:tcW w:w="3473" w:type="dxa"/>
          </w:tcPr>
          <w:p w14:paraId="0A8C3F2E" w14:textId="77777777" w:rsidR="00DD4E37" w:rsidRPr="0089539D" w:rsidRDefault="00DD4E37" w:rsidP="00E5040A">
            <w:pPr>
              <w:rPr>
                <w:rFonts w:ascii="Times New Roman" w:hAnsi="Times New Roman" w:cs="Times New Roman"/>
              </w:rPr>
            </w:pPr>
          </w:p>
        </w:tc>
        <w:tc>
          <w:tcPr>
            <w:tcW w:w="1842" w:type="dxa"/>
          </w:tcPr>
          <w:p w14:paraId="41606C34" w14:textId="77777777" w:rsidR="00DD4E37" w:rsidRPr="0089539D" w:rsidRDefault="00DD4E37" w:rsidP="00E5040A">
            <w:pPr>
              <w:rPr>
                <w:rFonts w:ascii="Times New Roman" w:hAnsi="Times New Roman" w:cs="Times New Roman"/>
              </w:rPr>
            </w:pPr>
            <w:r w:rsidRPr="0089539D">
              <w:rPr>
                <w:rFonts w:ascii="Times New Roman" w:hAnsi="Times New Roman" w:cs="Times New Roman"/>
              </w:rPr>
              <w:t>Surface (I)</w:t>
            </w:r>
          </w:p>
        </w:tc>
        <w:tc>
          <w:tcPr>
            <w:tcW w:w="1701" w:type="dxa"/>
          </w:tcPr>
          <w:p w14:paraId="2B23CBFA" w14:textId="77777777" w:rsidR="00DD4E37" w:rsidRPr="0089539D" w:rsidRDefault="00DD4E37" w:rsidP="00E5040A">
            <w:pPr>
              <w:rPr>
                <w:rFonts w:ascii="Times New Roman" w:hAnsi="Times New Roman" w:cs="Times New Roman"/>
              </w:rPr>
            </w:pPr>
            <w:r w:rsidRPr="0089539D">
              <w:rPr>
                <w:rFonts w:ascii="Times New Roman" w:hAnsi="Times New Roman" w:cs="Times New Roman"/>
              </w:rPr>
              <w:t>Individual (II)</w:t>
            </w:r>
          </w:p>
        </w:tc>
      </w:tr>
      <w:tr w:rsidR="00DD4E37" w:rsidRPr="0089539D" w14:paraId="209EFFBA" w14:textId="77777777" w:rsidTr="00E5040A">
        <w:tc>
          <w:tcPr>
            <w:tcW w:w="1484" w:type="dxa"/>
            <w:tcBorders>
              <w:bottom w:val="single" w:sz="4" w:space="0" w:color="auto"/>
            </w:tcBorders>
          </w:tcPr>
          <w:p w14:paraId="323E7AFC" w14:textId="77777777" w:rsidR="00DD4E37" w:rsidRPr="0089539D" w:rsidRDefault="00DD4E37" w:rsidP="00E5040A">
            <w:pPr>
              <w:rPr>
                <w:rFonts w:ascii="Times New Roman" w:hAnsi="Times New Roman" w:cs="Times New Roman"/>
                <w:b/>
                <w:bCs/>
              </w:rPr>
            </w:pPr>
            <w:r w:rsidRPr="0089539D">
              <w:rPr>
                <w:rFonts w:ascii="Times New Roman" w:hAnsi="Times New Roman" w:cs="Times New Roman"/>
                <w:b/>
                <w:bCs/>
              </w:rPr>
              <w:t>Outcome variable</w:t>
            </w:r>
          </w:p>
        </w:tc>
        <w:tc>
          <w:tcPr>
            <w:tcW w:w="3473" w:type="dxa"/>
          </w:tcPr>
          <w:p w14:paraId="2200EF17" w14:textId="77777777" w:rsidR="00DD4E37" w:rsidRPr="0089539D" w:rsidRDefault="00DD4E37" w:rsidP="00E5040A">
            <w:pPr>
              <w:rPr>
                <w:rFonts w:ascii="Times New Roman" w:hAnsi="Times New Roman" w:cs="Times New Roman"/>
              </w:rPr>
            </w:pPr>
            <w:r w:rsidRPr="0089539D">
              <w:rPr>
                <w:rFonts w:ascii="Times New Roman" w:hAnsi="Times New Roman" w:cs="Times New Roman"/>
              </w:rPr>
              <w:t>OHI-S &gt; 0 or = 0 *</w:t>
            </w:r>
          </w:p>
        </w:tc>
        <w:tc>
          <w:tcPr>
            <w:tcW w:w="1842" w:type="dxa"/>
          </w:tcPr>
          <w:p w14:paraId="18E0FB28" w14:textId="77777777" w:rsidR="00DD4E37" w:rsidRPr="0089539D" w:rsidRDefault="00DD4E37" w:rsidP="00E5040A">
            <w:pPr>
              <w:jc w:val="center"/>
              <w:rPr>
                <w:rFonts w:ascii="Times New Roman" w:hAnsi="Times New Roman" w:cs="Times New Roman"/>
              </w:rPr>
            </w:pPr>
            <w:r w:rsidRPr="0089539D">
              <w:rPr>
                <w:rFonts w:ascii="Times New Roman" w:hAnsi="Times New Roman" w:cs="Times New Roman"/>
              </w:rPr>
              <w:t>√</w:t>
            </w:r>
          </w:p>
        </w:tc>
        <w:tc>
          <w:tcPr>
            <w:tcW w:w="1701" w:type="dxa"/>
          </w:tcPr>
          <w:p w14:paraId="0A0FF10C" w14:textId="77777777" w:rsidR="00DD4E37" w:rsidRPr="0089539D" w:rsidRDefault="00DD4E37" w:rsidP="00E5040A">
            <w:pPr>
              <w:rPr>
                <w:rFonts w:ascii="Times New Roman" w:hAnsi="Times New Roman" w:cs="Times New Roman"/>
              </w:rPr>
            </w:pPr>
          </w:p>
        </w:tc>
      </w:tr>
      <w:tr w:rsidR="00DD4E37" w:rsidRPr="0089539D" w14:paraId="7D3B0F90" w14:textId="77777777" w:rsidTr="00E5040A">
        <w:tc>
          <w:tcPr>
            <w:tcW w:w="1484" w:type="dxa"/>
            <w:vMerge w:val="restart"/>
            <w:tcBorders>
              <w:bottom w:val="single" w:sz="4" w:space="0" w:color="auto"/>
            </w:tcBorders>
          </w:tcPr>
          <w:p w14:paraId="0EC5360D" w14:textId="77777777" w:rsidR="00DD4E37" w:rsidRPr="0089539D" w:rsidRDefault="00DD4E37" w:rsidP="00E5040A">
            <w:pPr>
              <w:rPr>
                <w:rFonts w:ascii="Times New Roman" w:hAnsi="Times New Roman" w:cs="Times New Roman"/>
              </w:rPr>
            </w:pPr>
          </w:p>
          <w:p w14:paraId="3EB73C08" w14:textId="77777777" w:rsidR="00DD4E37" w:rsidRPr="0089539D" w:rsidRDefault="00DD4E37" w:rsidP="00E5040A">
            <w:pPr>
              <w:rPr>
                <w:rFonts w:ascii="Times New Roman" w:hAnsi="Times New Roman" w:cs="Times New Roman"/>
                <w:b/>
                <w:bCs/>
              </w:rPr>
            </w:pPr>
            <w:r w:rsidRPr="0089539D">
              <w:rPr>
                <w:rFonts w:ascii="Times New Roman" w:hAnsi="Times New Roman" w:cs="Times New Roman"/>
                <w:b/>
                <w:bCs/>
              </w:rPr>
              <w:t>Background variables</w:t>
            </w:r>
          </w:p>
        </w:tc>
        <w:tc>
          <w:tcPr>
            <w:tcW w:w="3473" w:type="dxa"/>
          </w:tcPr>
          <w:p w14:paraId="1686D84C" w14:textId="77777777" w:rsidR="00DD4E37" w:rsidRPr="0089539D" w:rsidRDefault="00DD4E37" w:rsidP="00E5040A">
            <w:pPr>
              <w:rPr>
                <w:rFonts w:ascii="Times New Roman" w:hAnsi="Times New Roman" w:cs="Times New Roman"/>
              </w:rPr>
            </w:pPr>
            <w:r w:rsidRPr="0089539D">
              <w:rPr>
                <w:rFonts w:ascii="Times New Roman" w:hAnsi="Times New Roman" w:cs="Times New Roman"/>
              </w:rPr>
              <w:t>Socio-behavioral, and subjective clinical characteristics</w:t>
            </w:r>
          </w:p>
        </w:tc>
        <w:tc>
          <w:tcPr>
            <w:tcW w:w="1842" w:type="dxa"/>
          </w:tcPr>
          <w:p w14:paraId="4E24A9D5" w14:textId="77777777" w:rsidR="00DD4E37" w:rsidRPr="0089539D" w:rsidRDefault="00DD4E37" w:rsidP="00E5040A">
            <w:pPr>
              <w:jc w:val="center"/>
              <w:rPr>
                <w:rFonts w:ascii="Times New Roman" w:hAnsi="Times New Roman" w:cs="Times New Roman"/>
              </w:rPr>
            </w:pPr>
          </w:p>
          <w:p w14:paraId="6F94427E" w14:textId="77777777" w:rsidR="00DD4E37" w:rsidRPr="0089539D" w:rsidRDefault="00DD4E37" w:rsidP="00E5040A">
            <w:pPr>
              <w:rPr>
                <w:rFonts w:ascii="Times New Roman" w:hAnsi="Times New Roman" w:cs="Times New Roman"/>
              </w:rPr>
            </w:pPr>
          </w:p>
        </w:tc>
        <w:tc>
          <w:tcPr>
            <w:tcW w:w="1701" w:type="dxa"/>
          </w:tcPr>
          <w:p w14:paraId="25C7CE1E" w14:textId="77777777" w:rsidR="00DD4E37" w:rsidRPr="0089539D" w:rsidRDefault="00DD4E37" w:rsidP="00E5040A">
            <w:pPr>
              <w:jc w:val="center"/>
              <w:rPr>
                <w:rFonts w:ascii="Times New Roman" w:hAnsi="Times New Roman" w:cs="Times New Roman"/>
              </w:rPr>
            </w:pPr>
            <w:r w:rsidRPr="0089539D">
              <w:rPr>
                <w:rFonts w:ascii="Times New Roman" w:hAnsi="Times New Roman" w:cs="Times New Roman"/>
              </w:rPr>
              <w:t>√</w:t>
            </w:r>
          </w:p>
        </w:tc>
      </w:tr>
      <w:tr w:rsidR="00DD4E37" w:rsidRPr="0089539D" w14:paraId="655AED4D" w14:textId="77777777" w:rsidTr="00E5040A">
        <w:tc>
          <w:tcPr>
            <w:tcW w:w="1484" w:type="dxa"/>
            <w:vMerge/>
            <w:tcBorders>
              <w:bottom w:val="single" w:sz="4" w:space="0" w:color="auto"/>
            </w:tcBorders>
          </w:tcPr>
          <w:p w14:paraId="5DD11021" w14:textId="77777777" w:rsidR="00DD4E37" w:rsidRPr="0089539D" w:rsidRDefault="00DD4E37" w:rsidP="00E5040A">
            <w:pPr>
              <w:rPr>
                <w:rFonts w:ascii="Times New Roman" w:hAnsi="Times New Roman" w:cs="Times New Roman"/>
              </w:rPr>
            </w:pPr>
          </w:p>
        </w:tc>
        <w:tc>
          <w:tcPr>
            <w:tcW w:w="3473" w:type="dxa"/>
          </w:tcPr>
          <w:p w14:paraId="3864B5E7" w14:textId="77777777" w:rsidR="00DD4E37" w:rsidRPr="0089539D" w:rsidRDefault="00DD4E37" w:rsidP="00E5040A">
            <w:pPr>
              <w:rPr>
                <w:rFonts w:ascii="Times New Roman" w:hAnsi="Times New Roman" w:cs="Times New Roman"/>
              </w:rPr>
            </w:pPr>
            <w:r w:rsidRPr="0089539D">
              <w:rPr>
                <w:rFonts w:ascii="Times New Roman" w:hAnsi="Times New Roman" w:cs="Times New Roman"/>
              </w:rPr>
              <w:t>Oral variables**</w:t>
            </w:r>
          </w:p>
        </w:tc>
        <w:tc>
          <w:tcPr>
            <w:tcW w:w="1842" w:type="dxa"/>
          </w:tcPr>
          <w:p w14:paraId="0AA338B0" w14:textId="77777777" w:rsidR="00DD4E37" w:rsidRPr="0089539D" w:rsidRDefault="00DD4E37" w:rsidP="00E5040A">
            <w:pPr>
              <w:jc w:val="center"/>
              <w:rPr>
                <w:rFonts w:ascii="Times New Roman" w:hAnsi="Times New Roman" w:cs="Times New Roman"/>
              </w:rPr>
            </w:pPr>
            <w:r w:rsidRPr="0089539D">
              <w:rPr>
                <w:rFonts w:ascii="Times New Roman" w:hAnsi="Times New Roman" w:cs="Times New Roman"/>
              </w:rPr>
              <w:t>√</w:t>
            </w:r>
          </w:p>
        </w:tc>
        <w:tc>
          <w:tcPr>
            <w:tcW w:w="1701" w:type="dxa"/>
          </w:tcPr>
          <w:p w14:paraId="32C25C47" w14:textId="77777777" w:rsidR="00DD4E37" w:rsidRPr="0089539D" w:rsidRDefault="00DD4E37" w:rsidP="00E5040A">
            <w:pPr>
              <w:jc w:val="center"/>
              <w:rPr>
                <w:rFonts w:ascii="Times New Roman" w:hAnsi="Times New Roman" w:cs="Times New Roman"/>
              </w:rPr>
            </w:pPr>
            <w:r w:rsidRPr="0089539D">
              <w:rPr>
                <w:rFonts w:ascii="Times New Roman" w:hAnsi="Times New Roman" w:cs="Times New Roman"/>
              </w:rPr>
              <w:t>√</w:t>
            </w:r>
          </w:p>
        </w:tc>
      </w:tr>
      <w:tr w:rsidR="00DD4E37" w:rsidRPr="0089539D" w14:paraId="1C54DA2E" w14:textId="77777777" w:rsidTr="00E5040A">
        <w:tc>
          <w:tcPr>
            <w:tcW w:w="1484" w:type="dxa"/>
            <w:vMerge/>
            <w:tcBorders>
              <w:bottom w:val="single" w:sz="4" w:space="0" w:color="auto"/>
            </w:tcBorders>
          </w:tcPr>
          <w:p w14:paraId="6C4E972F" w14:textId="77777777" w:rsidR="00DD4E37" w:rsidRPr="0089539D" w:rsidRDefault="00DD4E37" w:rsidP="00E5040A">
            <w:pPr>
              <w:rPr>
                <w:rFonts w:ascii="Times New Roman" w:hAnsi="Times New Roman" w:cs="Times New Roman"/>
              </w:rPr>
            </w:pPr>
          </w:p>
        </w:tc>
        <w:tc>
          <w:tcPr>
            <w:tcW w:w="3473" w:type="dxa"/>
          </w:tcPr>
          <w:p w14:paraId="1E0ADBB7" w14:textId="77777777" w:rsidR="00DD4E37" w:rsidRPr="0089539D" w:rsidRDefault="00DD4E37" w:rsidP="00E5040A">
            <w:pPr>
              <w:rPr>
                <w:rFonts w:ascii="Times New Roman" w:hAnsi="Times New Roman" w:cs="Times New Roman"/>
              </w:rPr>
            </w:pPr>
            <w:r w:rsidRPr="0089539D">
              <w:rPr>
                <w:rFonts w:ascii="Times New Roman" w:hAnsi="Times New Roman" w:cs="Times New Roman"/>
              </w:rPr>
              <w:t>Disease-specific variables (JIA)</w:t>
            </w:r>
          </w:p>
        </w:tc>
        <w:tc>
          <w:tcPr>
            <w:tcW w:w="1842" w:type="dxa"/>
          </w:tcPr>
          <w:p w14:paraId="219BB5DA" w14:textId="77777777" w:rsidR="00DD4E37" w:rsidRPr="0089539D" w:rsidRDefault="00DD4E37" w:rsidP="00E5040A">
            <w:pPr>
              <w:jc w:val="center"/>
              <w:rPr>
                <w:rFonts w:ascii="Times New Roman" w:hAnsi="Times New Roman" w:cs="Times New Roman"/>
              </w:rPr>
            </w:pPr>
          </w:p>
        </w:tc>
        <w:tc>
          <w:tcPr>
            <w:tcW w:w="1701" w:type="dxa"/>
          </w:tcPr>
          <w:p w14:paraId="6D9C32C6" w14:textId="77777777" w:rsidR="00DD4E37" w:rsidRPr="0089539D" w:rsidRDefault="00DD4E37" w:rsidP="00E5040A">
            <w:pPr>
              <w:jc w:val="center"/>
              <w:rPr>
                <w:rFonts w:ascii="Times New Roman" w:hAnsi="Times New Roman" w:cs="Times New Roman"/>
              </w:rPr>
            </w:pPr>
            <w:r w:rsidRPr="0089539D">
              <w:rPr>
                <w:rFonts w:ascii="Times New Roman" w:hAnsi="Times New Roman" w:cs="Times New Roman"/>
              </w:rPr>
              <w:t>√</w:t>
            </w:r>
          </w:p>
        </w:tc>
      </w:tr>
    </w:tbl>
    <w:p w14:paraId="7E42E11C" w14:textId="4DCE0C11" w:rsidR="00DD4E37" w:rsidRPr="0089539D" w:rsidRDefault="00DD4E37" w:rsidP="00DD4E37">
      <w:pPr>
        <w:spacing w:line="480" w:lineRule="auto"/>
        <w:rPr>
          <w:rFonts w:ascii="Times New Roman" w:hAnsi="Times New Roman" w:cs="Times New Roman"/>
          <w:i/>
          <w:iCs/>
        </w:rPr>
      </w:pPr>
      <w:r w:rsidRPr="0089539D">
        <w:rPr>
          <w:rFonts w:ascii="Times New Roman" w:hAnsi="Times New Roman" w:cs="Times New Roman"/>
        </w:rPr>
        <w:t>*</w:t>
      </w:r>
      <w:r w:rsidRPr="0089539D">
        <w:rPr>
          <w:rFonts w:ascii="Times New Roman" w:hAnsi="Times New Roman" w:cs="Times New Roman"/>
          <w:i/>
          <w:iCs/>
        </w:rPr>
        <w:t>Dichotomized outcome variable (present or absent) of the modified version of the simplified oral hygiene index (OHI-S)</w:t>
      </w:r>
      <w:r>
        <w:rPr>
          <w:rFonts w:ascii="Times New Roman" w:hAnsi="Times New Roman" w:cs="Times New Roman"/>
          <w:i/>
          <w:iCs/>
        </w:rPr>
        <w:t xml:space="preserve"> </w:t>
      </w:r>
      <w:r>
        <w:rPr>
          <w:rFonts w:ascii="Times New Roman" w:hAnsi="Times New Roman" w:cs="Times New Roman"/>
          <w:i/>
          <w:iCs/>
        </w:rPr>
        <w:fldChar w:fldCharType="begin"/>
      </w:r>
      <w:r w:rsidR="00E02FEF">
        <w:rPr>
          <w:rFonts w:ascii="Times New Roman" w:hAnsi="Times New Roman" w:cs="Times New Roman"/>
          <w:i/>
          <w:iCs/>
        </w:rPr>
        <w:instrText xml:space="preserve"> ADDIN EN.CITE &lt;EndNote&gt;&lt;Cite&gt;&lt;Author&gt;Greene&lt;/Author&gt;&lt;Year&gt;1964&lt;/Year&gt;&lt;RecNum&gt;170&lt;/RecNum&gt;&lt;DisplayText&gt;[6]&lt;/DisplayText&gt;&lt;record&gt;&lt;rec-number&gt;170&lt;/rec-number&gt;&lt;foreign-keys&gt;&lt;key app="EN" db-id="veaefaaswv9tejeteeovv5wpt9vf9afsfpf0" timestamp="1590868565"&gt;170&lt;/key&gt;&lt;/foreign-keys&gt;&lt;ref-type name="Journal Article"&gt;17&lt;/ref-type&gt;&lt;contributors&gt;&lt;authors&gt;&lt;author&gt;Greene, J.C.&lt;/author&gt;&lt;author&gt;Vermillion, J.R.&lt;/author&gt;&lt;/authors&gt;&lt;/contributors&gt;&lt;titles&gt;&lt;title&gt;The simplified oral hygiene index&lt;/title&gt;&lt;secondary-title&gt;Journal of the American Dental Association&lt;/secondary-title&gt;&lt;/titles&gt;&lt;periodical&gt;&lt;full-title&gt;Journal of the American Dental Association&lt;/full-title&gt;&lt;/periodical&gt;&lt;pages&gt;7-13&lt;/pages&gt;&lt;volume&gt;68&lt;/volume&gt;&lt;number&gt;1&lt;/number&gt;&lt;dates&gt;&lt;year&gt;1964&lt;/year&gt;&lt;/dates&gt;&lt;urls&gt;&lt;/urls&gt;&lt;/record&gt;&lt;/Cite&gt;&lt;/EndNote&gt;</w:instrText>
      </w:r>
      <w:r>
        <w:rPr>
          <w:rFonts w:ascii="Times New Roman" w:hAnsi="Times New Roman" w:cs="Times New Roman"/>
          <w:i/>
          <w:iCs/>
        </w:rPr>
        <w:fldChar w:fldCharType="separate"/>
      </w:r>
      <w:r w:rsidR="00E02FEF">
        <w:rPr>
          <w:rFonts w:ascii="Times New Roman" w:hAnsi="Times New Roman" w:cs="Times New Roman"/>
          <w:i/>
          <w:iCs/>
          <w:noProof/>
        </w:rPr>
        <w:t>[6]</w:t>
      </w:r>
      <w:r>
        <w:rPr>
          <w:rFonts w:ascii="Times New Roman" w:hAnsi="Times New Roman" w:cs="Times New Roman"/>
          <w:i/>
          <w:iCs/>
        </w:rPr>
        <w:fldChar w:fldCharType="end"/>
      </w:r>
      <w:r w:rsidRPr="0089539D">
        <w:rPr>
          <w:rFonts w:ascii="Times New Roman" w:hAnsi="Times New Roman" w:cs="Times New Roman"/>
          <w:i/>
          <w:iCs/>
        </w:rPr>
        <w:t>. **Side (right, left), jaw (mandible, maxilla), anterior/posterior (incisors, molars), surface (tooth).</w:t>
      </w:r>
    </w:p>
    <w:p w14:paraId="66C2FD89" w14:textId="77777777" w:rsidR="00DD4E37" w:rsidRPr="0089539D" w:rsidRDefault="00DD4E37" w:rsidP="00DD4E37">
      <w:pPr>
        <w:spacing w:line="480" w:lineRule="auto"/>
        <w:rPr>
          <w:rFonts w:ascii="Times New Roman" w:hAnsi="Times New Roman" w:cs="Times New Roman"/>
        </w:rPr>
      </w:pPr>
    </w:p>
    <w:p w14:paraId="61854F1A" w14:textId="77777777" w:rsidR="00DD4E37" w:rsidRPr="0089539D" w:rsidRDefault="00DD4E37" w:rsidP="00DD4E37">
      <w:pPr>
        <w:spacing w:line="480" w:lineRule="auto"/>
        <w:rPr>
          <w:rFonts w:ascii="Times New Roman" w:hAnsi="Times New Roman" w:cs="Times New Roman"/>
        </w:rPr>
      </w:pPr>
      <w:r w:rsidRPr="0089539D">
        <w:rPr>
          <w:rFonts w:ascii="Times New Roman" w:hAnsi="Times New Roman" w:cs="Times New Roman"/>
        </w:rPr>
        <w:t>Table S</w:t>
      </w:r>
      <w:r>
        <w:rPr>
          <w:rFonts w:ascii="Times New Roman" w:hAnsi="Times New Roman" w:cs="Times New Roman"/>
        </w:rPr>
        <w:t>1B</w:t>
      </w:r>
      <w:r w:rsidRPr="0089539D">
        <w:rPr>
          <w:rFonts w:ascii="Times New Roman" w:hAnsi="Times New Roman" w:cs="Times New Roman"/>
        </w:rPr>
        <w:t xml:space="preserve">. Illustration of the levels in the multilevel models, according to the dichotomous gingival bleeding outcome variable and background variables.  </w:t>
      </w:r>
    </w:p>
    <w:tbl>
      <w:tblPr>
        <w:tblStyle w:val="TableGrid"/>
        <w:tblW w:w="9634" w:type="dxa"/>
        <w:tblLook w:val="04A0" w:firstRow="1" w:lastRow="0" w:firstColumn="1" w:lastColumn="0" w:noHBand="0" w:noVBand="1"/>
      </w:tblPr>
      <w:tblGrid>
        <w:gridCol w:w="1484"/>
        <w:gridCol w:w="3473"/>
        <w:gridCol w:w="1701"/>
        <w:gridCol w:w="1275"/>
        <w:gridCol w:w="1701"/>
      </w:tblGrid>
      <w:tr w:rsidR="00DD4E37" w:rsidRPr="0089539D" w14:paraId="2E5D7633" w14:textId="77777777" w:rsidTr="00E5040A">
        <w:tc>
          <w:tcPr>
            <w:tcW w:w="1484" w:type="dxa"/>
          </w:tcPr>
          <w:p w14:paraId="52388C95" w14:textId="77777777" w:rsidR="00DD4E37" w:rsidRPr="0089539D" w:rsidRDefault="00DD4E37" w:rsidP="00E5040A">
            <w:pPr>
              <w:rPr>
                <w:rFonts w:ascii="Times New Roman" w:hAnsi="Times New Roman" w:cs="Times New Roman"/>
              </w:rPr>
            </w:pPr>
          </w:p>
        </w:tc>
        <w:tc>
          <w:tcPr>
            <w:tcW w:w="3473" w:type="dxa"/>
          </w:tcPr>
          <w:p w14:paraId="5E761ECC" w14:textId="77777777" w:rsidR="00DD4E37" w:rsidRPr="0089539D" w:rsidRDefault="00DD4E37" w:rsidP="00E5040A">
            <w:pPr>
              <w:rPr>
                <w:rFonts w:ascii="Times New Roman" w:hAnsi="Times New Roman" w:cs="Times New Roman"/>
              </w:rPr>
            </w:pPr>
          </w:p>
        </w:tc>
        <w:tc>
          <w:tcPr>
            <w:tcW w:w="4677" w:type="dxa"/>
            <w:gridSpan w:val="3"/>
            <w:tcBorders>
              <w:right w:val="single" w:sz="4" w:space="0" w:color="auto"/>
            </w:tcBorders>
          </w:tcPr>
          <w:p w14:paraId="74885CCF" w14:textId="77777777" w:rsidR="00DD4E37" w:rsidRPr="0089539D" w:rsidRDefault="00DD4E37" w:rsidP="00E5040A">
            <w:pPr>
              <w:jc w:val="center"/>
              <w:rPr>
                <w:rFonts w:ascii="Times New Roman" w:hAnsi="Times New Roman" w:cs="Times New Roman"/>
                <w:b/>
                <w:bCs/>
              </w:rPr>
            </w:pPr>
            <w:r w:rsidRPr="0089539D">
              <w:rPr>
                <w:rFonts w:ascii="Times New Roman" w:hAnsi="Times New Roman" w:cs="Times New Roman"/>
                <w:b/>
                <w:bCs/>
              </w:rPr>
              <w:t>Level</w:t>
            </w:r>
          </w:p>
        </w:tc>
      </w:tr>
      <w:tr w:rsidR="00DD4E37" w:rsidRPr="0089539D" w14:paraId="2B301819" w14:textId="77777777" w:rsidTr="00E5040A">
        <w:tc>
          <w:tcPr>
            <w:tcW w:w="1484" w:type="dxa"/>
          </w:tcPr>
          <w:p w14:paraId="528C45E3" w14:textId="77777777" w:rsidR="00DD4E37" w:rsidRPr="0089539D" w:rsidRDefault="00DD4E37" w:rsidP="00E5040A">
            <w:pPr>
              <w:rPr>
                <w:rFonts w:ascii="Times New Roman" w:hAnsi="Times New Roman" w:cs="Times New Roman"/>
              </w:rPr>
            </w:pPr>
          </w:p>
        </w:tc>
        <w:tc>
          <w:tcPr>
            <w:tcW w:w="3473" w:type="dxa"/>
          </w:tcPr>
          <w:p w14:paraId="6A61FA9E" w14:textId="77777777" w:rsidR="00DD4E37" w:rsidRPr="0089539D" w:rsidRDefault="00DD4E37" w:rsidP="00E5040A">
            <w:pPr>
              <w:rPr>
                <w:rFonts w:ascii="Times New Roman" w:hAnsi="Times New Roman" w:cs="Times New Roman"/>
              </w:rPr>
            </w:pPr>
          </w:p>
        </w:tc>
        <w:tc>
          <w:tcPr>
            <w:tcW w:w="1701" w:type="dxa"/>
          </w:tcPr>
          <w:p w14:paraId="4BD8617B" w14:textId="77777777" w:rsidR="00DD4E37" w:rsidRPr="0089539D" w:rsidRDefault="00DD4E37" w:rsidP="00E5040A">
            <w:pPr>
              <w:rPr>
                <w:rFonts w:ascii="Times New Roman" w:hAnsi="Times New Roman" w:cs="Times New Roman"/>
              </w:rPr>
            </w:pPr>
            <w:r w:rsidRPr="0089539D">
              <w:rPr>
                <w:rFonts w:ascii="Times New Roman" w:hAnsi="Times New Roman" w:cs="Times New Roman"/>
              </w:rPr>
              <w:t>Site (I)</w:t>
            </w:r>
          </w:p>
        </w:tc>
        <w:tc>
          <w:tcPr>
            <w:tcW w:w="1275" w:type="dxa"/>
          </w:tcPr>
          <w:p w14:paraId="47207C9B" w14:textId="77777777" w:rsidR="00DD4E37" w:rsidRPr="0089539D" w:rsidRDefault="00DD4E37" w:rsidP="00E5040A">
            <w:pPr>
              <w:rPr>
                <w:rFonts w:ascii="Times New Roman" w:hAnsi="Times New Roman" w:cs="Times New Roman"/>
              </w:rPr>
            </w:pPr>
            <w:r w:rsidRPr="0089539D">
              <w:rPr>
                <w:rFonts w:ascii="Times New Roman" w:hAnsi="Times New Roman" w:cs="Times New Roman"/>
              </w:rPr>
              <w:t>Tooth (II)</w:t>
            </w:r>
          </w:p>
        </w:tc>
        <w:tc>
          <w:tcPr>
            <w:tcW w:w="1701" w:type="dxa"/>
          </w:tcPr>
          <w:p w14:paraId="445926BE" w14:textId="77777777" w:rsidR="00DD4E37" w:rsidRPr="0089539D" w:rsidRDefault="00DD4E37" w:rsidP="00E5040A">
            <w:pPr>
              <w:rPr>
                <w:rFonts w:ascii="Times New Roman" w:hAnsi="Times New Roman" w:cs="Times New Roman"/>
              </w:rPr>
            </w:pPr>
            <w:r w:rsidRPr="0089539D">
              <w:rPr>
                <w:rFonts w:ascii="Times New Roman" w:hAnsi="Times New Roman" w:cs="Times New Roman"/>
              </w:rPr>
              <w:t>Individual (III)</w:t>
            </w:r>
          </w:p>
        </w:tc>
      </w:tr>
      <w:tr w:rsidR="00DD4E37" w:rsidRPr="0089539D" w14:paraId="6C8EFBD4" w14:textId="77777777" w:rsidTr="00E5040A">
        <w:tc>
          <w:tcPr>
            <w:tcW w:w="1484" w:type="dxa"/>
          </w:tcPr>
          <w:p w14:paraId="6F193F16" w14:textId="77777777" w:rsidR="00DD4E37" w:rsidRPr="0089539D" w:rsidRDefault="00DD4E37" w:rsidP="00E5040A">
            <w:pPr>
              <w:rPr>
                <w:rFonts w:ascii="Times New Roman" w:hAnsi="Times New Roman" w:cs="Times New Roman"/>
                <w:b/>
                <w:bCs/>
              </w:rPr>
            </w:pPr>
            <w:r w:rsidRPr="0089539D">
              <w:rPr>
                <w:rFonts w:ascii="Times New Roman" w:hAnsi="Times New Roman" w:cs="Times New Roman"/>
                <w:b/>
                <w:bCs/>
              </w:rPr>
              <w:t>Outcome variable</w:t>
            </w:r>
          </w:p>
        </w:tc>
        <w:tc>
          <w:tcPr>
            <w:tcW w:w="3473" w:type="dxa"/>
          </w:tcPr>
          <w:p w14:paraId="36961E30" w14:textId="77777777" w:rsidR="00DD4E37" w:rsidRPr="0089539D" w:rsidRDefault="00DD4E37" w:rsidP="00E5040A">
            <w:pPr>
              <w:rPr>
                <w:rFonts w:ascii="Times New Roman" w:hAnsi="Times New Roman" w:cs="Times New Roman"/>
              </w:rPr>
            </w:pPr>
            <w:r w:rsidRPr="0089539D">
              <w:rPr>
                <w:rFonts w:ascii="Times New Roman" w:hAnsi="Times New Roman" w:cs="Times New Roman"/>
              </w:rPr>
              <w:t>GBI &gt; 0 or = 0 *</w:t>
            </w:r>
          </w:p>
        </w:tc>
        <w:tc>
          <w:tcPr>
            <w:tcW w:w="1701" w:type="dxa"/>
          </w:tcPr>
          <w:p w14:paraId="3810E032" w14:textId="77777777" w:rsidR="00DD4E37" w:rsidRPr="0089539D" w:rsidRDefault="00DD4E37" w:rsidP="00E5040A">
            <w:pPr>
              <w:jc w:val="center"/>
              <w:rPr>
                <w:rFonts w:ascii="Times New Roman" w:hAnsi="Times New Roman" w:cs="Times New Roman"/>
              </w:rPr>
            </w:pPr>
            <w:r w:rsidRPr="0089539D">
              <w:rPr>
                <w:rFonts w:ascii="Times New Roman" w:hAnsi="Times New Roman" w:cs="Times New Roman"/>
              </w:rPr>
              <w:t>√</w:t>
            </w:r>
          </w:p>
        </w:tc>
        <w:tc>
          <w:tcPr>
            <w:tcW w:w="1275" w:type="dxa"/>
          </w:tcPr>
          <w:p w14:paraId="7A759FF3" w14:textId="77777777" w:rsidR="00DD4E37" w:rsidRPr="0089539D" w:rsidRDefault="00DD4E37" w:rsidP="00E5040A">
            <w:pPr>
              <w:jc w:val="center"/>
              <w:rPr>
                <w:rFonts w:ascii="Times New Roman" w:hAnsi="Times New Roman" w:cs="Times New Roman"/>
              </w:rPr>
            </w:pPr>
          </w:p>
        </w:tc>
        <w:tc>
          <w:tcPr>
            <w:tcW w:w="1701" w:type="dxa"/>
          </w:tcPr>
          <w:p w14:paraId="0D86198D" w14:textId="77777777" w:rsidR="00DD4E37" w:rsidRPr="0089539D" w:rsidRDefault="00DD4E37" w:rsidP="00E5040A">
            <w:pPr>
              <w:rPr>
                <w:rFonts w:ascii="Times New Roman" w:hAnsi="Times New Roman" w:cs="Times New Roman"/>
              </w:rPr>
            </w:pPr>
          </w:p>
        </w:tc>
      </w:tr>
      <w:tr w:rsidR="00DD4E37" w:rsidRPr="0089539D" w14:paraId="3D270113" w14:textId="77777777" w:rsidTr="00E5040A">
        <w:tc>
          <w:tcPr>
            <w:tcW w:w="1484" w:type="dxa"/>
            <w:vMerge w:val="restart"/>
          </w:tcPr>
          <w:p w14:paraId="445FEA67" w14:textId="77777777" w:rsidR="00DD4E37" w:rsidRPr="0089539D" w:rsidRDefault="00DD4E37" w:rsidP="00E5040A">
            <w:pPr>
              <w:rPr>
                <w:rFonts w:ascii="Times New Roman" w:hAnsi="Times New Roman" w:cs="Times New Roman"/>
              </w:rPr>
            </w:pPr>
          </w:p>
          <w:p w14:paraId="2EB04AF5" w14:textId="77777777" w:rsidR="00DD4E37" w:rsidRPr="0089539D" w:rsidRDefault="00DD4E37" w:rsidP="00E5040A">
            <w:pPr>
              <w:rPr>
                <w:rFonts w:ascii="Times New Roman" w:hAnsi="Times New Roman" w:cs="Times New Roman"/>
                <w:b/>
                <w:bCs/>
              </w:rPr>
            </w:pPr>
            <w:r w:rsidRPr="0089539D">
              <w:rPr>
                <w:rFonts w:ascii="Times New Roman" w:hAnsi="Times New Roman" w:cs="Times New Roman"/>
                <w:b/>
                <w:bCs/>
              </w:rPr>
              <w:t>Background variables</w:t>
            </w:r>
          </w:p>
        </w:tc>
        <w:tc>
          <w:tcPr>
            <w:tcW w:w="3473" w:type="dxa"/>
          </w:tcPr>
          <w:p w14:paraId="3C38752B" w14:textId="77777777" w:rsidR="00DD4E37" w:rsidRPr="0089539D" w:rsidRDefault="00DD4E37" w:rsidP="00E5040A">
            <w:pPr>
              <w:rPr>
                <w:rFonts w:ascii="Times New Roman" w:hAnsi="Times New Roman" w:cs="Times New Roman"/>
              </w:rPr>
            </w:pPr>
            <w:r w:rsidRPr="0089539D">
              <w:rPr>
                <w:rFonts w:ascii="Times New Roman" w:hAnsi="Times New Roman" w:cs="Times New Roman"/>
              </w:rPr>
              <w:t>Socio-behavioral, and subjective clinical characteristics</w:t>
            </w:r>
          </w:p>
        </w:tc>
        <w:tc>
          <w:tcPr>
            <w:tcW w:w="1701" w:type="dxa"/>
          </w:tcPr>
          <w:p w14:paraId="5CF3B621" w14:textId="77777777" w:rsidR="00DD4E37" w:rsidRPr="0089539D" w:rsidRDefault="00DD4E37" w:rsidP="00E5040A">
            <w:pPr>
              <w:jc w:val="center"/>
              <w:rPr>
                <w:rFonts w:ascii="Times New Roman" w:hAnsi="Times New Roman" w:cs="Times New Roman"/>
              </w:rPr>
            </w:pPr>
          </w:p>
          <w:p w14:paraId="0C9F0315" w14:textId="77777777" w:rsidR="00DD4E37" w:rsidRPr="0089539D" w:rsidRDefault="00DD4E37" w:rsidP="00E5040A">
            <w:pPr>
              <w:rPr>
                <w:rFonts w:ascii="Times New Roman" w:hAnsi="Times New Roman" w:cs="Times New Roman"/>
              </w:rPr>
            </w:pPr>
          </w:p>
        </w:tc>
        <w:tc>
          <w:tcPr>
            <w:tcW w:w="1275" w:type="dxa"/>
          </w:tcPr>
          <w:p w14:paraId="4B45F01B" w14:textId="77777777" w:rsidR="00DD4E37" w:rsidRPr="0089539D" w:rsidRDefault="00DD4E37" w:rsidP="00E5040A">
            <w:pPr>
              <w:jc w:val="center"/>
              <w:rPr>
                <w:rFonts w:ascii="Times New Roman" w:hAnsi="Times New Roman" w:cs="Times New Roman"/>
              </w:rPr>
            </w:pPr>
          </w:p>
        </w:tc>
        <w:tc>
          <w:tcPr>
            <w:tcW w:w="1701" w:type="dxa"/>
          </w:tcPr>
          <w:p w14:paraId="55190D7B" w14:textId="77777777" w:rsidR="00DD4E37" w:rsidRPr="0089539D" w:rsidRDefault="00DD4E37" w:rsidP="00E5040A">
            <w:pPr>
              <w:jc w:val="center"/>
              <w:rPr>
                <w:rFonts w:ascii="Times New Roman" w:hAnsi="Times New Roman" w:cs="Times New Roman"/>
              </w:rPr>
            </w:pPr>
            <w:r w:rsidRPr="0089539D">
              <w:rPr>
                <w:rFonts w:ascii="Times New Roman" w:hAnsi="Times New Roman" w:cs="Times New Roman"/>
              </w:rPr>
              <w:t>√</w:t>
            </w:r>
          </w:p>
        </w:tc>
      </w:tr>
      <w:tr w:rsidR="00DD4E37" w:rsidRPr="0089539D" w14:paraId="06036D47" w14:textId="77777777" w:rsidTr="00E5040A">
        <w:tc>
          <w:tcPr>
            <w:tcW w:w="1484" w:type="dxa"/>
            <w:vMerge/>
          </w:tcPr>
          <w:p w14:paraId="1C610421" w14:textId="77777777" w:rsidR="00DD4E37" w:rsidRPr="0089539D" w:rsidRDefault="00DD4E37" w:rsidP="00E5040A">
            <w:pPr>
              <w:rPr>
                <w:rFonts w:ascii="Times New Roman" w:hAnsi="Times New Roman" w:cs="Times New Roman"/>
              </w:rPr>
            </w:pPr>
          </w:p>
        </w:tc>
        <w:tc>
          <w:tcPr>
            <w:tcW w:w="3473" w:type="dxa"/>
          </w:tcPr>
          <w:p w14:paraId="50E831BD" w14:textId="77777777" w:rsidR="00DD4E37" w:rsidRPr="0089539D" w:rsidRDefault="00DD4E37" w:rsidP="00E5040A">
            <w:pPr>
              <w:rPr>
                <w:rFonts w:ascii="Times New Roman" w:hAnsi="Times New Roman" w:cs="Times New Roman"/>
              </w:rPr>
            </w:pPr>
            <w:r w:rsidRPr="0089539D">
              <w:rPr>
                <w:rFonts w:ascii="Times New Roman" w:hAnsi="Times New Roman" w:cs="Times New Roman"/>
              </w:rPr>
              <w:t>Oral variables**</w:t>
            </w:r>
          </w:p>
        </w:tc>
        <w:tc>
          <w:tcPr>
            <w:tcW w:w="1701" w:type="dxa"/>
          </w:tcPr>
          <w:p w14:paraId="76C911FF" w14:textId="77777777" w:rsidR="00DD4E37" w:rsidRPr="0089539D" w:rsidRDefault="00DD4E37" w:rsidP="00E5040A">
            <w:pPr>
              <w:jc w:val="center"/>
              <w:rPr>
                <w:rFonts w:ascii="Times New Roman" w:hAnsi="Times New Roman" w:cs="Times New Roman"/>
              </w:rPr>
            </w:pPr>
            <w:r w:rsidRPr="0089539D">
              <w:rPr>
                <w:rFonts w:ascii="Times New Roman" w:hAnsi="Times New Roman" w:cs="Times New Roman"/>
              </w:rPr>
              <w:t>√</w:t>
            </w:r>
          </w:p>
        </w:tc>
        <w:tc>
          <w:tcPr>
            <w:tcW w:w="1275" w:type="dxa"/>
          </w:tcPr>
          <w:p w14:paraId="1AC46AE3" w14:textId="77777777" w:rsidR="00DD4E37" w:rsidRPr="0089539D" w:rsidRDefault="00DD4E37" w:rsidP="00E5040A">
            <w:pPr>
              <w:jc w:val="center"/>
              <w:rPr>
                <w:rFonts w:ascii="Times New Roman" w:hAnsi="Times New Roman" w:cs="Times New Roman"/>
              </w:rPr>
            </w:pPr>
            <w:r w:rsidRPr="0089539D">
              <w:rPr>
                <w:rFonts w:ascii="Times New Roman" w:hAnsi="Times New Roman" w:cs="Times New Roman"/>
              </w:rPr>
              <w:t>√</w:t>
            </w:r>
          </w:p>
        </w:tc>
        <w:tc>
          <w:tcPr>
            <w:tcW w:w="1701" w:type="dxa"/>
          </w:tcPr>
          <w:p w14:paraId="7C4534B1" w14:textId="77777777" w:rsidR="00DD4E37" w:rsidRPr="0089539D" w:rsidRDefault="00DD4E37" w:rsidP="00E5040A">
            <w:pPr>
              <w:jc w:val="center"/>
              <w:rPr>
                <w:rFonts w:ascii="Times New Roman" w:hAnsi="Times New Roman" w:cs="Times New Roman"/>
              </w:rPr>
            </w:pPr>
            <w:r w:rsidRPr="0089539D">
              <w:rPr>
                <w:rFonts w:ascii="Times New Roman" w:hAnsi="Times New Roman" w:cs="Times New Roman"/>
              </w:rPr>
              <w:t>√</w:t>
            </w:r>
          </w:p>
        </w:tc>
      </w:tr>
      <w:tr w:rsidR="00DD4E37" w:rsidRPr="0089539D" w14:paraId="61FF4E51" w14:textId="77777777" w:rsidTr="00E5040A">
        <w:tc>
          <w:tcPr>
            <w:tcW w:w="1484" w:type="dxa"/>
            <w:vMerge/>
          </w:tcPr>
          <w:p w14:paraId="4C8403C0" w14:textId="77777777" w:rsidR="00DD4E37" w:rsidRPr="0089539D" w:rsidRDefault="00DD4E37" w:rsidP="00E5040A">
            <w:pPr>
              <w:rPr>
                <w:rFonts w:ascii="Times New Roman" w:hAnsi="Times New Roman" w:cs="Times New Roman"/>
              </w:rPr>
            </w:pPr>
          </w:p>
        </w:tc>
        <w:tc>
          <w:tcPr>
            <w:tcW w:w="3473" w:type="dxa"/>
          </w:tcPr>
          <w:p w14:paraId="7F90B71C" w14:textId="77777777" w:rsidR="00DD4E37" w:rsidRPr="0089539D" w:rsidRDefault="00DD4E37" w:rsidP="00E5040A">
            <w:pPr>
              <w:rPr>
                <w:rFonts w:ascii="Times New Roman" w:hAnsi="Times New Roman" w:cs="Times New Roman"/>
              </w:rPr>
            </w:pPr>
            <w:r w:rsidRPr="0089539D">
              <w:rPr>
                <w:rFonts w:ascii="Times New Roman" w:hAnsi="Times New Roman" w:cs="Times New Roman"/>
              </w:rPr>
              <w:t>Disease-specific variables (JIA)</w:t>
            </w:r>
          </w:p>
        </w:tc>
        <w:tc>
          <w:tcPr>
            <w:tcW w:w="1701" w:type="dxa"/>
          </w:tcPr>
          <w:p w14:paraId="6DCDAF9F" w14:textId="77777777" w:rsidR="00DD4E37" w:rsidRPr="0089539D" w:rsidRDefault="00DD4E37" w:rsidP="00E5040A">
            <w:pPr>
              <w:jc w:val="center"/>
              <w:rPr>
                <w:rFonts w:ascii="Times New Roman" w:hAnsi="Times New Roman" w:cs="Times New Roman"/>
              </w:rPr>
            </w:pPr>
          </w:p>
        </w:tc>
        <w:tc>
          <w:tcPr>
            <w:tcW w:w="1275" w:type="dxa"/>
          </w:tcPr>
          <w:p w14:paraId="06D749BF" w14:textId="77777777" w:rsidR="00DD4E37" w:rsidRPr="0089539D" w:rsidRDefault="00DD4E37" w:rsidP="00E5040A">
            <w:pPr>
              <w:jc w:val="center"/>
              <w:rPr>
                <w:rFonts w:ascii="Times New Roman" w:hAnsi="Times New Roman" w:cs="Times New Roman"/>
              </w:rPr>
            </w:pPr>
          </w:p>
        </w:tc>
        <w:tc>
          <w:tcPr>
            <w:tcW w:w="1701" w:type="dxa"/>
          </w:tcPr>
          <w:p w14:paraId="0C34D5EB" w14:textId="77777777" w:rsidR="00DD4E37" w:rsidRPr="0089539D" w:rsidRDefault="00DD4E37" w:rsidP="00E5040A">
            <w:pPr>
              <w:jc w:val="center"/>
              <w:rPr>
                <w:rFonts w:ascii="Times New Roman" w:hAnsi="Times New Roman" w:cs="Times New Roman"/>
              </w:rPr>
            </w:pPr>
            <w:r w:rsidRPr="0089539D">
              <w:rPr>
                <w:rFonts w:ascii="Times New Roman" w:hAnsi="Times New Roman" w:cs="Times New Roman"/>
              </w:rPr>
              <w:t>√</w:t>
            </w:r>
          </w:p>
        </w:tc>
      </w:tr>
    </w:tbl>
    <w:p w14:paraId="1A6C713D" w14:textId="2D89E852" w:rsidR="00DD4E37" w:rsidRPr="0089539D" w:rsidRDefault="00DD4E37" w:rsidP="00DD4E37">
      <w:pPr>
        <w:spacing w:line="480" w:lineRule="auto"/>
        <w:rPr>
          <w:rFonts w:ascii="Times New Roman" w:hAnsi="Times New Roman" w:cs="Times New Roman"/>
          <w:b/>
          <w:bCs/>
          <w:u w:val="single"/>
        </w:rPr>
      </w:pPr>
      <w:r w:rsidRPr="0089539D">
        <w:rPr>
          <w:rFonts w:ascii="Times New Roman" w:hAnsi="Times New Roman" w:cs="Times New Roman"/>
        </w:rPr>
        <w:t>*</w:t>
      </w:r>
      <w:r w:rsidRPr="0089539D">
        <w:rPr>
          <w:rFonts w:ascii="Times New Roman" w:hAnsi="Times New Roman" w:cs="Times New Roman"/>
          <w:i/>
          <w:iCs/>
        </w:rPr>
        <w:t xml:space="preserve"> Dichotomized outcome variable (present or absent) of the modified version of Gingival Bleeding Index (GBI)</w:t>
      </w:r>
      <w:r>
        <w:rPr>
          <w:rFonts w:ascii="Times New Roman" w:hAnsi="Times New Roman" w:cs="Times New Roman"/>
          <w:i/>
          <w:iCs/>
        </w:rPr>
        <w:t xml:space="preserve"> </w:t>
      </w:r>
      <w:r>
        <w:rPr>
          <w:rFonts w:ascii="Times New Roman" w:hAnsi="Times New Roman" w:cs="Times New Roman"/>
          <w:i/>
          <w:iCs/>
        </w:rPr>
        <w:fldChar w:fldCharType="begin"/>
      </w:r>
      <w:r w:rsidR="00E02FEF">
        <w:rPr>
          <w:rFonts w:ascii="Times New Roman" w:hAnsi="Times New Roman" w:cs="Times New Roman"/>
          <w:i/>
          <w:iCs/>
        </w:rPr>
        <w:instrText xml:space="preserve"> ADDIN EN.CITE &lt;EndNote&gt;&lt;Cite&gt;&lt;Author&gt;Ainamo&lt;/Author&gt;&lt;Year&gt;1975&lt;/Year&gt;&lt;RecNum&gt;171&lt;/RecNum&gt;&lt;DisplayText&gt;[7]&lt;/DisplayText&gt;&lt;record&gt;&lt;rec-number&gt;171&lt;/rec-number&gt;&lt;foreign-keys&gt;&lt;key app="EN" db-id="veaefaaswv9tejeteeovv5wpt9vf9afsfpf0" timestamp="1590868740"&gt;171&lt;/key&gt;&lt;/foreign-keys&gt;&lt;ref-type name="Journal Article"&gt;17&lt;/ref-type&gt;&lt;contributors&gt;&lt;authors&gt;&lt;author&gt;Ainamo, J.&lt;/author&gt;&lt;author&gt;Bay, I.&lt;/author&gt;&lt;/authors&gt;&lt;/contributors&gt;&lt;titles&gt;&lt;title&gt;Problems and proposals for recording gingivitis and plaque&lt;/title&gt;&lt;secondary-title&gt;Int Dent J&lt;/secondary-title&gt;&lt;/titles&gt;&lt;periodical&gt;&lt;full-title&gt;Int Dent J&lt;/full-title&gt;&lt;/periodical&gt;&lt;pages&gt;229-35&lt;/pages&gt;&lt;volume&gt;25&lt;/volume&gt;&lt;number&gt;4&lt;/number&gt;&lt;edition&gt;1975/12/01&lt;/edition&gt;&lt;keywords&gt;&lt;keyword&gt;DMF Index&lt;/keyword&gt;&lt;keyword&gt;Dental Plaque/*diagnosis/pathology&lt;/keyword&gt;&lt;keyword&gt;Gingival Hemorrhage/diagnosis&lt;/keyword&gt;&lt;keyword&gt;Gingivitis/*diagnosis&lt;/keyword&gt;&lt;keyword&gt;Humans&lt;/keyword&gt;&lt;keyword&gt;Periodontal Index&lt;/keyword&gt;&lt;/keywords&gt;&lt;dates&gt;&lt;year&gt;1975&lt;/year&gt;&lt;pub-dates&gt;&lt;date&gt;Dec&lt;/date&gt;&lt;/pub-dates&gt;&lt;/dates&gt;&lt;isbn&gt;0020-6539 (Print)&amp;#xD;0020-6539 (Linking)&lt;/isbn&gt;&lt;accession-num&gt;1058834&lt;/accession-num&gt;&lt;urls&gt;&lt;related-urls&gt;&lt;url&gt;https://www.ncbi.nlm.nih.gov/pubmed/1058834&lt;/url&gt;&lt;/related-urls&gt;&lt;/urls&gt;&lt;/record&gt;&lt;/Cite&gt;&lt;/EndNote&gt;</w:instrText>
      </w:r>
      <w:r>
        <w:rPr>
          <w:rFonts w:ascii="Times New Roman" w:hAnsi="Times New Roman" w:cs="Times New Roman"/>
          <w:i/>
          <w:iCs/>
        </w:rPr>
        <w:fldChar w:fldCharType="separate"/>
      </w:r>
      <w:r w:rsidR="00E02FEF">
        <w:rPr>
          <w:rFonts w:ascii="Times New Roman" w:hAnsi="Times New Roman" w:cs="Times New Roman"/>
          <w:i/>
          <w:iCs/>
          <w:noProof/>
        </w:rPr>
        <w:t>[7]</w:t>
      </w:r>
      <w:r>
        <w:rPr>
          <w:rFonts w:ascii="Times New Roman" w:hAnsi="Times New Roman" w:cs="Times New Roman"/>
          <w:i/>
          <w:iCs/>
        </w:rPr>
        <w:fldChar w:fldCharType="end"/>
      </w:r>
      <w:r w:rsidRPr="0089539D">
        <w:rPr>
          <w:rFonts w:ascii="Times New Roman" w:hAnsi="Times New Roman" w:cs="Times New Roman"/>
          <w:i/>
          <w:iCs/>
        </w:rPr>
        <w:t>. **Side (right, left), jaw (mandible, maxilla), anterior/posterior (incisors, molars), surface (tooth), site (surface).</w:t>
      </w:r>
    </w:p>
    <w:p w14:paraId="5B443DA4" w14:textId="77777777" w:rsidR="00DD4E37" w:rsidRDefault="00DD4E37" w:rsidP="00C1668E">
      <w:pPr>
        <w:ind w:firstLine="426"/>
      </w:pPr>
    </w:p>
    <w:p w14:paraId="14E1BD21" w14:textId="77777777" w:rsidR="00DD4E37" w:rsidRDefault="00DD4E37"/>
    <w:p w14:paraId="3A05CF3C" w14:textId="0110724E" w:rsidR="00E02FEF" w:rsidRPr="00E02FEF" w:rsidRDefault="00DD4E37" w:rsidP="00E02FEF">
      <w:pPr>
        <w:pStyle w:val="EndNoteBibliography"/>
        <w:spacing w:line="480" w:lineRule="auto"/>
        <w:ind w:left="426" w:hanging="426"/>
        <w:rPr>
          <w:rFonts w:ascii="Times New Roman" w:hAnsi="Times New Roman" w:cs="Times New Roman"/>
        </w:rPr>
      </w:pPr>
      <w:r w:rsidRPr="00E02FEF">
        <w:rPr>
          <w:rFonts w:ascii="Times New Roman" w:hAnsi="Times New Roman" w:cs="Times New Roman"/>
        </w:rPr>
        <w:fldChar w:fldCharType="begin"/>
      </w:r>
      <w:r w:rsidRPr="00E02FEF">
        <w:rPr>
          <w:rFonts w:ascii="Times New Roman" w:hAnsi="Times New Roman" w:cs="Times New Roman"/>
        </w:rPr>
        <w:instrText xml:space="preserve"> ADDIN EN.REFLIST </w:instrText>
      </w:r>
      <w:r w:rsidRPr="00E02FEF">
        <w:rPr>
          <w:rFonts w:ascii="Times New Roman" w:hAnsi="Times New Roman" w:cs="Times New Roman"/>
        </w:rPr>
        <w:fldChar w:fldCharType="separate"/>
      </w:r>
      <w:r w:rsidR="00E02FEF" w:rsidRPr="00E02FEF">
        <w:rPr>
          <w:rFonts w:ascii="Times New Roman" w:hAnsi="Times New Roman" w:cs="Times New Roman"/>
        </w:rPr>
        <w:t>1.</w:t>
      </w:r>
      <w:r w:rsidR="00E02FEF" w:rsidRPr="00E02FEF">
        <w:rPr>
          <w:rFonts w:ascii="Times New Roman" w:hAnsi="Times New Roman" w:cs="Times New Roman"/>
        </w:rPr>
        <w:tab/>
        <w:t>Wallace CA, Ruperto N, Giannini E, et al. Preliminary criteria for clinical remission for select categories of juvenile idiopathic arthritis. J Rheumatol. 2004;31(11):2290-4.</w:t>
      </w:r>
    </w:p>
    <w:p w14:paraId="184EE8E1" w14:textId="6D86753A" w:rsidR="00E02FEF" w:rsidRPr="00E02FEF" w:rsidRDefault="00E02FEF" w:rsidP="00E02FEF">
      <w:pPr>
        <w:pStyle w:val="EndNoteBibliography"/>
        <w:spacing w:line="480" w:lineRule="auto"/>
        <w:ind w:left="426" w:hanging="426"/>
        <w:rPr>
          <w:rFonts w:ascii="Times New Roman" w:hAnsi="Times New Roman" w:cs="Times New Roman"/>
        </w:rPr>
      </w:pPr>
      <w:r w:rsidRPr="00E02FEF">
        <w:rPr>
          <w:rFonts w:ascii="Times New Roman" w:hAnsi="Times New Roman" w:cs="Times New Roman"/>
        </w:rPr>
        <w:t>2.</w:t>
      </w:r>
      <w:r w:rsidRPr="00E02FEF">
        <w:rPr>
          <w:rFonts w:ascii="Times New Roman" w:hAnsi="Times New Roman" w:cs="Times New Roman"/>
        </w:rPr>
        <w:tab/>
        <w:t>Wallace CA, Giannini EH, Huang B, et al. American College of Rheumatology provisional criteria for defining clinical inactive disease in select categories of juvenile idiopathic arthritis. Arthritis Care Res (Hoboken). 2011;63(7):929-36.</w:t>
      </w:r>
    </w:p>
    <w:p w14:paraId="77C223DE" w14:textId="0D91A56F" w:rsidR="00E02FEF" w:rsidRPr="00E02FEF" w:rsidRDefault="00E02FEF" w:rsidP="00E02FEF">
      <w:pPr>
        <w:pStyle w:val="EndNoteBibliography"/>
        <w:spacing w:line="480" w:lineRule="auto"/>
        <w:ind w:left="426" w:hanging="426"/>
        <w:rPr>
          <w:rFonts w:ascii="Times New Roman" w:hAnsi="Times New Roman" w:cs="Times New Roman"/>
        </w:rPr>
      </w:pPr>
      <w:r w:rsidRPr="00E02FEF">
        <w:rPr>
          <w:rFonts w:ascii="Times New Roman" w:hAnsi="Times New Roman" w:cs="Times New Roman"/>
        </w:rPr>
        <w:t>3.</w:t>
      </w:r>
      <w:r w:rsidRPr="00E02FEF">
        <w:rPr>
          <w:rFonts w:ascii="Times New Roman" w:hAnsi="Times New Roman" w:cs="Times New Roman"/>
        </w:rPr>
        <w:tab/>
        <w:t>Petty RE, Southwood TR, Manners P, et al. International League of Associations for Rheumatology classification of juvenile idiopathic arthritis: second revision, Edmonton, 2001. J Rheumatol. 2004;31(2):390-2.</w:t>
      </w:r>
    </w:p>
    <w:p w14:paraId="20A57D21" w14:textId="58626322" w:rsidR="00E02FEF" w:rsidRPr="00E02FEF" w:rsidRDefault="00E02FEF" w:rsidP="00E02FEF">
      <w:pPr>
        <w:pStyle w:val="EndNoteBibliography"/>
        <w:spacing w:line="480" w:lineRule="auto"/>
        <w:ind w:left="426" w:hanging="426"/>
        <w:rPr>
          <w:rFonts w:ascii="Times New Roman" w:hAnsi="Times New Roman" w:cs="Times New Roman"/>
        </w:rPr>
      </w:pPr>
      <w:r w:rsidRPr="00E02FEF">
        <w:rPr>
          <w:rFonts w:ascii="Times New Roman" w:hAnsi="Times New Roman" w:cs="Times New Roman"/>
        </w:rPr>
        <w:t>4.</w:t>
      </w:r>
      <w:r w:rsidRPr="00E02FEF">
        <w:rPr>
          <w:rFonts w:ascii="Times New Roman" w:hAnsi="Times New Roman" w:cs="Times New Roman"/>
        </w:rPr>
        <w:tab/>
        <w:t>Ruperto N, Ravelli A, Pistorio A, et al. Cross-cultural adaptation and psychometric evaluation of the Childhood Health Assessment Questionnaire (CHAQ) and the Child Health Questionnaire (CHQ) in 32 countries. Review of the general methodology. Clin Exp Rheumatol. 2001;19(4 Suppl 23):S1-9.</w:t>
      </w:r>
    </w:p>
    <w:p w14:paraId="3AA7262D" w14:textId="25BD5A10" w:rsidR="00E02FEF" w:rsidRPr="00E02FEF" w:rsidRDefault="00E02FEF" w:rsidP="00E02FEF">
      <w:pPr>
        <w:pStyle w:val="EndNoteBibliography"/>
        <w:spacing w:line="480" w:lineRule="auto"/>
        <w:ind w:left="426" w:hanging="426"/>
        <w:rPr>
          <w:rFonts w:ascii="Times New Roman" w:hAnsi="Times New Roman" w:cs="Times New Roman"/>
        </w:rPr>
      </w:pPr>
      <w:r w:rsidRPr="00C04918">
        <w:rPr>
          <w:rFonts w:ascii="Times New Roman" w:hAnsi="Times New Roman" w:cs="Times New Roman"/>
          <w:lang w:val="nb-NO"/>
        </w:rPr>
        <w:t>5.</w:t>
      </w:r>
      <w:r w:rsidRPr="00C04918">
        <w:rPr>
          <w:rFonts w:ascii="Times New Roman" w:hAnsi="Times New Roman" w:cs="Times New Roman"/>
          <w:lang w:val="nb-NO"/>
        </w:rPr>
        <w:tab/>
        <w:t xml:space="preserve">Selvaag AM, Ruperto N, Asplin L, et al. </w:t>
      </w:r>
      <w:r w:rsidRPr="00E02FEF">
        <w:rPr>
          <w:rFonts w:ascii="Times New Roman" w:hAnsi="Times New Roman" w:cs="Times New Roman"/>
        </w:rPr>
        <w:t>The Norwegian version of the Childhood Health Assessment Questionnaire (CHAQ) and the Child Health Questionnaire (CHQ). Clin Exp Rheumatol. 2001;19(4 Suppl 23):S116-20.</w:t>
      </w:r>
    </w:p>
    <w:p w14:paraId="24A3386D" w14:textId="77777777" w:rsidR="00E02FEF" w:rsidRPr="00E02FEF" w:rsidRDefault="00E02FEF" w:rsidP="00E02FEF">
      <w:pPr>
        <w:pStyle w:val="EndNoteBibliography"/>
        <w:spacing w:line="480" w:lineRule="auto"/>
        <w:ind w:left="426" w:hanging="426"/>
        <w:rPr>
          <w:rFonts w:ascii="Times New Roman" w:hAnsi="Times New Roman" w:cs="Times New Roman"/>
        </w:rPr>
      </w:pPr>
      <w:r w:rsidRPr="00E02FEF">
        <w:rPr>
          <w:rFonts w:ascii="Times New Roman" w:hAnsi="Times New Roman" w:cs="Times New Roman"/>
        </w:rPr>
        <w:t>6.</w:t>
      </w:r>
      <w:r w:rsidRPr="00E02FEF">
        <w:rPr>
          <w:rFonts w:ascii="Times New Roman" w:hAnsi="Times New Roman" w:cs="Times New Roman"/>
        </w:rPr>
        <w:tab/>
        <w:t>Greene JC, Vermillion JR. The simplified oral hygiene index. Journal of the American Dental Association. 1964;68(1):7-13.</w:t>
      </w:r>
    </w:p>
    <w:p w14:paraId="3D354BB6" w14:textId="77777777" w:rsidR="00E02FEF" w:rsidRPr="00E02FEF" w:rsidRDefault="00E02FEF" w:rsidP="00E02FEF">
      <w:pPr>
        <w:pStyle w:val="EndNoteBibliography"/>
        <w:spacing w:line="480" w:lineRule="auto"/>
        <w:ind w:left="426" w:hanging="426"/>
        <w:rPr>
          <w:rFonts w:ascii="Times New Roman" w:hAnsi="Times New Roman" w:cs="Times New Roman"/>
        </w:rPr>
      </w:pPr>
      <w:r w:rsidRPr="00E02FEF">
        <w:rPr>
          <w:rFonts w:ascii="Times New Roman" w:hAnsi="Times New Roman" w:cs="Times New Roman"/>
        </w:rPr>
        <w:t>7.</w:t>
      </w:r>
      <w:r w:rsidRPr="00E02FEF">
        <w:rPr>
          <w:rFonts w:ascii="Times New Roman" w:hAnsi="Times New Roman" w:cs="Times New Roman"/>
        </w:rPr>
        <w:tab/>
        <w:t>Ainamo J, Bay I. Problems and proposals for recording gingivitis and plaque. Int Dent J. 1975;25(4):229-35.</w:t>
      </w:r>
    </w:p>
    <w:p w14:paraId="6009BA12" w14:textId="462A4536" w:rsidR="000C4C1D" w:rsidRPr="00C1668E" w:rsidRDefault="00DD4E37" w:rsidP="006F5159">
      <w:pPr>
        <w:spacing w:line="480" w:lineRule="auto"/>
        <w:rPr>
          <w:rFonts w:ascii="Times New Roman" w:hAnsi="Times New Roman" w:cs="Times New Roman"/>
        </w:rPr>
      </w:pPr>
      <w:r w:rsidRPr="00E02FEF">
        <w:rPr>
          <w:rFonts w:ascii="Times New Roman" w:hAnsi="Times New Roman" w:cs="Times New Roman"/>
        </w:rPr>
        <w:fldChar w:fldCharType="end"/>
      </w:r>
    </w:p>
    <w:sectPr w:rsidR="000C4C1D" w:rsidRPr="00C1668E" w:rsidSect="00DD4E37">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57875"/>
    <w:multiLevelType w:val="hybridMultilevel"/>
    <w:tmpl w:val="DEAE5F8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0DF7C1D"/>
    <w:multiLevelType w:val="hybridMultilevel"/>
    <w:tmpl w:val="FEF806C6"/>
    <w:lvl w:ilvl="0" w:tplc="CDAAA1DC">
      <w:start w:val="1"/>
      <w:numFmt w:val="decimal"/>
      <w:lvlText w:val="%1."/>
      <w:lvlJc w:val="left"/>
      <w:pPr>
        <w:ind w:left="364" w:hanging="360"/>
      </w:pPr>
      <w:rPr>
        <w:rFonts w:hint="default"/>
      </w:rPr>
    </w:lvl>
    <w:lvl w:ilvl="1" w:tplc="04140019" w:tentative="1">
      <w:start w:val="1"/>
      <w:numFmt w:val="lowerLetter"/>
      <w:lvlText w:val="%2."/>
      <w:lvlJc w:val="left"/>
      <w:pPr>
        <w:ind w:left="1084" w:hanging="360"/>
      </w:pPr>
    </w:lvl>
    <w:lvl w:ilvl="2" w:tplc="0414001B" w:tentative="1">
      <w:start w:val="1"/>
      <w:numFmt w:val="lowerRoman"/>
      <w:lvlText w:val="%3."/>
      <w:lvlJc w:val="right"/>
      <w:pPr>
        <w:ind w:left="1804" w:hanging="180"/>
      </w:pPr>
    </w:lvl>
    <w:lvl w:ilvl="3" w:tplc="0414000F" w:tentative="1">
      <w:start w:val="1"/>
      <w:numFmt w:val="decimal"/>
      <w:lvlText w:val="%4."/>
      <w:lvlJc w:val="left"/>
      <w:pPr>
        <w:ind w:left="2524" w:hanging="360"/>
      </w:pPr>
    </w:lvl>
    <w:lvl w:ilvl="4" w:tplc="04140019" w:tentative="1">
      <w:start w:val="1"/>
      <w:numFmt w:val="lowerLetter"/>
      <w:lvlText w:val="%5."/>
      <w:lvlJc w:val="left"/>
      <w:pPr>
        <w:ind w:left="3244" w:hanging="360"/>
      </w:pPr>
    </w:lvl>
    <w:lvl w:ilvl="5" w:tplc="0414001B" w:tentative="1">
      <w:start w:val="1"/>
      <w:numFmt w:val="lowerRoman"/>
      <w:lvlText w:val="%6."/>
      <w:lvlJc w:val="right"/>
      <w:pPr>
        <w:ind w:left="3964" w:hanging="180"/>
      </w:pPr>
    </w:lvl>
    <w:lvl w:ilvl="6" w:tplc="0414000F" w:tentative="1">
      <w:start w:val="1"/>
      <w:numFmt w:val="decimal"/>
      <w:lvlText w:val="%7."/>
      <w:lvlJc w:val="left"/>
      <w:pPr>
        <w:ind w:left="4684" w:hanging="360"/>
      </w:pPr>
    </w:lvl>
    <w:lvl w:ilvl="7" w:tplc="04140019" w:tentative="1">
      <w:start w:val="1"/>
      <w:numFmt w:val="lowerLetter"/>
      <w:lvlText w:val="%8."/>
      <w:lvlJc w:val="left"/>
      <w:pPr>
        <w:ind w:left="5404" w:hanging="360"/>
      </w:pPr>
    </w:lvl>
    <w:lvl w:ilvl="8" w:tplc="0414001B" w:tentative="1">
      <w:start w:val="1"/>
      <w:numFmt w:val="lowerRoman"/>
      <w:lvlText w:val="%9."/>
      <w:lvlJc w:val="right"/>
      <w:pPr>
        <w:ind w:left="6124" w:hanging="180"/>
      </w:pPr>
    </w:lvl>
  </w:abstractNum>
  <w:abstractNum w:abstractNumId="2" w15:restartNumberingAfterBreak="0">
    <w:nsid w:val="121B4D96"/>
    <w:multiLevelType w:val="hybridMultilevel"/>
    <w:tmpl w:val="94762088"/>
    <w:lvl w:ilvl="0" w:tplc="A87AFF7E">
      <w:start w:val="1"/>
      <w:numFmt w:val="decimal"/>
      <w:lvlText w:val="%1."/>
      <w:lvlJc w:val="left"/>
      <w:pPr>
        <w:ind w:left="720" w:hanging="360"/>
      </w:pPr>
      <w:rPr>
        <w:rFonts w:hint="default"/>
        <w:color w:val="000000" w:themeColor="text1"/>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45361E4"/>
    <w:multiLevelType w:val="hybridMultilevel"/>
    <w:tmpl w:val="5F9A190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21A5793F"/>
    <w:multiLevelType w:val="hybridMultilevel"/>
    <w:tmpl w:val="7D407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0E0977"/>
    <w:multiLevelType w:val="hybridMultilevel"/>
    <w:tmpl w:val="9B14EEA8"/>
    <w:lvl w:ilvl="0" w:tplc="61021748">
      <w:start w:val="1"/>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6AF4B59"/>
    <w:multiLevelType w:val="hybridMultilevel"/>
    <w:tmpl w:val="79866CF2"/>
    <w:lvl w:ilvl="0" w:tplc="83BE86E4">
      <w:start w:val="4"/>
      <w:numFmt w:val="bullet"/>
      <w:lvlText w:val=""/>
      <w:lvlJc w:val="left"/>
      <w:pPr>
        <w:ind w:left="420" w:hanging="360"/>
      </w:pPr>
      <w:rPr>
        <w:rFonts w:ascii="Symbol" w:eastAsiaTheme="minorHAnsi" w:hAnsi="Symbol" w:cs="Times New Roman" w:hint="default"/>
      </w:rPr>
    </w:lvl>
    <w:lvl w:ilvl="1" w:tplc="04140003" w:tentative="1">
      <w:start w:val="1"/>
      <w:numFmt w:val="bullet"/>
      <w:lvlText w:val="o"/>
      <w:lvlJc w:val="left"/>
      <w:pPr>
        <w:ind w:left="1140" w:hanging="360"/>
      </w:pPr>
      <w:rPr>
        <w:rFonts w:ascii="Courier New" w:hAnsi="Courier New" w:cs="Courier New" w:hint="default"/>
      </w:rPr>
    </w:lvl>
    <w:lvl w:ilvl="2" w:tplc="04140005" w:tentative="1">
      <w:start w:val="1"/>
      <w:numFmt w:val="bullet"/>
      <w:lvlText w:val=""/>
      <w:lvlJc w:val="left"/>
      <w:pPr>
        <w:ind w:left="1860" w:hanging="360"/>
      </w:pPr>
      <w:rPr>
        <w:rFonts w:ascii="Wingdings" w:hAnsi="Wingdings" w:hint="default"/>
      </w:rPr>
    </w:lvl>
    <w:lvl w:ilvl="3" w:tplc="04140001" w:tentative="1">
      <w:start w:val="1"/>
      <w:numFmt w:val="bullet"/>
      <w:lvlText w:val=""/>
      <w:lvlJc w:val="left"/>
      <w:pPr>
        <w:ind w:left="2580" w:hanging="360"/>
      </w:pPr>
      <w:rPr>
        <w:rFonts w:ascii="Symbol" w:hAnsi="Symbol" w:hint="default"/>
      </w:rPr>
    </w:lvl>
    <w:lvl w:ilvl="4" w:tplc="04140003" w:tentative="1">
      <w:start w:val="1"/>
      <w:numFmt w:val="bullet"/>
      <w:lvlText w:val="o"/>
      <w:lvlJc w:val="left"/>
      <w:pPr>
        <w:ind w:left="3300" w:hanging="360"/>
      </w:pPr>
      <w:rPr>
        <w:rFonts w:ascii="Courier New" w:hAnsi="Courier New" w:cs="Courier New" w:hint="default"/>
      </w:rPr>
    </w:lvl>
    <w:lvl w:ilvl="5" w:tplc="04140005" w:tentative="1">
      <w:start w:val="1"/>
      <w:numFmt w:val="bullet"/>
      <w:lvlText w:val=""/>
      <w:lvlJc w:val="left"/>
      <w:pPr>
        <w:ind w:left="4020" w:hanging="360"/>
      </w:pPr>
      <w:rPr>
        <w:rFonts w:ascii="Wingdings" w:hAnsi="Wingdings" w:hint="default"/>
      </w:rPr>
    </w:lvl>
    <w:lvl w:ilvl="6" w:tplc="04140001" w:tentative="1">
      <w:start w:val="1"/>
      <w:numFmt w:val="bullet"/>
      <w:lvlText w:val=""/>
      <w:lvlJc w:val="left"/>
      <w:pPr>
        <w:ind w:left="4740" w:hanging="360"/>
      </w:pPr>
      <w:rPr>
        <w:rFonts w:ascii="Symbol" w:hAnsi="Symbol" w:hint="default"/>
      </w:rPr>
    </w:lvl>
    <w:lvl w:ilvl="7" w:tplc="04140003" w:tentative="1">
      <w:start w:val="1"/>
      <w:numFmt w:val="bullet"/>
      <w:lvlText w:val="o"/>
      <w:lvlJc w:val="left"/>
      <w:pPr>
        <w:ind w:left="5460" w:hanging="360"/>
      </w:pPr>
      <w:rPr>
        <w:rFonts w:ascii="Courier New" w:hAnsi="Courier New" w:cs="Courier New" w:hint="default"/>
      </w:rPr>
    </w:lvl>
    <w:lvl w:ilvl="8" w:tplc="04140005" w:tentative="1">
      <w:start w:val="1"/>
      <w:numFmt w:val="bullet"/>
      <w:lvlText w:val=""/>
      <w:lvlJc w:val="left"/>
      <w:pPr>
        <w:ind w:left="6180" w:hanging="360"/>
      </w:pPr>
      <w:rPr>
        <w:rFonts w:ascii="Wingdings" w:hAnsi="Wingdings" w:hint="default"/>
      </w:rPr>
    </w:lvl>
  </w:abstractNum>
  <w:abstractNum w:abstractNumId="7" w15:restartNumberingAfterBreak="0">
    <w:nsid w:val="294C721C"/>
    <w:multiLevelType w:val="hybridMultilevel"/>
    <w:tmpl w:val="A172208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2A2D322D"/>
    <w:multiLevelType w:val="hybridMultilevel"/>
    <w:tmpl w:val="03CAB262"/>
    <w:lvl w:ilvl="0" w:tplc="416AFDD8">
      <w:start w:val="1"/>
      <w:numFmt w:val="decimal"/>
      <w:lvlText w:val="%1)"/>
      <w:lvlJc w:val="left"/>
      <w:pPr>
        <w:ind w:left="1068" w:hanging="360"/>
      </w:pPr>
    </w:lvl>
    <w:lvl w:ilvl="1" w:tplc="04140019">
      <w:start w:val="1"/>
      <w:numFmt w:val="lowerLetter"/>
      <w:lvlText w:val="%2."/>
      <w:lvlJc w:val="left"/>
      <w:pPr>
        <w:ind w:left="1788" w:hanging="360"/>
      </w:pPr>
    </w:lvl>
    <w:lvl w:ilvl="2" w:tplc="0414001B">
      <w:start w:val="1"/>
      <w:numFmt w:val="lowerRoman"/>
      <w:lvlText w:val="%3."/>
      <w:lvlJc w:val="right"/>
      <w:pPr>
        <w:ind w:left="2508" w:hanging="180"/>
      </w:pPr>
    </w:lvl>
    <w:lvl w:ilvl="3" w:tplc="0414000F">
      <w:start w:val="1"/>
      <w:numFmt w:val="decimal"/>
      <w:lvlText w:val="%4."/>
      <w:lvlJc w:val="left"/>
      <w:pPr>
        <w:ind w:left="3228" w:hanging="360"/>
      </w:pPr>
    </w:lvl>
    <w:lvl w:ilvl="4" w:tplc="04140019">
      <w:start w:val="1"/>
      <w:numFmt w:val="lowerLetter"/>
      <w:lvlText w:val="%5."/>
      <w:lvlJc w:val="left"/>
      <w:pPr>
        <w:ind w:left="3948" w:hanging="360"/>
      </w:pPr>
    </w:lvl>
    <w:lvl w:ilvl="5" w:tplc="0414001B">
      <w:start w:val="1"/>
      <w:numFmt w:val="lowerRoman"/>
      <w:lvlText w:val="%6."/>
      <w:lvlJc w:val="right"/>
      <w:pPr>
        <w:ind w:left="4668" w:hanging="180"/>
      </w:pPr>
    </w:lvl>
    <w:lvl w:ilvl="6" w:tplc="0414000F">
      <w:start w:val="1"/>
      <w:numFmt w:val="decimal"/>
      <w:lvlText w:val="%7."/>
      <w:lvlJc w:val="left"/>
      <w:pPr>
        <w:ind w:left="5388" w:hanging="360"/>
      </w:pPr>
    </w:lvl>
    <w:lvl w:ilvl="7" w:tplc="04140019">
      <w:start w:val="1"/>
      <w:numFmt w:val="lowerLetter"/>
      <w:lvlText w:val="%8."/>
      <w:lvlJc w:val="left"/>
      <w:pPr>
        <w:ind w:left="6108" w:hanging="360"/>
      </w:pPr>
    </w:lvl>
    <w:lvl w:ilvl="8" w:tplc="0414001B">
      <w:start w:val="1"/>
      <w:numFmt w:val="lowerRoman"/>
      <w:lvlText w:val="%9."/>
      <w:lvlJc w:val="right"/>
      <w:pPr>
        <w:ind w:left="6828" w:hanging="180"/>
      </w:pPr>
    </w:lvl>
  </w:abstractNum>
  <w:abstractNum w:abstractNumId="9" w15:restartNumberingAfterBreak="0">
    <w:nsid w:val="2F9945F7"/>
    <w:multiLevelType w:val="multilevel"/>
    <w:tmpl w:val="E908966C"/>
    <w:lvl w:ilvl="0">
      <w:start w:val="1"/>
      <w:numFmt w:val="bullet"/>
      <w:lvlText w:val=""/>
      <w:lvlJc w:val="left"/>
      <w:pPr>
        <w:ind w:left="340" w:hanging="340"/>
      </w:pPr>
      <w:rPr>
        <w:rFonts w:ascii="Symbol" w:hAnsi="Symbol" w:hint="default"/>
        <w:color w:val="000000" w:themeColor="text1"/>
      </w:rPr>
    </w:lvl>
    <w:lvl w:ilvl="1">
      <w:start w:val="1"/>
      <w:numFmt w:val="bullet"/>
      <w:lvlText w:val="o"/>
      <w:lvlJc w:val="left"/>
      <w:pPr>
        <w:ind w:left="680" w:hanging="340"/>
      </w:pPr>
      <w:rPr>
        <w:rFonts w:ascii="Courier New" w:hAnsi="Courier New" w:hint="default"/>
      </w:rPr>
    </w:lvl>
    <w:lvl w:ilvl="2">
      <w:start w:val="1"/>
      <w:numFmt w:val="bullet"/>
      <w:lvlText w:val="-"/>
      <w:lvlJc w:val="left"/>
      <w:pPr>
        <w:ind w:left="1021" w:hanging="341"/>
      </w:pPr>
      <w:rPr>
        <w:rFonts w:ascii="Arial" w:hAnsi="Arial" w:hint="default"/>
        <w:color w:val="000000" w:themeColor="text1"/>
      </w:rPr>
    </w:lvl>
    <w:lvl w:ilvl="3">
      <w:start w:val="1"/>
      <w:numFmt w:val="bullet"/>
      <w:lvlText w:val=""/>
      <w:lvlJc w:val="left"/>
      <w:pPr>
        <w:ind w:left="1361" w:hanging="340"/>
      </w:pPr>
      <w:rPr>
        <w:rFonts w:ascii="Wingdings" w:hAnsi="Wingdings" w:hint="default"/>
      </w:rPr>
    </w:lvl>
    <w:lvl w:ilvl="4">
      <w:start w:val="1"/>
      <w:numFmt w:val="bullet"/>
      <w:lvlText w:val=""/>
      <w:lvlJc w:val="left"/>
      <w:pPr>
        <w:ind w:left="1701" w:hanging="340"/>
      </w:pPr>
      <w:rPr>
        <w:rFonts w:ascii="Symbol" w:hAnsi="Symbol" w:hint="default"/>
      </w:rPr>
    </w:lvl>
    <w:lvl w:ilvl="5">
      <w:start w:val="1"/>
      <w:numFmt w:val="bullet"/>
      <w:lvlText w:val="o"/>
      <w:lvlJc w:val="left"/>
      <w:pPr>
        <w:ind w:left="2041" w:hanging="340"/>
      </w:pPr>
      <w:rPr>
        <w:rFonts w:ascii="Courier New" w:hAnsi="Courier New" w:hint="default"/>
      </w:rPr>
    </w:lvl>
    <w:lvl w:ilvl="6">
      <w:start w:val="1"/>
      <w:numFmt w:val="bullet"/>
      <w:lvlText w:val="-"/>
      <w:lvlJc w:val="left"/>
      <w:pPr>
        <w:ind w:left="2381" w:hanging="340"/>
      </w:pPr>
      <w:rPr>
        <w:rFonts w:ascii="Arial" w:hAnsi="Arial" w:hint="default"/>
        <w:color w:val="000000" w:themeColor="text1"/>
      </w:rPr>
    </w:lvl>
    <w:lvl w:ilvl="7">
      <w:start w:val="1"/>
      <w:numFmt w:val="bullet"/>
      <w:lvlText w:val=""/>
      <w:lvlJc w:val="left"/>
      <w:pPr>
        <w:ind w:left="2722" w:hanging="341"/>
      </w:pPr>
      <w:rPr>
        <w:rFonts w:ascii="Wingdings" w:hAnsi="Wingdings" w:hint="default"/>
      </w:rPr>
    </w:lvl>
    <w:lvl w:ilvl="8">
      <w:start w:val="1"/>
      <w:numFmt w:val="bullet"/>
      <w:lvlText w:val=""/>
      <w:lvlJc w:val="left"/>
      <w:pPr>
        <w:ind w:left="3062" w:hanging="340"/>
      </w:pPr>
      <w:rPr>
        <w:rFonts w:ascii="Symbol" w:hAnsi="Symbol" w:hint="default"/>
      </w:rPr>
    </w:lvl>
  </w:abstractNum>
  <w:abstractNum w:abstractNumId="10" w15:restartNumberingAfterBreak="0">
    <w:nsid w:val="32C31B28"/>
    <w:multiLevelType w:val="hybridMultilevel"/>
    <w:tmpl w:val="85721110"/>
    <w:lvl w:ilvl="0" w:tplc="2278DAD4">
      <w:start w:val="1"/>
      <w:numFmt w:val="bullet"/>
      <w:lvlText w:val="-"/>
      <w:lvlJc w:val="left"/>
      <w:pPr>
        <w:ind w:left="720" w:hanging="360"/>
      </w:pPr>
      <w:rPr>
        <w:rFonts w:ascii="Calibri" w:eastAsia="Calibri" w:hAnsi="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1" w15:restartNumberingAfterBreak="0">
    <w:nsid w:val="365B7C45"/>
    <w:multiLevelType w:val="hybridMultilevel"/>
    <w:tmpl w:val="5D866A94"/>
    <w:lvl w:ilvl="0" w:tplc="45622622">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395E1A63"/>
    <w:multiLevelType w:val="hybridMultilevel"/>
    <w:tmpl w:val="D68AEAF6"/>
    <w:lvl w:ilvl="0" w:tplc="C960F8F8">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3F0560F1"/>
    <w:multiLevelType w:val="hybridMultilevel"/>
    <w:tmpl w:val="5B5A0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875209"/>
    <w:multiLevelType w:val="hybridMultilevel"/>
    <w:tmpl w:val="5FE084FC"/>
    <w:lvl w:ilvl="0" w:tplc="1F32103E">
      <w:start w:val="1"/>
      <w:numFmt w:val="decimal"/>
      <w:lvlText w:val="%1."/>
      <w:lvlJc w:val="left"/>
      <w:pPr>
        <w:ind w:left="720" w:hanging="360"/>
      </w:pPr>
      <w:rPr>
        <w:rFonts w:hint="default"/>
        <w:color w:val="212121"/>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455505DB"/>
    <w:multiLevelType w:val="hybridMultilevel"/>
    <w:tmpl w:val="40D234AA"/>
    <w:lvl w:ilvl="0" w:tplc="55CAADA6">
      <w:start w:val="1"/>
      <w:numFmt w:val="decimal"/>
      <w:lvlText w:val="%1."/>
      <w:lvlJc w:val="left"/>
      <w:pPr>
        <w:ind w:left="720" w:hanging="360"/>
      </w:pPr>
      <w:rPr>
        <w:rFonts w:hint="default"/>
        <w:color w:val="2121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647BBD"/>
    <w:multiLevelType w:val="multilevel"/>
    <w:tmpl w:val="8A987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DE2B7F"/>
    <w:multiLevelType w:val="hybridMultilevel"/>
    <w:tmpl w:val="FED0F56C"/>
    <w:lvl w:ilvl="0" w:tplc="D0922D66">
      <w:start w:val="1"/>
      <w:numFmt w:val="decimal"/>
      <w:lvlText w:val="%1."/>
      <w:lvlJc w:val="left"/>
      <w:pPr>
        <w:ind w:left="720" w:hanging="360"/>
      </w:pPr>
      <w:rPr>
        <w:rFonts w:hint="default"/>
        <w:color w:val="212121"/>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549353DE"/>
    <w:multiLevelType w:val="hybridMultilevel"/>
    <w:tmpl w:val="F36C3256"/>
    <w:lvl w:ilvl="0" w:tplc="AF889648">
      <w:start w:val="1"/>
      <w:numFmt w:val="decimal"/>
      <w:lvlText w:val="%1."/>
      <w:lvlJc w:val="left"/>
      <w:pPr>
        <w:ind w:left="720" w:hanging="360"/>
      </w:pPr>
      <w:rPr>
        <w:rFonts w:hint="default"/>
        <w:color w:val="2121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9961D8"/>
    <w:multiLevelType w:val="hybridMultilevel"/>
    <w:tmpl w:val="A398AAD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65DD2738"/>
    <w:multiLevelType w:val="hybridMultilevel"/>
    <w:tmpl w:val="085C3622"/>
    <w:lvl w:ilvl="0" w:tplc="D8C4969A">
      <w:start w:val="360"/>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6D547B1F"/>
    <w:multiLevelType w:val="hybridMultilevel"/>
    <w:tmpl w:val="E1D067F8"/>
    <w:lvl w:ilvl="0" w:tplc="150A625C">
      <w:start w:val="1"/>
      <w:numFmt w:val="bullet"/>
      <w:lvlText w:val=""/>
      <w:lvlJc w:val="left"/>
      <w:pPr>
        <w:ind w:left="720" w:hanging="360"/>
      </w:pPr>
      <w:rPr>
        <w:rFonts w:ascii="Symbol" w:eastAsiaTheme="minorEastAsia"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6FF6042A"/>
    <w:multiLevelType w:val="hybridMultilevel"/>
    <w:tmpl w:val="E5F468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78A4716"/>
    <w:multiLevelType w:val="hybridMultilevel"/>
    <w:tmpl w:val="3502E72C"/>
    <w:lvl w:ilvl="0" w:tplc="4308EB98">
      <w:start w:val="1"/>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7928387F"/>
    <w:multiLevelType w:val="multilevel"/>
    <w:tmpl w:val="1C86A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B6A5205"/>
    <w:multiLevelType w:val="hybridMultilevel"/>
    <w:tmpl w:val="05700228"/>
    <w:lvl w:ilvl="0" w:tplc="650E5478">
      <w:start w:val="1"/>
      <w:numFmt w:val="decimal"/>
      <w:lvlText w:val="%1."/>
      <w:lvlJc w:val="left"/>
      <w:pPr>
        <w:ind w:left="1068" w:hanging="708"/>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7E63785A"/>
    <w:multiLevelType w:val="hybridMultilevel"/>
    <w:tmpl w:val="B6A466A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7F925E89"/>
    <w:multiLevelType w:val="multilevel"/>
    <w:tmpl w:val="136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0"/>
  </w:num>
  <w:num w:numId="3">
    <w:abstractNumId w:val="2"/>
  </w:num>
  <w:num w:numId="4">
    <w:abstractNumId w:val="9"/>
  </w:num>
  <w:num w:numId="5">
    <w:abstractNumId w:val="14"/>
  </w:num>
  <w:num w:numId="6">
    <w:abstractNumId w:val="17"/>
  </w:num>
  <w:num w:numId="7">
    <w:abstractNumId w:val="21"/>
  </w:num>
  <w:num w:numId="8">
    <w:abstractNumId w:val="5"/>
  </w:num>
  <w:num w:numId="9">
    <w:abstractNumId w:val="18"/>
  </w:num>
  <w:num w:numId="10">
    <w:abstractNumId w:val="15"/>
  </w:num>
  <w:num w:numId="11">
    <w:abstractNumId w:val="4"/>
  </w:num>
  <w:num w:numId="12">
    <w:abstractNumId w:val="13"/>
  </w:num>
  <w:num w:numId="13">
    <w:abstractNumId w:val="26"/>
  </w:num>
  <w:num w:numId="14">
    <w:abstractNumId w:val="1"/>
  </w:num>
  <w:num w:numId="15">
    <w:abstractNumId w:val="25"/>
  </w:num>
  <w:num w:numId="16">
    <w:abstractNumId w:val="0"/>
  </w:num>
  <w:num w:numId="17">
    <w:abstractNumId w:val="19"/>
  </w:num>
  <w:num w:numId="18">
    <w:abstractNumId w:val="12"/>
  </w:num>
  <w:num w:numId="19">
    <w:abstractNumId w:val="23"/>
  </w:num>
  <w:num w:numId="20">
    <w:abstractNumId w:val="7"/>
  </w:num>
  <w:num w:numId="21">
    <w:abstractNumId w:val="20"/>
  </w:num>
  <w:num w:numId="22">
    <w:abstractNumId w:val="16"/>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11"/>
  </w:num>
  <w:num w:numId="26">
    <w:abstractNumId w:val="22"/>
  </w:num>
  <w:num w:numId="27">
    <w:abstractNumId w:val="6"/>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 square brackets&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eaefaaswv9tejeteeovv5wpt9vf9afsfpf0&quot;&gt;egg-9_2&lt;record-ids&gt;&lt;item&gt;35&lt;/item&gt;&lt;item&gt;170&lt;/item&gt;&lt;item&gt;171&lt;/item&gt;&lt;item&gt;198&lt;/item&gt;&lt;item&gt;200&lt;/item&gt;&lt;item&gt;201&lt;/item&gt;&lt;item&gt;207&lt;/item&gt;&lt;/record-ids&gt;&lt;/item&gt;&lt;/Libraries&gt;"/>
  </w:docVars>
  <w:rsids>
    <w:rsidRoot w:val="00DD4E37"/>
    <w:rsid w:val="000316B3"/>
    <w:rsid w:val="00090566"/>
    <w:rsid w:val="000C4C1D"/>
    <w:rsid w:val="00217A68"/>
    <w:rsid w:val="005C19D9"/>
    <w:rsid w:val="006F5159"/>
    <w:rsid w:val="0071450E"/>
    <w:rsid w:val="00756A84"/>
    <w:rsid w:val="00C04918"/>
    <w:rsid w:val="00C1668E"/>
    <w:rsid w:val="00D748F6"/>
    <w:rsid w:val="00DD4E37"/>
    <w:rsid w:val="00E02FE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C2823"/>
  <w15:chartTrackingRefBased/>
  <w15:docId w15:val="{DE829B15-16FC-44D0-BEB4-966E35130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E37"/>
    <w:pPr>
      <w:spacing w:after="0" w:line="240" w:lineRule="auto"/>
    </w:pPr>
    <w:rPr>
      <w:sz w:val="24"/>
      <w:szCs w:val="24"/>
      <w:lang w:val="en-US"/>
    </w:rPr>
  </w:style>
  <w:style w:type="paragraph" w:styleId="Heading1">
    <w:name w:val="heading 1"/>
    <w:basedOn w:val="Normal"/>
    <w:link w:val="Heading1Char"/>
    <w:uiPriority w:val="9"/>
    <w:qFormat/>
    <w:rsid w:val="00DD4E37"/>
    <w:pPr>
      <w:spacing w:before="100" w:beforeAutospacing="1" w:after="100" w:afterAutospacing="1"/>
      <w:outlineLvl w:val="0"/>
    </w:pPr>
    <w:rPr>
      <w:rFonts w:ascii="Times New Roman" w:eastAsia="Times New Roman" w:hAnsi="Times New Roman" w:cs="Times New Roman"/>
      <w:b/>
      <w:bCs/>
      <w:kern w:val="36"/>
      <w:sz w:val="48"/>
      <w:szCs w:val="48"/>
      <w:lang w:val="nb-NO" w:eastAsia="nb-NO"/>
    </w:rPr>
  </w:style>
  <w:style w:type="paragraph" w:styleId="Heading2">
    <w:name w:val="heading 2"/>
    <w:basedOn w:val="Normal"/>
    <w:next w:val="Normal"/>
    <w:link w:val="Heading2Char"/>
    <w:uiPriority w:val="9"/>
    <w:unhideWhenUsed/>
    <w:qFormat/>
    <w:rsid w:val="00DD4E3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4E37"/>
    <w:rPr>
      <w:rFonts w:ascii="Times New Roman" w:eastAsia="Times New Roman" w:hAnsi="Times New Roman" w:cs="Times New Roman"/>
      <w:b/>
      <w:bCs/>
      <w:kern w:val="36"/>
      <w:sz w:val="48"/>
      <w:szCs w:val="48"/>
      <w:lang w:eastAsia="nb-NO"/>
    </w:rPr>
  </w:style>
  <w:style w:type="character" w:customStyle="1" w:styleId="Heading2Char">
    <w:name w:val="Heading 2 Char"/>
    <w:basedOn w:val="DefaultParagraphFont"/>
    <w:link w:val="Heading2"/>
    <w:uiPriority w:val="9"/>
    <w:rsid w:val="00DD4E37"/>
    <w:rPr>
      <w:rFonts w:asciiTheme="majorHAnsi" w:eastAsiaTheme="majorEastAsia" w:hAnsiTheme="majorHAnsi" w:cstheme="majorBidi"/>
      <w:color w:val="2F5496" w:themeColor="accent1" w:themeShade="BF"/>
      <w:sz w:val="26"/>
      <w:szCs w:val="26"/>
      <w:lang w:val="en-US"/>
    </w:rPr>
  </w:style>
  <w:style w:type="paragraph" w:styleId="Header">
    <w:name w:val="header"/>
    <w:basedOn w:val="Normal"/>
    <w:link w:val="HeaderChar"/>
    <w:uiPriority w:val="99"/>
    <w:unhideWhenUsed/>
    <w:rsid w:val="00DD4E37"/>
    <w:pPr>
      <w:tabs>
        <w:tab w:val="center" w:pos="4536"/>
        <w:tab w:val="right" w:pos="9072"/>
      </w:tabs>
    </w:pPr>
  </w:style>
  <w:style w:type="character" w:customStyle="1" w:styleId="HeaderChar">
    <w:name w:val="Header Char"/>
    <w:basedOn w:val="DefaultParagraphFont"/>
    <w:link w:val="Header"/>
    <w:uiPriority w:val="99"/>
    <w:rsid w:val="00DD4E37"/>
    <w:rPr>
      <w:sz w:val="24"/>
      <w:szCs w:val="24"/>
      <w:lang w:val="en-US"/>
    </w:rPr>
  </w:style>
  <w:style w:type="paragraph" w:styleId="Footer">
    <w:name w:val="footer"/>
    <w:basedOn w:val="Normal"/>
    <w:link w:val="FooterChar"/>
    <w:uiPriority w:val="99"/>
    <w:unhideWhenUsed/>
    <w:rsid w:val="00DD4E37"/>
    <w:pPr>
      <w:tabs>
        <w:tab w:val="center" w:pos="4536"/>
        <w:tab w:val="right" w:pos="9072"/>
      </w:tabs>
    </w:pPr>
  </w:style>
  <w:style w:type="character" w:customStyle="1" w:styleId="FooterChar">
    <w:name w:val="Footer Char"/>
    <w:basedOn w:val="DefaultParagraphFont"/>
    <w:link w:val="Footer"/>
    <w:uiPriority w:val="99"/>
    <w:rsid w:val="00DD4E37"/>
    <w:rPr>
      <w:sz w:val="24"/>
      <w:szCs w:val="24"/>
      <w:lang w:val="en-US"/>
    </w:rPr>
  </w:style>
  <w:style w:type="paragraph" w:customStyle="1" w:styleId="Default">
    <w:name w:val="Default"/>
    <w:rsid w:val="00DD4E3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EndNoteBibliography">
    <w:name w:val="EndNote Bibliography"/>
    <w:basedOn w:val="Normal"/>
    <w:link w:val="EndNoteBibliographyChar"/>
    <w:rsid w:val="00DD4E37"/>
    <w:rPr>
      <w:rFonts w:ascii="Calibri" w:eastAsiaTheme="minorEastAsia" w:hAnsi="Calibri" w:cs="Calibri"/>
      <w:noProof/>
      <w:lang w:eastAsia="nb-NO"/>
    </w:rPr>
  </w:style>
  <w:style w:type="character" w:customStyle="1" w:styleId="EndNoteBibliographyChar">
    <w:name w:val="EndNote Bibliography Char"/>
    <w:basedOn w:val="DefaultParagraphFont"/>
    <w:link w:val="EndNoteBibliography"/>
    <w:rsid w:val="00DD4E37"/>
    <w:rPr>
      <w:rFonts w:ascii="Calibri" w:eastAsiaTheme="minorEastAsia" w:hAnsi="Calibri" w:cs="Calibri"/>
      <w:noProof/>
      <w:sz w:val="24"/>
      <w:szCs w:val="24"/>
      <w:lang w:val="en-US" w:eastAsia="nb-NO"/>
    </w:rPr>
  </w:style>
  <w:style w:type="character" w:styleId="CommentReference">
    <w:name w:val="annotation reference"/>
    <w:basedOn w:val="DefaultParagraphFont"/>
    <w:uiPriority w:val="99"/>
    <w:semiHidden/>
    <w:unhideWhenUsed/>
    <w:rsid w:val="00DD4E37"/>
    <w:rPr>
      <w:sz w:val="16"/>
      <w:szCs w:val="16"/>
    </w:rPr>
  </w:style>
  <w:style w:type="paragraph" w:styleId="CommentText">
    <w:name w:val="annotation text"/>
    <w:basedOn w:val="Normal"/>
    <w:link w:val="CommentTextChar"/>
    <w:uiPriority w:val="99"/>
    <w:unhideWhenUsed/>
    <w:rsid w:val="00DD4E37"/>
    <w:pPr>
      <w:spacing w:after="160"/>
    </w:pPr>
    <w:rPr>
      <w:sz w:val="20"/>
      <w:szCs w:val="20"/>
    </w:rPr>
  </w:style>
  <w:style w:type="character" w:customStyle="1" w:styleId="CommentTextChar">
    <w:name w:val="Comment Text Char"/>
    <w:basedOn w:val="DefaultParagraphFont"/>
    <w:link w:val="CommentText"/>
    <w:uiPriority w:val="99"/>
    <w:rsid w:val="00DD4E37"/>
    <w:rPr>
      <w:sz w:val="20"/>
      <w:szCs w:val="20"/>
      <w:lang w:val="en-US"/>
    </w:rPr>
  </w:style>
  <w:style w:type="character" w:customStyle="1" w:styleId="highlight">
    <w:name w:val="highlight"/>
    <w:basedOn w:val="DefaultParagraphFont"/>
    <w:rsid w:val="00DD4E37"/>
  </w:style>
  <w:style w:type="paragraph" w:styleId="BalloonText">
    <w:name w:val="Balloon Text"/>
    <w:basedOn w:val="Normal"/>
    <w:link w:val="BalloonTextChar"/>
    <w:uiPriority w:val="99"/>
    <w:semiHidden/>
    <w:unhideWhenUsed/>
    <w:rsid w:val="00DD4E37"/>
    <w:rPr>
      <w:rFonts w:ascii="Segoe UI" w:hAnsi="Segoe UI" w:cs="Segoe UI"/>
      <w:color w:val="000000" w:themeColor="text1"/>
      <w:sz w:val="18"/>
      <w:szCs w:val="18"/>
    </w:rPr>
  </w:style>
  <w:style w:type="character" w:customStyle="1" w:styleId="BalloonTextChar">
    <w:name w:val="Balloon Text Char"/>
    <w:basedOn w:val="DefaultParagraphFont"/>
    <w:link w:val="BalloonText"/>
    <w:uiPriority w:val="99"/>
    <w:semiHidden/>
    <w:rsid w:val="00DD4E37"/>
    <w:rPr>
      <w:rFonts w:ascii="Segoe UI" w:hAnsi="Segoe UI" w:cs="Segoe UI"/>
      <w:color w:val="000000" w:themeColor="text1"/>
      <w:sz w:val="18"/>
      <w:szCs w:val="18"/>
      <w:lang w:val="en-US"/>
    </w:rPr>
  </w:style>
  <w:style w:type="character" w:styleId="Hyperlink">
    <w:name w:val="Hyperlink"/>
    <w:basedOn w:val="DefaultParagraphFont"/>
    <w:uiPriority w:val="99"/>
    <w:unhideWhenUsed/>
    <w:rsid w:val="00DD4E37"/>
    <w:rPr>
      <w:color w:val="0563C1" w:themeColor="hyperlink"/>
      <w:u w:val="single"/>
    </w:rPr>
  </w:style>
  <w:style w:type="table" w:styleId="TableGrid">
    <w:name w:val="Table Grid"/>
    <w:basedOn w:val="TableNormal"/>
    <w:uiPriority w:val="39"/>
    <w:rsid w:val="00DD4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e brødtekst"/>
    <w:basedOn w:val="Normal"/>
    <w:uiPriority w:val="34"/>
    <w:qFormat/>
    <w:rsid w:val="00DD4E37"/>
    <w:pPr>
      <w:spacing w:after="160" w:line="259" w:lineRule="auto"/>
      <w:ind w:left="720"/>
      <w:contextualSpacing/>
    </w:pPr>
    <w:rPr>
      <w:sz w:val="22"/>
      <w:szCs w:val="22"/>
    </w:rPr>
  </w:style>
  <w:style w:type="paragraph" w:styleId="CommentSubject">
    <w:name w:val="annotation subject"/>
    <w:basedOn w:val="CommentText"/>
    <w:next w:val="CommentText"/>
    <w:link w:val="CommentSubjectChar"/>
    <w:uiPriority w:val="99"/>
    <w:semiHidden/>
    <w:unhideWhenUsed/>
    <w:rsid w:val="00DD4E37"/>
    <w:pPr>
      <w:spacing w:after="0"/>
    </w:pPr>
    <w:rPr>
      <w:b/>
      <w:bCs/>
      <w:color w:val="000000" w:themeColor="text1"/>
    </w:rPr>
  </w:style>
  <w:style w:type="character" w:customStyle="1" w:styleId="CommentSubjectChar">
    <w:name w:val="Comment Subject Char"/>
    <w:basedOn w:val="CommentTextChar"/>
    <w:link w:val="CommentSubject"/>
    <w:uiPriority w:val="99"/>
    <w:semiHidden/>
    <w:rsid w:val="00DD4E37"/>
    <w:rPr>
      <w:b/>
      <w:bCs/>
      <w:color w:val="000000" w:themeColor="text1"/>
      <w:sz w:val="20"/>
      <w:szCs w:val="20"/>
      <w:lang w:val="en-US"/>
    </w:rPr>
  </w:style>
  <w:style w:type="paragraph" w:styleId="HTMLPreformatted">
    <w:name w:val="HTML Preformatted"/>
    <w:basedOn w:val="Normal"/>
    <w:link w:val="HTMLPreformattedChar"/>
    <w:uiPriority w:val="99"/>
    <w:unhideWhenUsed/>
    <w:rsid w:val="00DD4E37"/>
    <w:rPr>
      <w:rFonts w:ascii="Consolas" w:hAnsi="Consolas"/>
      <w:color w:val="000000" w:themeColor="text1"/>
      <w:sz w:val="20"/>
      <w:szCs w:val="20"/>
      <w:lang w:val="nn-NO"/>
    </w:rPr>
  </w:style>
  <w:style w:type="character" w:customStyle="1" w:styleId="HTMLPreformattedChar">
    <w:name w:val="HTML Preformatted Char"/>
    <w:basedOn w:val="DefaultParagraphFont"/>
    <w:link w:val="HTMLPreformatted"/>
    <w:uiPriority w:val="99"/>
    <w:rsid w:val="00DD4E37"/>
    <w:rPr>
      <w:rFonts w:ascii="Consolas" w:hAnsi="Consolas"/>
      <w:color w:val="000000" w:themeColor="text1"/>
      <w:sz w:val="20"/>
      <w:szCs w:val="20"/>
      <w:lang w:val="nn-NO"/>
    </w:rPr>
  </w:style>
  <w:style w:type="character" w:customStyle="1" w:styleId="media-delimiter">
    <w:name w:val="media-delimiter"/>
    <w:basedOn w:val="DefaultParagraphFont"/>
    <w:rsid w:val="00DD4E37"/>
  </w:style>
  <w:style w:type="character" w:styleId="Emphasis">
    <w:name w:val="Emphasis"/>
    <w:basedOn w:val="DefaultParagraphFont"/>
    <w:uiPriority w:val="20"/>
    <w:qFormat/>
    <w:rsid w:val="00DD4E37"/>
    <w:rPr>
      <w:i/>
      <w:iCs/>
    </w:rPr>
  </w:style>
  <w:style w:type="paragraph" w:styleId="NormalWeb">
    <w:name w:val="Normal (Web)"/>
    <w:basedOn w:val="Normal"/>
    <w:uiPriority w:val="99"/>
    <w:unhideWhenUsed/>
    <w:rsid w:val="00DD4E37"/>
    <w:pPr>
      <w:spacing w:before="100" w:beforeAutospacing="1" w:after="100" w:afterAutospacing="1"/>
    </w:pPr>
    <w:rPr>
      <w:rFonts w:ascii="Times New Roman" w:eastAsia="Times New Roman" w:hAnsi="Times New Roman" w:cs="Times New Roman"/>
      <w:lang w:eastAsia="nb-NO"/>
    </w:rPr>
  </w:style>
  <w:style w:type="paragraph" w:styleId="Subtitle">
    <w:name w:val="Subtitle"/>
    <w:basedOn w:val="Normal"/>
    <w:next w:val="Normal"/>
    <w:link w:val="SubtitleChar"/>
    <w:uiPriority w:val="99"/>
    <w:qFormat/>
    <w:rsid w:val="00DD4E37"/>
    <w:pPr>
      <w:numPr>
        <w:ilvl w:val="1"/>
      </w:numPr>
      <w:spacing w:after="200" w:line="276" w:lineRule="auto"/>
    </w:pPr>
    <w:rPr>
      <w:rFonts w:ascii="Cambria" w:eastAsia="Calibri" w:hAnsi="Cambria" w:cs="Times New Roman"/>
      <w:i/>
      <w:iCs/>
      <w:color w:val="4F81BD"/>
      <w:spacing w:val="15"/>
    </w:rPr>
  </w:style>
  <w:style w:type="character" w:customStyle="1" w:styleId="SubtitleChar">
    <w:name w:val="Subtitle Char"/>
    <w:basedOn w:val="DefaultParagraphFont"/>
    <w:link w:val="Subtitle"/>
    <w:uiPriority w:val="99"/>
    <w:rsid w:val="00DD4E37"/>
    <w:rPr>
      <w:rFonts w:ascii="Cambria" w:eastAsia="Calibri" w:hAnsi="Cambria" w:cs="Times New Roman"/>
      <w:i/>
      <w:iCs/>
      <w:color w:val="4F81BD"/>
      <w:spacing w:val="15"/>
      <w:sz w:val="24"/>
      <w:szCs w:val="24"/>
      <w:lang w:val="en-US"/>
    </w:rPr>
  </w:style>
  <w:style w:type="character" w:customStyle="1" w:styleId="UnresolvedMention1">
    <w:name w:val="Unresolved Mention1"/>
    <w:basedOn w:val="DefaultParagraphFont"/>
    <w:uiPriority w:val="99"/>
    <w:semiHidden/>
    <w:unhideWhenUsed/>
    <w:rsid w:val="00DD4E37"/>
    <w:rPr>
      <w:color w:val="605E5C"/>
      <w:shd w:val="clear" w:color="auto" w:fill="E1DFDD"/>
    </w:rPr>
  </w:style>
  <w:style w:type="paragraph" w:customStyle="1" w:styleId="EndNoteBibliographyTitle">
    <w:name w:val="EndNote Bibliography Title"/>
    <w:basedOn w:val="Normal"/>
    <w:link w:val="EndNoteBibliographyTitleChar"/>
    <w:rsid w:val="00DD4E37"/>
    <w:pPr>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DD4E37"/>
    <w:rPr>
      <w:rFonts w:ascii="Calibri" w:hAnsi="Calibri" w:cs="Calibri"/>
      <w:noProof/>
      <w:sz w:val="24"/>
      <w:szCs w:val="24"/>
      <w:lang w:val="en-US"/>
    </w:rPr>
  </w:style>
  <w:style w:type="paragraph" w:styleId="Revision">
    <w:name w:val="Revision"/>
    <w:hidden/>
    <w:uiPriority w:val="99"/>
    <w:semiHidden/>
    <w:rsid w:val="00DD4E37"/>
    <w:pPr>
      <w:spacing w:after="0" w:line="240" w:lineRule="auto"/>
    </w:pPr>
    <w:rPr>
      <w:lang w:val="en-US"/>
    </w:rPr>
  </w:style>
  <w:style w:type="character" w:customStyle="1" w:styleId="UnresolvedMention2">
    <w:name w:val="Unresolved Mention2"/>
    <w:basedOn w:val="DefaultParagraphFont"/>
    <w:uiPriority w:val="99"/>
    <w:semiHidden/>
    <w:unhideWhenUsed/>
    <w:rsid w:val="00DD4E37"/>
    <w:rPr>
      <w:color w:val="605E5C"/>
      <w:shd w:val="clear" w:color="auto" w:fill="E1DFDD"/>
    </w:rPr>
  </w:style>
  <w:style w:type="table" w:styleId="GridTable2">
    <w:name w:val="Grid Table 2"/>
    <w:basedOn w:val="TableNormal"/>
    <w:uiPriority w:val="47"/>
    <w:rsid w:val="00DD4E37"/>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apple-converted-space">
    <w:name w:val="apple-converted-space"/>
    <w:rsid w:val="00DD4E37"/>
    <w:rPr>
      <w:lang w:val="en-US"/>
    </w:rPr>
  </w:style>
  <w:style w:type="character" w:customStyle="1" w:styleId="element-citation">
    <w:name w:val="element-citation"/>
    <w:basedOn w:val="DefaultParagraphFont"/>
    <w:rsid w:val="00DD4E37"/>
  </w:style>
  <w:style w:type="character" w:customStyle="1" w:styleId="ref-journal">
    <w:name w:val="ref-journal"/>
    <w:basedOn w:val="DefaultParagraphFont"/>
    <w:rsid w:val="00DD4E37"/>
  </w:style>
  <w:style w:type="character" w:customStyle="1" w:styleId="ref-vol">
    <w:name w:val="ref-vol"/>
    <w:basedOn w:val="DefaultParagraphFont"/>
    <w:rsid w:val="00DD4E37"/>
  </w:style>
  <w:style w:type="character" w:customStyle="1" w:styleId="UnresolvedMention3">
    <w:name w:val="Unresolved Mention3"/>
    <w:basedOn w:val="DefaultParagraphFont"/>
    <w:uiPriority w:val="99"/>
    <w:semiHidden/>
    <w:unhideWhenUsed/>
    <w:rsid w:val="00DD4E37"/>
    <w:rPr>
      <w:color w:val="605E5C"/>
      <w:shd w:val="clear" w:color="auto" w:fill="E1DFDD"/>
    </w:rPr>
  </w:style>
  <w:style w:type="character" w:customStyle="1" w:styleId="UnresolvedMention4">
    <w:name w:val="Unresolved Mention4"/>
    <w:basedOn w:val="DefaultParagraphFont"/>
    <w:uiPriority w:val="99"/>
    <w:semiHidden/>
    <w:unhideWhenUsed/>
    <w:rsid w:val="00DD4E37"/>
    <w:rPr>
      <w:color w:val="605E5C"/>
      <w:shd w:val="clear" w:color="auto" w:fill="E1DFDD"/>
    </w:rPr>
  </w:style>
  <w:style w:type="character" w:customStyle="1" w:styleId="UnresolvedMention5">
    <w:name w:val="Unresolved Mention5"/>
    <w:basedOn w:val="DefaultParagraphFont"/>
    <w:uiPriority w:val="99"/>
    <w:semiHidden/>
    <w:unhideWhenUsed/>
    <w:rsid w:val="00DD4E37"/>
    <w:rPr>
      <w:color w:val="605E5C"/>
      <w:shd w:val="clear" w:color="auto" w:fill="E1DFDD"/>
    </w:rPr>
  </w:style>
  <w:style w:type="character" w:customStyle="1" w:styleId="UnresolvedMention6">
    <w:name w:val="Unresolved Mention6"/>
    <w:basedOn w:val="DefaultParagraphFont"/>
    <w:uiPriority w:val="99"/>
    <w:semiHidden/>
    <w:unhideWhenUsed/>
    <w:rsid w:val="00DD4E37"/>
    <w:rPr>
      <w:color w:val="605E5C"/>
      <w:shd w:val="clear" w:color="auto" w:fill="E1DFDD"/>
    </w:rPr>
  </w:style>
  <w:style w:type="character" w:styleId="UnresolvedMention">
    <w:name w:val="Unresolved Mention"/>
    <w:basedOn w:val="DefaultParagraphFont"/>
    <w:uiPriority w:val="99"/>
    <w:semiHidden/>
    <w:unhideWhenUsed/>
    <w:rsid w:val="00DD4E37"/>
    <w:rPr>
      <w:color w:val="605E5C"/>
      <w:shd w:val="clear" w:color="auto" w:fill="E1DFDD"/>
    </w:rPr>
  </w:style>
  <w:style w:type="paragraph" w:styleId="BodyText">
    <w:name w:val="Body Text"/>
    <w:basedOn w:val="Normal"/>
    <w:link w:val="BodyTextChar"/>
    <w:rsid w:val="00DD4E37"/>
    <w:pPr>
      <w:jc w:val="center"/>
    </w:pPr>
    <w:rPr>
      <w:rFonts w:ascii="Times New Roman" w:eastAsia="Times New Roman" w:hAnsi="Times New Roman" w:cs="Times New Roman"/>
      <w:sz w:val="28"/>
      <w:lang w:val="en-GB" w:eastAsia="sv-SE"/>
    </w:rPr>
  </w:style>
  <w:style w:type="character" w:customStyle="1" w:styleId="BodyTextChar">
    <w:name w:val="Body Text Char"/>
    <w:basedOn w:val="DefaultParagraphFont"/>
    <w:link w:val="BodyText"/>
    <w:rsid w:val="00DD4E37"/>
    <w:rPr>
      <w:rFonts w:ascii="Times New Roman" w:eastAsia="Times New Roman" w:hAnsi="Times New Roman" w:cs="Times New Roman"/>
      <w:sz w:val="28"/>
      <w:szCs w:val="24"/>
      <w:lang w:val="en-GB" w:eastAsia="sv-SE"/>
    </w:rPr>
  </w:style>
  <w:style w:type="paragraph" w:styleId="FootnoteText">
    <w:name w:val="footnote text"/>
    <w:basedOn w:val="Normal"/>
    <w:link w:val="FootnoteTextChar"/>
    <w:uiPriority w:val="99"/>
    <w:semiHidden/>
    <w:unhideWhenUsed/>
    <w:rsid w:val="00DD4E37"/>
    <w:rPr>
      <w:sz w:val="20"/>
      <w:szCs w:val="20"/>
    </w:rPr>
  </w:style>
  <w:style w:type="character" w:customStyle="1" w:styleId="FootnoteTextChar">
    <w:name w:val="Footnote Text Char"/>
    <w:basedOn w:val="DefaultParagraphFont"/>
    <w:link w:val="FootnoteText"/>
    <w:uiPriority w:val="99"/>
    <w:semiHidden/>
    <w:rsid w:val="00DD4E37"/>
    <w:rPr>
      <w:sz w:val="20"/>
      <w:szCs w:val="20"/>
      <w:lang w:val="en-US"/>
    </w:rPr>
  </w:style>
  <w:style w:type="character" w:styleId="FootnoteReference">
    <w:name w:val="footnote reference"/>
    <w:basedOn w:val="DefaultParagraphFont"/>
    <w:uiPriority w:val="99"/>
    <w:semiHidden/>
    <w:unhideWhenUsed/>
    <w:rsid w:val="00DD4E37"/>
    <w:rPr>
      <w:vertAlign w:val="superscript"/>
    </w:rPr>
  </w:style>
  <w:style w:type="character" w:customStyle="1" w:styleId="ls3">
    <w:name w:val="ls3"/>
    <w:basedOn w:val="DefaultParagraphFont"/>
    <w:rsid w:val="00DD4E37"/>
  </w:style>
  <w:style w:type="character" w:customStyle="1" w:styleId="a">
    <w:name w:val="_"/>
    <w:basedOn w:val="DefaultParagraphFont"/>
    <w:rsid w:val="00DD4E37"/>
  </w:style>
  <w:style w:type="character" w:customStyle="1" w:styleId="author">
    <w:name w:val="author"/>
    <w:basedOn w:val="DefaultParagraphFont"/>
    <w:rsid w:val="00DD4E37"/>
  </w:style>
  <w:style w:type="character" w:customStyle="1" w:styleId="articletitle">
    <w:name w:val="articletitle"/>
    <w:basedOn w:val="DefaultParagraphFont"/>
    <w:rsid w:val="00DD4E37"/>
  </w:style>
  <w:style w:type="character" w:customStyle="1" w:styleId="pubyear">
    <w:name w:val="pubyear"/>
    <w:basedOn w:val="DefaultParagraphFont"/>
    <w:rsid w:val="00DD4E37"/>
  </w:style>
  <w:style w:type="character" w:customStyle="1" w:styleId="vol">
    <w:name w:val="vol"/>
    <w:basedOn w:val="DefaultParagraphFont"/>
    <w:rsid w:val="00DD4E37"/>
  </w:style>
  <w:style w:type="character" w:customStyle="1" w:styleId="pagefirst">
    <w:name w:val="pagefirst"/>
    <w:basedOn w:val="DefaultParagraphFont"/>
    <w:rsid w:val="00DD4E37"/>
  </w:style>
  <w:style w:type="character" w:customStyle="1" w:styleId="pagelast">
    <w:name w:val="pagelast"/>
    <w:basedOn w:val="DefaultParagraphFont"/>
    <w:rsid w:val="00DD4E37"/>
  </w:style>
  <w:style w:type="paragraph" w:customStyle="1" w:styleId="pf0">
    <w:name w:val="pf0"/>
    <w:basedOn w:val="Normal"/>
    <w:rsid w:val="00DD4E37"/>
    <w:pPr>
      <w:spacing w:before="100" w:beforeAutospacing="1" w:after="100" w:afterAutospacing="1"/>
    </w:pPr>
    <w:rPr>
      <w:rFonts w:ascii="Times New Roman" w:eastAsia="Times New Roman" w:hAnsi="Times New Roman" w:cs="Times New Roman"/>
      <w:lang w:val="nb-NO" w:eastAsia="nb-NO"/>
    </w:rPr>
  </w:style>
  <w:style w:type="character" w:customStyle="1" w:styleId="cf01">
    <w:name w:val="cf01"/>
    <w:basedOn w:val="DefaultParagraphFont"/>
    <w:rsid w:val="00DD4E37"/>
    <w:rPr>
      <w:rFonts w:ascii="Segoe UI" w:hAnsi="Segoe UI" w:cs="Segoe UI" w:hint="default"/>
      <w:sz w:val="18"/>
      <w:szCs w:val="18"/>
    </w:rPr>
  </w:style>
  <w:style w:type="character" w:styleId="LineNumber">
    <w:name w:val="line number"/>
    <w:basedOn w:val="DefaultParagraphFont"/>
    <w:uiPriority w:val="99"/>
    <w:semiHidden/>
    <w:unhideWhenUsed/>
    <w:rsid w:val="00DD4E37"/>
  </w:style>
  <w:style w:type="character" w:styleId="Strong">
    <w:name w:val="Strong"/>
    <w:basedOn w:val="DefaultParagraphFont"/>
    <w:uiPriority w:val="22"/>
    <w:qFormat/>
    <w:rsid w:val="00DD4E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8F896-C4D3-4EA3-A4B2-539AB1418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12</Pages>
  <Words>3730</Words>
  <Characters>19769</Characters>
  <Application>Microsoft Office Word</Application>
  <DocSecurity>0</DocSecurity>
  <Lines>164</Lines>
  <Paragraphs>46</Paragraphs>
  <ScaleCrop>false</ScaleCrop>
  <Company/>
  <LinksUpToDate>false</LinksUpToDate>
  <CharactersWithSpaces>23453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Grut Gil</dc:creator>
  <cp:keywords/>
  <dc:description/>
  <cp:lastModifiedBy>Elisabeth Grut Gil</cp:lastModifiedBy>
  <cp:revision>12</cp:revision>
  <dcterms:created xsi:type="dcterms:W3CDTF">2022-01-06T10:58:00Z</dcterms:created>
  <dcterms:modified xsi:type="dcterms:W3CDTF">2022-01-10T09:41:00Z</dcterms:modified>
</cp:coreProperties>
</file>