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8C4E4" w14:textId="77777777" w:rsidR="008249E2" w:rsidRPr="00A32D03" w:rsidRDefault="008249E2">
      <w:pPr>
        <w:rPr>
          <w:rFonts w:asciiTheme="majorBidi" w:hAnsiTheme="majorBidi" w:cstheme="majorBidi"/>
          <w:b/>
          <w:bCs/>
          <w:sz w:val="24"/>
          <w:szCs w:val="24"/>
        </w:rPr>
      </w:pPr>
      <w:r w:rsidRPr="00A32D03">
        <w:rPr>
          <w:rFonts w:asciiTheme="majorBidi" w:hAnsiTheme="majorBidi" w:cstheme="majorBidi"/>
          <w:b/>
          <w:bCs/>
          <w:sz w:val="24"/>
          <w:szCs w:val="24"/>
        </w:rPr>
        <w:t>Definitions</w:t>
      </w:r>
      <w:bookmarkStart w:id="0" w:name="_GoBack"/>
      <w:bookmarkEnd w:id="0"/>
    </w:p>
    <w:p w14:paraId="3776208B" w14:textId="77777777" w:rsidR="008249E2" w:rsidRPr="00A32D03" w:rsidRDefault="008249E2">
      <w:pPr>
        <w:rPr>
          <w:rFonts w:asciiTheme="majorBidi" w:hAnsiTheme="majorBidi" w:cstheme="majorBidi"/>
          <w:sz w:val="24"/>
          <w:szCs w:val="24"/>
        </w:rPr>
      </w:pPr>
    </w:p>
    <w:p w14:paraId="49CB3370" w14:textId="77777777" w:rsidR="00FC05ED" w:rsidRDefault="00FC05ED" w:rsidP="00FC05ED">
      <w:pPr>
        <w:pStyle w:val="ListParagraph"/>
        <w:numPr>
          <w:ilvl w:val="0"/>
          <w:numId w:val="3"/>
        </w:numPr>
        <w:rPr>
          <w:rFonts w:asciiTheme="majorBidi" w:hAnsiTheme="majorBidi" w:cstheme="majorBidi"/>
          <w:sz w:val="24"/>
          <w:szCs w:val="24"/>
        </w:rPr>
      </w:pPr>
      <w:r w:rsidRPr="00FC05ED">
        <w:rPr>
          <w:rFonts w:asciiTheme="majorBidi" w:hAnsiTheme="majorBidi" w:cstheme="majorBidi"/>
          <w:sz w:val="24"/>
          <w:szCs w:val="24"/>
        </w:rPr>
        <w:t>Semi-automation</w:t>
      </w:r>
      <w:r>
        <w:rPr>
          <w:rFonts w:asciiTheme="majorBidi" w:hAnsiTheme="majorBidi" w:cstheme="majorBidi"/>
          <w:sz w:val="24"/>
          <w:szCs w:val="24"/>
        </w:rPr>
        <w:t>:</w:t>
      </w:r>
      <w:r w:rsidRPr="00FC05ED">
        <w:rPr>
          <w:rFonts w:asciiTheme="majorBidi" w:hAnsiTheme="majorBidi" w:cstheme="majorBidi"/>
          <w:sz w:val="24"/>
          <w:szCs w:val="24"/>
        </w:rPr>
        <w:t xml:space="preserve"> a process or procedure that is performed by the combined activities of man and machine with both human and machine steps typically orchestrated by a centralized computer controller.</w:t>
      </w:r>
    </w:p>
    <w:p w14:paraId="13811958" w14:textId="77777777" w:rsidR="00FC05ED" w:rsidRPr="00FC05ED" w:rsidRDefault="00FC05ED" w:rsidP="00FC05ED">
      <w:pPr>
        <w:pStyle w:val="ListParagraph"/>
        <w:rPr>
          <w:rFonts w:asciiTheme="majorBidi" w:hAnsiTheme="majorBidi" w:cstheme="majorBidi"/>
          <w:sz w:val="24"/>
          <w:szCs w:val="24"/>
        </w:rPr>
      </w:pPr>
    </w:p>
    <w:p w14:paraId="5AB60DA6" w14:textId="77777777" w:rsidR="00BB4778" w:rsidRPr="00FF4154" w:rsidRDefault="00E27FBC" w:rsidP="00FF4154">
      <w:pPr>
        <w:pStyle w:val="ListParagraph"/>
        <w:numPr>
          <w:ilvl w:val="0"/>
          <w:numId w:val="3"/>
        </w:numPr>
        <w:rPr>
          <w:rFonts w:asciiTheme="majorBidi" w:hAnsiTheme="majorBidi" w:cstheme="majorBidi"/>
          <w:sz w:val="24"/>
          <w:szCs w:val="24"/>
        </w:rPr>
      </w:pPr>
      <w:r w:rsidRPr="00FF4154">
        <w:rPr>
          <w:rFonts w:asciiTheme="majorBidi" w:hAnsiTheme="majorBidi" w:cstheme="majorBidi"/>
          <w:sz w:val="24"/>
          <w:szCs w:val="24"/>
        </w:rPr>
        <w:t xml:space="preserve">K </w:t>
      </w:r>
      <w:r w:rsidR="00BB4778" w:rsidRPr="00FF4154">
        <w:rPr>
          <w:rFonts w:asciiTheme="majorBidi" w:hAnsiTheme="majorBidi" w:cstheme="majorBidi"/>
          <w:sz w:val="24"/>
          <w:szCs w:val="24"/>
        </w:rPr>
        <w:t xml:space="preserve">nearest </w:t>
      </w:r>
      <w:r w:rsidR="005E5B01" w:rsidRPr="00FF4154">
        <w:rPr>
          <w:rFonts w:asciiTheme="majorBidi" w:hAnsiTheme="majorBidi" w:cstheme="majorBidi"/>
          <w:sz w:val="24"/>
          <w:szCs w:val="24"/>
        </w:rPr>
        <w:t xml:space="preserve">neighbors: </w:t>
      </w:r>
      <w:r w:rsidRPr="00FF4154">
        <w:rPr>
          <w:rFonts w:asciiTheme="majorBidi" w:hAnsiTheme="majorBidi" w:cstheme="majorBidi"/>
          <w:sz w:val="24"/>
          <w:szCs w:val="24"/>
        </w:rPr>
        <w:t>The k-nearest neighbor</w:t>
      </w:r>
      <w:r w:rsidR="00A32D03" w:rsidRPr="00FF4154">
        <w:rPr>
          <w:rFonts w:asciiTheme="majorBidi" w:hAnsiTheme="majorBidi" w:cstheme="majorBidi"/>
          <w:sz w:val="24"/>
          <w:szCs w:val="24"/>
        </w:rPr>
        <w:t xml:space="preserve"> algorithm, also known as KNN or k-NN, is a non-parametric, supervised learning classifier, which uses proximity to make classifications or predictions about the grouping of an individual data point.</w:t>
      </w:r>
      <w:r w:rsidR="00BB4778" w:rsidRPr="00FF4154">
        <w:rPr>
          <w:rFonts w:asciiTheme="majorBidi" w:hAnsiTheme="majorBidi" w:cstheme="majorBidi"/>
          <w:sz w:val="24"/>
          <w:szCs w:val="24"/>
        </w:rPr>
        <w:t xml:space="preserve"> </w:t>
      </w:r>
    </w:p>
    <w:p w14:paraId="15367A7D" w14:textId="77777777" w:rsidR="00062D1F" w:rsidRPr="00A32D03" w:rsidRDefault="00062D1F" w:rsidP="00BE5D6D">
      <w:pPr>
        <w:rPr>
          <w:rFonts w:asciiTheme="majorBidi" w:hAnsiTheme="majorBidi" w:cstheme="majorBidi"/>
          <w:sz w:val="24"/>
          <w:szCs w:val="24"/>
        </w:rPr>
      </w:pPr>
    </w:p>
    <w:p w14:paraId="6605D770" w14:textId="77777777" w:rsidR="00062D1F" w:rsidRPr="00FF4154" w:rsidRDefault="00062D1F" w:rsidP="00FF4154">
      <w:pPr>
        <w:pStyle w:val="ListParagraph"/>
        <w:numPr>
          <w:ilvl w:val="0"/>
          <w:numId w:val="3"/>
        </w:numPr>
        <w:rPr>
          <w:rFonts w:asciiTheme="majorBidi" w:hAnsiTheme="majorBidi" w:cstheme="majorBidi"/>
          <w:sz w:val="24"/>
          <w:szCs w:val="24"/>
        </w:rPr>
      </w:pPr>
      <w:r w:rsidRPr="00FF4154">
        <w:rPr>
          <w:rFonts w:asciiTheme="majorBidi" w:hAnsiTheme="majorBidi" w:cstheme="majorBidi"/>
          <w:sz w:val="24"/>
          <w:szCs w:val="24"/>
        </w:rPr>
        <w:t>F-score</w:t>
      </w:r>
      <w:r w:rsidR="00A32D03" w:rsidRPr="00FF4154">
        <w:rPr>
          <w:rFonts w:asciiTheme="majorBidi" w:hAnsiTheme="majorBidi" w:cstheme="majorBidi"/>
          <w:sz w:val="24"/>
          <w:szCs w:val="24"/>
        </w:rPr>
        <w:t>: The F-score, also called the F1-score, is a measure of a model's accuracy on a dataset. It is used to evaluate binary classification systems, which classify examples into 'positive' or 'negative'.</w:t>
      </w:r>
    </w:p>
    <w:p w14:paraId="0926CF37" w14:textId="77777777" w:rsidR="00FF4154" w:rsidRDefault="003C1801" w:rsidP="00FF4154">
      <w:pPr>
        <w:rPr>
          <w:rFonts w:asciiTheme="majorBidi" w:hAnsiTheme="majorBidi" w:cstheme="majorBidi"/>
          <w:sz w:val="24"/>
          <w:szCs w:val="24"/>
        </w:rPr>
      </w:pPr>
      <w:r>
        <w:rPr>
          <w:rFonts w:asciiTheme="majorBidi" w:hAnsiTheme="majorBidi" w:cstheme="majorBidi"/>
          <w:sz w:val="24"/>
          <w:szCs w:val="24"/>
        </w:rPr>
        <w:t xml:space="preserve">                               </w:t>
      </w:r>
      <w:r w:rsidR="00FF4154" w:rsidRPr="0072149E">
        <w:rPr>
          <w:rFonts w:asciiTheme="majorBidi" w:hAnsiTheme="majorBidi" w:cstheme="majorBidi"/>
          <w:noProof/>
          <w:sz w:val="24"/>
          <w:szCs w:val="24"/>
          <w:lang w:val="da-DK" w:eastAsia="da-DK"/>
        </w:rPr>
        <w:drawing>
          <wp:inline distT="0" distB="0" distL="0" distR="0" wp14:anchorId="2A79AEF6" wp14:editId="1939DFF2">
            <wp:extent cx="3200400" cy="800100"/>
            <wp:effectExtent l="0" t="0" r="0" b="0"/>
            <wp:docPr id="1" name="Picture 1" descr="C:\Users\bzd222\AppData\Local\Microsoft\Windows\INetCache\Content.MSO\3C8104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zd222\AppData\Local\Microsoft\Windows\INetCache\Content.MSO\3C81048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4416" cy="801104"/>
                    </a:xfrm>
                    <a:prstGeom prst="rect">
                      <a:avLst/>
                    </a:prstGeom>
                    <a:noFill/>
                    <a:ln>
                      <a:noFill/>
                    </a:ln>
                  </pic:spPr>
                </pic:pic>
              </a:graphicData>
            </a:graphic>
          </wp:inline>
        </w:drawing>
      </w:r>
      <w:r>
        <w:rPr>
          <w:rFonts w:asciiTheme="majorBidi" w:hAnsiTheme="majorBidi" w:cstheme="majorBidi"/>
          <w:sz w:val="24"/>
          <w:szCs w:val="24"/>
        </w:rPr>
        <w:t xml:space="preserve">     </w:t>
      </w:r>
    </w:p>
    <w:p w14:paraId="30E81732" w14:textId="77777777" w:rsidR="00025F14" w:rsidRPr="00FF4154" w:rsidRDefault="00025F14" w:rsidP="00FF4154">
      <w:pPr>
        <w:pStyle w:val="ListParagraph"/>
        <w:numPr>
          <w:ilvl w:val="0"/>
          <w:numId w:val="1"/>
        </w:numPr>
        <w:rPr>
          <w:rFonts w:asciiTheme="majorBidi" w:hAnsiTheme="majorBidi" w:cstheme="majorBidi"/>
          <w:sz w:val="24"/>
          <w:szCs w:val="24"/>
        </w:rPr>
      </w:pPr>
      <w:r w:rsidRPr="00FF4154">
        <w:rPr>
          <w:rFonts w:asciiTheme="majorBidi" w:hAnsiTheme="majorBidi" w:cstheme="majorBidi"/>
          <w:sz w:val="24"/>
          <w:szCs w:val="24"/>
        </w:rPr>
        <w:t>Bayesian neural network (BNN): Bayesian neural network combines neural network with Bayesian inference. Simply speaking, in BNN, we treat the weights and outputs as the variables and we are finding their marginal distributions that best fit the data.</w:t>
      </w:r>
    </w:p>
    <w:p w14:paraId="52CEA511" w14:textId="77777777" w:rsidR="003E1AC5" w:rsidRDefault="003E1AC5" w:rsidP="00062D1F">
      <w:pPr>
        <w:rPr>
          <w:rFonts w:asciiTheme="majorBidi" w:hAnsiTheme="majorBidi" w:cstheme="majorBidi"/>
          <w:sz w:val="24"/>
          <w:szCs w:val="24"/>
        </w:rPr>
      </w:pPr>
    </w:p>
    <w:p w14:paraId="5C9F5717" w14:textId="77777777" w:rsidR="00FF4154" w:rsidRDefault="00FF4154" w:rsidP="00FF4154">
      <w:pPr>
        <w:pStyle w:val="ListParagraph"/>
        <w:numPr>
          <w:ilvl w:val="0"/>
          <w:numId w:val="1"/>
        </w:numPr>
        <w:rPr>
          <w:rFonts w:asciiTheme="majorBidi" w:hAnsiTheme="majorBidi" w:cstheme="majorBidi"/>
          <w:sz w:val="24"/>
          <w:szCs w:val="24"/>
        </w:rPr>
      </w:pPr>
      <w:r w:rsidRPr="00FF4154">
        <w:rPr>
          <w:rFonts w:asciiTheme="majorBidi" w:hAnsiTheme="majorBidi" w:cstheme="majorBidi"/>
          <w:sz w:val="24"/>
          <w:szCs w:val="24"/>
        </w:rPr>
        <w:t>Dice coefficient: a statistical tool, which measures the similarity between two sets of data. This index has become arguably the most broadly used tool in the validation of image segmentation algorithms created with AI, but it is a much more general concept which can be applied to sets of data for a variety of applications. The Dice coefficient accounts for the class imbalance between the foreground and background. The metric rates the overlap between ROI (region of interest) pixels in the predicted mask and the ground truth.</w:t>
      </w:r>
    </w:p>
    <w:p w14:paraId="67DCE5FE" w14:textId="77777777" w:rsidR="00FF4154" w:rsidRPr="00FF4154" w:rsidRDefault="00FF4154" w:rsidP="00FF4154">
      <w:pPr>
        <w:pStyle w:val="ListParagraph"/>
        <w:rPr>
          <w:rFonts w:asciiTheme="majorBidi" w:hAnsiTheme="majorBidi" w:cstheme="majorBidi"/>
          <w:sz w:val="24"/>
          <w:szCs w:val="24"/>
        </w:rPr>
      </w:pPr>
    </w:p>
    <w:p w14:paraId="20703CE8" w14:textId="77777777" w:rsidR="00FF4154" w:rsidRDefault="00E84314" w:rsidP="00FF4154">
      <w:pPr>
        <w:pStyle w:val="ListParagraph"/>
        <w:numPr>
          <w:ilvl w:val="0"/>
          <w:numId w:val="1"/>
        </w:numPr>
        <w:rPr>
          <w:rFonts w:asciiTheme="majorBidi" w:hAnsiTheme="majorBidi" w:cstheme="majorBidi"/>
          <w:sz w:val="24"/>
          <w:szCs w:val="24"/>
        </w:rPr>
      </w:pPr>
      <w:r w:rsidRPr="00FF4154">
        <w:rPr>
          <w:rFonts w:asciiTheme="majorBidi" w:hAnsiTheme="majorBidi" w:cstheme="majorBidi"/>
          <w:sz w:val="24"/>
          <w:szCs w:val="24"/>
        </w:rPr>
        <w:t xml:space="preserve">Overfitting: </w:t>
      </w:r>
      <w:r w:rsidR="00825162" w:rsidRPr="00FF4154">
        <w:rPr>
          <w:rFonts w:asciiTheme="majorBidi" w:hAnsiTheme="majorBidi" w:cstheme="majorBidi"/>
          <w:sz w:val="24"/>
          <w:szCs w:val="24"/>
        </w:rPr>
        <w:t>In mathematical modeling, overfitting is "the production of an analysis that corresponds too closely or exactly to a particular set of data, and may therefore fail to fit to additional data or predict future observations reliably"</w:t>
      </w:r>
    </w:p>
    <w:p w14:paraId="0CDD5EE2" w14:textId="77777777" w:rsidR="00FF4154" w:rsidRPr="00FF4154" w:rsidRDefault="00FF4154" w:rsidP="00FF4154">
      <w:pPr>
        <w:pStyle w:val="ListParagraph"/>
        <w:rPr>
          <w:rFonts w:ascii="Times New Roman" w:hAnsi="Times New Roman" w:cs="Times New Roman"/>
          <w:sz w:val="24"/>
          <w:szCs w:val="24"/>
        </w:rPr>
      </w:pPr>
    </w:p>
    <w:p w14:paraId="238DCC56" w14:textId="28F7B3E9" w:rsidR="00D73C6A" w:rsidRPr="00BC04AB" w:rsidRDefault="00D73C6A" w:rsidP="00FF4154">
      <w:pPr>
        <w:pStyle w:val="ListParagraph"/>
        <w:numPr>
          <w:ilvl w:val="0"/>
          <w:numId w:val="1"/>
        </w:numPr>
        <w:rPr>
          <w:rFonts w:asciiTheme="majorBidi" w:hAnsiTheme="majorBidi" w:cstheme="majorBidi"/>
          <w:sz w:val="24"/>
          <w:szCs w:val="24"/>
        </w:rPr>
      </w:pPr>
      <w:r w:rsidRPr="00FF4154">
        <w:rPr>
          <w:rFonts w:ascii="Times New Roman" w:hAnsi="Times New Roman" w:cs="Times New Roman"/>
          <w:sz w:val="24"/>
          <w:szCs w:val="24"/>
        </w:rPr>
        <w:t xml:space="preserve">Voxel (definition in image processing): </w:t>
      </w:r>
      <w:r w:rsidRPr="00FF4154">
        <w:rPr>
          <w:rFonts w:ascii="Times New Roman" w:eastAsia="Times New Roman" w:hAnsi="Times New Roman" w:cs="Times New Roman"/>
          <w:sz w:val="24"/>
          <w:szCs w:val="24"/>
          <w:lang w:eastAsia="da-DK"/>
        </w:rPr>
        <w:t xml:space="preserve">A </w:t>
      </w:r>
      <w:r w:rsidRPr="00FE0664">
        <w:rPr>
          <w:rFonts w:ascii="Times New Roman" w:eastAsia="Times New Roman" w:hAnsi="Times New Roman" w:cs="Times New Roman"/>
          <w:sz w:val="24"/>
          <w:szCs w:val="24"/>
          <w:lang w:eastAsia="da-DK"/>
        </w:rPr>
        <w:t>voxel is </w:t>
      </w:r>
      <w:r w:rsidRPr="00FE0664">
        <w:rPr>
          <w:rFonts w:ascii="Times New Roman" w:eastAsia="Times New Roman" w:hAnsi="Times New Roman" w:cs="Times New Roman"/>
          <w:bCs/>
          <w:sz w:val="24"/>
          <w:szCs w:val="24"/>
          <w:lang w:eastAsia="da-DK"/>
        </w:rPr>
        <w:t>a unit of graphic information that defines a point in three-dimensional space</w:t>
      </w:r>
      <w:r w:rsidRPr="00FE0664">
        <w:rPr>
          <w:rFonts w:ascii="Times New Roman" w:eastAsia="Times New Roman" w:hAnsi="Times New Roman" w:cs="Times New Roman"/>
          <w:sz w:val="24"/>
          <w:szCs w:val="24"/>
          <w:lang w:eastAsia="da-DK"/>
        </w:rPr>
        <w:t>.</w:t>
      </w:r>
      <w:r w:rsidRPr="00FF4154">
        <w:rPr>
          <w:rFonts w:ascii="Times New Roman" w:eastAsia="Times New Roman" w:hAnsi="Times New Roman" w:cs="Times New Roman"/>
          <w:sz w:val="24"/>
          <w:szCs w:val="24"/>
          <w:lang w:eastAsia="da-DK"/>
        </w:rPr>
        <w:t xml:space="preserve"> Since a pixel (picture element) defines a point in two-dimensional space with its X and Y coordinates, a third z coordinate is needed.</w:t>
      </w:r>
    </w:p>
    <w:p w14:paraId="23C7C42F" w14:textId="77777777" w:rsidR="00BC04AB" w:rsidRPr="00BC04AB" w:rsidRDefault="00BC04AB" w:rsidP="00BC04AB">
      <w:pPr>
        <w:pStyle w:val="ListParagraph"/>
        <w:rPr>
          <w:rFonts w:asciiTheme="majorBidi" w:hAnsiTheme="majorBidi" w:cstheme="majorBidi"/>
          <w:sz w:val="24"/>
          <w:szCs w:val="24"/>
        </w:rPr>
      </w:pPr>
    </w:p>
    <w:p w14:paraId="41BDA74B" w14:textId="36E2ADDF" w:rsidR="00BC04AB" w:rsidRPr="00FF4154" w:rsidRDefault="00BC04AB" w:rsidP="00BC04AB">
      <w:pPr>
        <w:pStyle w:val="ListParagraph"/>
        <w:numPr>
          <w:ilvl w:val="0"/>
          <w:numId w:val="1"/>
        </w:numPr>
        <w:rPr>
          <w:rFonts w:asciiTheme="majorBidi" w:hAnsiTheme="majorBidi" w:cstheme="majorBidi"/>
          <w:sz w:val="24"/>
          <w:szCs w:val="24"/>
        </w:rPr>
      </w:pPr>
      <w:r w:rsidRPr="00BC04AB">
        <w:rPr>
          <w:rFonts w:asciiTheme="majorBidi" w:hAnsiTheme="majorBidi" w:cstheme="majorBidi"/>
          <w:sz w:val="24"/>
          <w:szCs w:val="24"/>
        </w:rPr>
        <w:t>Grad-cam method</w:t>
      </w:r>
      <w:r>
        <w:rPr>
          <w:rFonts w:asciiTheme="majorBidi" w:hAnsiTheme="majorBidi" w:cstheme="majorBidi"/>
          <w:sz w:val="24"/>
          <w:szCs w:val="24"/>
        </w:rPr>
        <w:t xml:space="preserve">: </w:t>
      </w:r>
      <w:r w:rsidRPr="00BC04AB">
        <w:rPr>
          <w:rFonts w:asciiTheme="majorBidi" w:hAnsiTheme="majorBidi" w:cstheme="majorBidi"/>
          <w:sz w:val="24"/>
          <w:szCs w:val="24"/>
        </w:rPr>
        <w:t>The Gradient-weighted Class Activation Mapping (Grad-cam method) is a technique that increases the transparency of CNN-based models by visualizing the regions of input that are "important" for model predictions</w:t>
      </w:r>
    </w:p>
    <w:p w14:paraId="11E4B69E" w14:textId="77777777" w:rsidR="000E7384" w:rsidRPr="000E7384" w:rsidRDefault="000E7384" w:rsidP="000E7384">
      <w:pPr>
        <w:spacing w:line="360" w:lineRule="auto"/>
        <w:ind w:left="360"/>
        <w:jc w:val="both"/>
        <w:rPr>
          <w:rFonts w:ascii="Times New Roman" w:hAnsi="Times New Roman" w:cs="Times New Roman"/>
          <w:sz w:val="24"/>
          <w:szCs w:val="24"/>
        </w:rPr>
      </w:pPr>
    </w:p>
    <w:p w14:paraId="0E3E87CB" w14:textId="77777777" w:rsidR="00894E53" w:rsidRDefault="00894E53" w:rsidP="00083999">
      <w:pPr>
        <w:spacing w:line="360" w:lineRule="auto"/>
        <w:jc w:val="both"/>
        <w:rPr>
          <w:rFonts w:ascii="Times New Roman" w:hAnsi="Times New Roman" w:cs="Times New Roman"/>
          <w:sz w:val="24"/>
          <w:szCs w:val="24"/>
        </w:rPr>
      </w:pPr>
    </w:p>
    <w:sectPr w:rsidR="00894E53" w:rsidSect="00CD31D9">
      <w:pgSz w:w="12240" w:h="15840" w:code="1"/>
      <w:pgMar w:top="2444" w:right="1797" w:bottom="5761" w:left="180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20098"/>
    <w:multiLevelType w:val="hybridMultilevel"/>
    <w:tmpl w:val="70A4BAC2"/>
    <w:lvl w:ilvl="0" w:tplc="A240071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DD2317C"/>
    <w:multiLevelType w:val="hybridMultilevel"/>
    <w:tmpl w:val="7B5E20FA"/>
    <w:lvl w:ilvl="0" w:tplc="5C967F4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F6926F2"/>
    <w:multiLevelType w:val="hybridMultilevel"/>
    <w:tmpl w:val="1A08067A"/>
    <w:lvl w:ilvl="0" w:tplc="58A4F8B6">
      <w:numFmt w:val="bullet"/>
      <w:lvlText w:val=""/>
      <w:lvlJc w:val="left"/>
      <w:pPr>
        <w:ind w:left="720" w:hanging="360"/>
      </w:pPr>
      <w:rPr>
        <w:rFonts w:ascii="Wingdings" w:eastAsiaTheme="minorHAnsi" w:hAnsi="Wingdings" w:cstheme="minorBidi"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tsz5w9wfvr2gefxe35ftx40r25w2sd22vr&quot;&gt;My EndNote Library&lt;record-ids&gt;&lt;item&gt;12&lt;/item&gt;&lt;item&gt;13&lt;/item&gt;&lt;item&gt;15&lt;/item&gt;&lt;item&gt;17&lt;/item&gt;&lt;item&gt;21&lt;/item&gt;&lt;item&gt;22&lt;/item&gt;&lt;item&gt;23&lt;/item&gt;&lt;item&gt;25&lt;/item&gt;&lt;item&gt;26&lt;/item&gt;&lt;item&gt;27&lt;/item&gt;&lt;item&gt;28&lt;/item&gt;&lt;item&gt;29&lt;/item&gt;&lt;item&gt;30&lt;/item&gt;&lt;item&gt;31&lt;/item&gt;&lt;item&gt;33&lt;/item&gt;&lt;item&gt;35&lt;/item&gt;&lt;item&gt;36&lt;/item&gt;&lt;item&gt;37&lt;/item&gt;&lt;item&gt;38&lt;/item&gt;&lt;item&gt;39&lt;/item&gt;&lt;item&gt;40&lt;/item&gt;&lt;item&gt;41&lt;/item&gt;&lt;item&gt;43&lt;/item&gt;&lt;item&gt;44&lt;/item&gt;&lt;/record-ids&gt;&lt;/item&gt;&lt;/Libraries&gt;"/>
  </w:docVars>
  <w:rsids>
    <w:rsidRoot w:val="00E118D3"/>
    <w:rsid w:val="00025F14"/>
    <w:rsid w:val="00062D1F"/>
    <w:rsid w:val="00083999"/>
    <w:rsid w:val="000E7384"/>
    <w:rsid w:val="00140DAB"/>
    <w:rsid w:val="001825C9"/>
    <w:rsid w:val="001C0758"/>
    <w:rsid w:val="001F6E15"/>
    <w:rsid w:val="00256B36"/>
    <w:rsid w:val="002755B6"/>
    <w:rsid w:val="00294A1E"/>
    <w:rsid w:val="00361587"/>
    <w:rsid w:val="00363919"/>
    <w:rsid w:val="0039163A"/>
    <w:rsid w:val="003C1801"/>
    <w:rsid w:val="003D60A4"/>
    <w:rsid w:val="003E1AC5"/>
    <w:rsid w:val="004A4111"/>
    <w:rsid w:val="00555CB6"/>
    <w:rsid w:val="005827DF"/>
    <w:rsid w:val="005E5B01"/>
    <w:rsid w:val="00622EC9"/>
    <w:rsid w:val="006C5570"/>
    <w:rsid w:val="0072149E"/>
    <w:rsid w:val="007D3C92"/>
    <w:rsid w:val="007F5C48"/>
    <w:rsid w:val="008249E2"/>
    <w:rsid w:val="00825162"/>
    <w:rsid w:val="008338AE"/>
    <w:rsid w:val="00866564"/>
    <w:rsid w:val="00894E53"/>
    <w:rsid w:val="00905D82"/>
    <w:rsid w:val="009B7DED"/>
    <w:rsid w:val="00A01A18"/>
    <w:rsid w:val="00A32D03"/>
    <w:rsid w:val="00A51F72"/>
    <w:rsid w:val="00A671F8"/>
    <w:rsid w:val="00BB4778"/>
    <w:rsid w:val="00BC04AB"/>
    <w:rsid w:val="00BE5D6D"/>
    <w:rsid w:val="00C27A16"/>
    <w:rsid w:val="00C87AD3"/>
    <w:rsid w:val="00CD31D9"/>
    <w:rsid w:val="00D73C6A"/>
    <w:rsid w:val="00E118D3"/>
    <w:rsid w:val="00E257C1"/>
    <w:rsid w:val="00E27FBC"/>
    <w:rsid w:val="00E47BDD"/>
    <w:rsid w:val="00E84314"/>
    <w:rsid w:val="00FB455B"/>
    <w:rsid w:val="00FC05ED"/>
    <w:rsid w:val="00FE0664"/>
    <w:rsid w:val="00FF4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11FE"/>
  <w15:chartTrackingRefBased/>
  <w15:docId w15:val="{3EB0F401-811E-4FBC-90DB-F07424E7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4778"/>
    <w:rPr>
      <w:sz w:val="16"/>
      <w:szCs w:val="16"/>
    </w:rPr>
  </w:style>
  <w:style w:type="paragraph" w:styleId="CommentText">
    <w:name w:val="annotation text"/>
    <w:basedOn w:val="Normal"/>
    <w:link w:val="CommentTextChar"/>
    <w:uiPriority w:val="99"/>
    <w:unhideWhenUsed/>
    <w:rsid w:val="00BB4778"/>
    <w:pPr>
      <w:spacing w:line="240" w:lineRule="auto"/>
    </w:pPr>
    <w:rPr>
      <w:sz w:val="20"/>
      <w:szCs w:val="20"/>
    </w:rPr>
  </w:style>
  <w:style w:type="character" w:customStyle="1" w:styleId="CommentTextChar">
    <w:name w:val="Comment Text Char"/>
    <w:basedOn w:val="DefaultParagraphFont"/>
    <w:link w:val="CommentText"/>
    <w:uiPriority w:val="99"/>
    <w:rsid w:val="00BB4778"/>
    <w:rPr>
      <w:sz w:val="20"/>
      <w:szCs w:val="20"/>
    </w:rPr>
  </w:style>
  <w:style w:type="paragraph" w:styleId="BalloonText">
    <w:name w:val="Balloon Text"/>
    <w:basedOn w:val="Normal"/>
    <w:link w:val="BalloonTextChar"/>
    <w:uiPriority w:val="99"/>
    <w:semiHidden/>
    <w:unhideWhenUsed/>
    <w:rsid w:val="00BB4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78"/>
    <w:rPr>
      <w:rFonts w:ascii="Segoe UI" w:hAnsi="Segoe UI" w:cs="Segoe UI"/>
      <w:sz w:val="18"/>
      <w:szCs w:val="18"/>
    </w:rPr>
  </w:style>
  <w:style w:type="character" w:customStyle="1" w:styleId="hgkelc">
    <w:name w:val="hgkelc"/>
    <w:basedOn w:val="DefaultParagraphFont"/>
    <w:rsid w:val="00D73C6A"/>
  </w:style>
  <w:style w:type="paragraph" w:styleId="ListParagraph">
    <w:name w:val="List Paragraph"/>
    <w:basedOn w:val="Normal"/>
    <w:uiPriority w:val="34"/>
    <w:qFormat/>
    <w:rsid w:val="00FF4154"/>
    <w:pPr>
      <w:ind w:left="720"/>
      <w:contextualSpacing/>
    </w:pPr>
  </w:style>
  <w:style w:type="paragraph" w:customStyle="1" w:styleId="EndNoteBibliographyTitle">
    <w:name w:val="EndNote Bibliography Title"/>
    <w:basedOn w:val="Normal"/>
    <w:link w:val="EndNoteBibliographyTitleChar"/>
    <w:rsid w:val="004A411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A4111"/>
    <w:rPr>
      <w:rFonts w:ascii="Calibri" w:hAnsi="Calibri" w:cs="Calibri"/>
      <w:noProof/>
    </w:rPr>
  </w:style>
  <w:style w:type="paragraph" w:customStyle="1" w:styleId="EndNoteBibliography">
    <w:name w:val="EndNote Bibliography"/>
    <w:basedOn w:val="Normal"/>
    <w:link w:val="EndNoteBibliographyChar"/>
    <w:rsid w:val="004A411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A4111"/>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8612">
      <w:bodyDiv w:val="1"/>
      <w:marLeft w:val="0"/>
      <w:marRight w:val="0"/>
      <w:marTop w:val="0"/>
      <w:marBottom w:val="0"/>
      <w:divBdr>
        <w:top w:val="none" w:sz="0" w:space="0" w:color="auto"/>
        <w:left w:val="none" w:sz="0" w:space="0" w:color="auto"/>
        <w:bottom w:val="none" w:sz="0" w:space="0" w:color="auto"/>
        <w:right w:val="none" w:sz="0" w:space="0" w:color="auto"/>
      </w:divBdr>
      <w:divsChild>
        <w:div w:id="711005369">
          <w:marLeft w:val="0"/>
          <w:marRight w:val="0"/>
          <w:marTop w:val="0"/>
          <w:marBottom w:val="0"/>
          <w:divBdr>
            <w:top w:val="none" w:sz="0" w:space="0" w:color="auto"/>
            <w:left w:val="none" w:sz="0" w:space="0" w:color="auto"/>
            <w:bottom w:val="none" w:sz="0" w:space="0" w:color="auto"/>
            <w:right w:val="none" w:sz="0" w:space="0" w:color="auto"/>
          </w:divBdr>
          <w:divsChild>
            <w:div w:id="198472409">
              <w:marLeft w:val="0"/>
              <w:marRight w:val="0"/>
              <w:marTop w:val="0"/>
              <w:marBottom w:val="0"/>
              <w:divBdr>
                <w:top w:val="none" w:sz="0" w:space="0" w:color="auto"/>
                <w:left w:val="none" w:sz="0" w:space="0" w:color="auto"/>
                <w:bottom w:val="none" w:sz="0" w:space="0" w:color="auto"/>
                <w:right w:val="none" w:sz="0" w:space="0" w:color="auto"/>
              </w:divBdr>
              <w:divsChild>
                <w:div w:id="11623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8F1D-CEC1-4E8F-9F73-900DC057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1888</Characters>
  <Application>Microsoft Office Word</Application>
  <DocSecurity>0</DocSecurity>
  <Lines>171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Shaqayeq Ramezanzade</cp:lastModifiedBy>
  <cp:revision>3</cp:revision>
  <dcterms:created xsi:type="dcterms:W3CDTF">2022-10-03T09:22:00Z</dcterms:created>
  <dcterms:modified xsi:type="dcterms:W3CDTF">2022-10-03T09:29:00Z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