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3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790"/>
        <w:gridCol w:w="1318"/>
        <w:gridCol w:w="1559"/>
        <w:gridCol w:w="1559"/>
        <w:gridCol w:w="2268"/>
        <w:gridCol w:w="5103"/>
      </w:tblGrid>
      <w:tr w:rsidR="001E7A6B" w:rsidRPr="001E7A6B" w14:paraId="07106707" w14:textId="77777777" w:rsidTr="00AD377A">
        <w:trPr>
          <w:trHeight w:val="660"/>
        </w:trPr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EAAAA"/>
            <w:noWrap/>
            <w:vAlign w:val="center"/>
            <w:hideMark/>
          </w:tcPr>
          <w:p w14:paraId="07073B6E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Articles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14:paraId="3B7FB0CB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Method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  <w:hideMark/>
          </w:tcPr>
          <w:p w14:paraId="2CAE40AD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Time between appointments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vAlign w:val="center"/>
            <w:hideMark/>
          </w:tcPr>
          <w:p w14:paraId="33F3FA06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Rubber dam during excavation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  <w:hideMark/>
          </w:tcPr>
          <w:p w14:paraId="31CB9577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Type of restoration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vAlign w:val="center"/>
            <w:hideMark/>
          </w:tcPr>
          <w:p w14:paraId="6A31D589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Used lining material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14D9EAC6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Caries left after excavation</w:t>
            </w:r>
          </w:p>
        </w:tc>
      </w:tr>
      <w:tr w:rsidR="00AD5E73" w:rsidRPr="0018767B" w14:paraId="5087F109" w14:textId="77777777" w:rsidTr="00AD377A">
        <w:trPr>
          <w:trHeight w:val="36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3AC2" w14:textId="77777777" w:rsidR="00AD5E73" w:rsidRPr="00AD5E73" w:rsidRDefault="00AD5E73" w:rsidP="00AD5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Bjorndal et al. 2010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D554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Stepwise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BE1D6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8-12 weeks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3C55B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No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6FC24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 xml:space="preserve">1st: GI, 2nd: RC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C0E1" w14:textId="74BAE98F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bscript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Ca(OH)</w:t>
            </w:r>
            <w:r w:rsidR="001E7A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bscript"/>
                <w:lang w:val="en-US" w:eastAsia="sv-SE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3C5F" w14:textId="01C21EEB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 xml:space="preserve">1st: wet, soft, </w:t>
            </w:r>
            <w:r w:rsidR="001E7A6B"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discolored</w:t>
            </w: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 xml:space="preserve"> dentin, 2nd: yellowish/greyish hard dentin</w:t>
            </w:r>
            <w:r w:rsidR="001876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e</w:t>
            </w:r>
          </w:p>
        </w:tc>
      </w:tr>
      <w:tr w:rsidR="001E7A6B" w:rsidRPr="0018767B" w14:paraId="78E5FF66" w14:textId="77777777" w:rsidTr="00AD377A">
        <w:trPr>
          <w:trHeight w:val="36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0A36CF06" w14:textId="77777777" w:rsidR="00AD5E73" w:rsidRPr="00AD5E73" w:rsidRDefault="00AD5E73" w:rsidP="00AD5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Labib et al. 2019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73B0CA1B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Stepwise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vAlign w:val="center"/>
            <w:hideMark/>
          </w:tcPr>
          <w:p w14:paraId="60465F19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3-4 months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vAlign w:val="center"/>
            <w:hideMark/>
          </w:tcPr>
          <w:p w14:paraId="06BB3480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Yes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vAlign w:val="center"/>
            <w:hideMark/>
          </w:tcPr>
          <w:p w14:paraId="56D9D3FC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 xml:space="preserve">1st: GI, 2nd: RC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7DA6614E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GI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72EFE9B7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1st: soft dentine, 2nd: firm dentine</w:t>
            </w:r>
          </w:p>
        </w:tc>
      </w:tr>
      <w:tr w:rsidR="00AD5E73" w:rsidRPr="001E7A6B" w14:paraId="5073A50D" w14:textId="77777777" w:rsidTr="00AD377A">
        <w:trPr>
          <w:trHeight w:val="36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D7E1" w14:textId="77777777" w:rsidR="00AD5E73" w:rsidRPr="00AD5E73" w:rsidRDefault="00AD5E73" w:rsidP="00AD5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Labib et al. 2019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94E7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Partial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6244F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B9BA0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Yes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E3A6B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RC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F277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GI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7FAB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Soft dentine</w:t>
            </w:r>
          </w:p>
        </w:tc>
      </w:tr>
      <w:tr w:rsidR="001E7A6B" w:rsidRPr="001E7A6B" w14:paraId="7E4D4047" w14:textId="77777777" w:rsidTr="00AD377A">
        <w:trPr>
          <w:trHeight w:val="36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7F8FCD11" w14:textId="77777777" w:rsidR="00AD5E73" w:rsidRPr="00AD5E73" w:rsidRDefault="00AD5E73" w:rsidP="00AD5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Khokhar et al. 2018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4ABB1437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Partial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hideMark/>
          </w:tcPr>
          <w:p w14:paraId="06035262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vAlign w:val="center"/>
            <w:hideMark/>
          </w:tcPr>
          <w:p w14:paraId="487C2941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Yes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vAlign w:val="center"/>
            <w:hideMark/>
          </w:tcPr>
          <w:p w14:paraId="5E479088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RC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7A809D26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RMGIC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14:paraId="3319C2A7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Soft, wet carious dentin</w:t>
            </w:r>
          </w:p>
        </w:tc>
      </w:tr>
      <w:tr w:rsidR="00AD5E73" w:rsidRPr="001E7A6B" w14:paraId="563D1641" w14:textId="77777777" w:rsidTr="00AD377A">
        <w:trPr>
          <w:trHeight w:val="36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EC29" w14:textId="77777777" w:rsidR="00AD5E73" w:rsidRPr="00AD5E73" w:rsidRDefault="00AD5E73" w:rsidP="00AD5E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Singh et al. 2019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D136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Partial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5E93E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1ED8E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Yes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32825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RC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D8D3" w14:textId="0E8EF244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bscript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None, RMGIC, or Ca(OH)</w:t>
            </w:r>
            <w:r w:rsidR="001E7A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bscript"/>
                <w:lang w:val="en-US" w:eastAsia="sv-SE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F822" w14:textId="77777777" w:rsidR="00AD5E73" w:rsidRPr="00AD5E73" w:rsidRDefault="00AD5E73" w:rsidP="00A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AD5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Light-brown soft dentine</w:t>
            </w:r>
          </w:p>
        </w:tc>
      </w:tr>
      <w:tr w:rsidR="001E7A6B" w:rsidRPr="001E7A6B" w14:paraId="6E4A9C32" w14:textId="77777777" w:rsidTr="00AD377A">
        <w:trPr>
          <w:gridAfter w:val="4"/>
          <w:wAfter w:w="10489" w:type="dxa"/>
          <w:trHeight w:val="290"/>
        </w:trPr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52DB" w14:textId="75389B3A" w:rsidR="00AD377A" w:rsidRDefault="00AD377A" w:rsidP="001E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</w:p>
          <w:p w14:paraId="17A7F63C" w14:textId="77777777" w:rsidR="00AD377A" w:rsidRDefault="00AD377A" w:rsidP="001E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</w:p>
          <w:p w14:paraId="74A4B898" w14:textId="29EDCBE8" w:rsidR="001E7A6B" w:rsidRPr="001E7A6B" w:rsidRDefault="001E7A6B" w:rsidP="001E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1E7A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GI = glass ionomer</w:t>
            </w:r>
          </w:p>
        </w:tc>
      </w:tr>
      <w:tr w:rsidR="001E7A6B" w:rsidRPr="001E7A6B" w14:paraId="0DDEAB73" w14:textId="77777777" w:rsidTr="00AD377A">
        <w:trPr>
          <w:gridAfter w:val="4"/>
          <w:wAfter w:w="10489" w:type="dxa"/>
          <w:trHeight w:val="290"/>
        </w:trPr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2978" w14:textId="77777777" w:rsidR="001E7A6B" w:rsidRPr="001E7A6B" w:rsidRDefault="001E7A6B" w:rsidP="001E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1E7A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RC = resin composite</w:t>
            </w:r>
          </w:p>
        </w:tc>
      </w:tr>
      <w:tr w:rsidR="001E7A6B" w:rsidRPr="001E7A6B" w14:paraId="462726E5" w14:textId="77777777" w:rsidTr="00AD377A">
        <w:trPr>
          <w:gridAfter w:val="4"/>
          <w:wAfter w:w="10489" w:type="dxa"/>
          <w:trHeight w:val="290"/>
        </w:trPr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41FDD" w14:textId="5E1CA121" w:rsidR="001E7A6B" w:rsidRPr="001E7A6B" w:rsidRDefault="001E7A6B" w:rsidP="001E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1E7A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Ca(OH)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bscript"/>
                <w:lang w:val="en-US" w:eastAsia="sv-SE"/>
              </w:rPr>
              <w:t>2</w:t>
            </w:r>
            <w:r w:rsidRPr="001E7A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 xml:space="preserve"> = calcium hydroxide</w:t>
            </w:r>
          </w:p>
        </w:tc>
      </w:tr>
      <w:tr w:rsidR="001E7A6B" w:rsidRPr="0018767B" w14:paraId="4FE4EA85" w14:textId="77777777" w:rsidTr="00AD377A">
        <w:trPr>
          <w:gridAfter w:val="4"/>
          <w:wAfter w:w="10489" w:type="dxa"/>
          <w:trHeight w:val="290"/>
        </w:trPr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EF36" w14:textId="77777777" w:rsidR="001E7A6B" w:rsidRPr="001E7A6B" w:rsidRDefault="001E7A6B" w:rsidP="001E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</w:pPr>
            <w:r w:rsidRPr="001E7A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sv-SE"/>
              </w:rPr>
              <w:t>RMGIC = resin-modified glass ionomer cement</w:t>
            </w:r>
          </w:p>
        </w:tc>
      </w:tr>
    </w:tbl>
    <w:p w14:paraId="68C8FCFE" w14:textId="7ADB71A6" w:rsidR="001E7A6B" w:rsidRPr="0018767B" w:rsidRDefault="001E7A6B">
      <w:pPr>
        <w:rPr>
          <w:lang w:val="en-US"/>
        </w:rPr>
      </w:pPr>
    </w:p>
    <w:p w14:paraId="4FA3E231" w14:textId="4B690AC3" w:rsidR="00AD377A" w:rsidRPr="0018767B" w:rsidRDefault="001904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8767B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Table A1. </w:t>
      </w:r>
      <w:r w:rsidR="0032159B" w:rsidRPr="0018767B">
        <w:rPr>
          <w:rFonts w:ascii="Times New Roman" w:hAnsi="Times New Roman" w:cs="Times New Roman"/>
          <w:sz w:val="24"/>
          <w:szCs w:val="24"/>
          <w:lang w:val="en-US"/>
        </w:rPr>
        <w:t xml:space="preserve">Results of the literature search: additional information about clinical </w:t>
      </w:r>
      <w:r w:rsidR="0032159B" w:rsidRPr="002C7B4B">
        <w:rPr>
          <w:rFonts w:ascii="Times New Roman" w:hAnsi="Times New Roman" w:cs="Times New Roman"/>
          <w:sz w:val="24"/>
          <w:szCs w:val="24"/>
          <w:lang w:val="en-US"/>
        </w:rPr>
        <w:t>procedures</w:t>
      </w:r>
    </w:p>
    <w:sectPr w:rsidR="00AD377A" w:rsidRPr="0018767B" w:rsidSect="00AD5E7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E73"/>
    <w:rsid w:val="0018767B"/>
    <w:rsid w:val="001904C3"/>
    <w:rsid w:val="001E7A6B"/>
    <w:rsid w:val="002C7B4B"/>
    <w:rsid w:val="0032159B"/>
    <w:rsid w:val="00777C1D"/>
    <w:rsid w:val="007D5CED"/>
    <w:rsid w:val="008A6BF3"/>
    <w:rsid w:val="00AD377A"/>
    <w:rsid w:val="00AD5E73"/>
    <w:rsid w:val="00C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7615E"/>
  <w15:chartTrackingRefBased/>
  <w15:docId w15:val="{9D6626CC-813B-43A1-ABD4-B2DD0FE20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127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Mannila</dc:creator>
  <cp:keywords/>
  <dc:description/>
  <cp:lastModifiedBy>Nikki Savolainen</cp:lastModifiedBy>
  <cp:revision>5</cp:revision>
  <dcterms:created xsi:type="dcterms:W3CDTF">2022-09-09T17:18:00Z</dcterms:created>
  <dcterms:modified xsi:type="dcterms:W3CDTF">2022-09-18T17:01:00Z</dcterms:modified>
</cp:coreProperties>
</file>