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A1" w:rsidRPr="00BC009E" w:rsidRDefault="00AA6AA1" w:rsidP="00AA6AA1">
      <w:pPr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proofErr w:type="spellStart"/>
      <w:r w:rsidRPr="00BC009E">
        <w:rPr>
          <w:rFonts w:ascii="Arial" w:hAnsi="Arial" w:cs="Arial"/>
          <w:b/>
          <w:sz w:val="20"/>
          <w:szCs w:val="20"/>
          <w:lang w:val="en-US"/>
        </w:rPr>
        <w:t>eFigure</w:t>
      </w:r>
      <w:proofErr w:type="spellEnd"/>
      <w:r w:rsidRPr="00BC009E">
        <w:rPr>
          <w:rFonts w:ascii="Arial" w:hAnsi="Arial" w:cs="Arial"/>
          <w:b/>
          <w:sz w:val="20"/>
          <w:szCs w:val="20"/>
          <w:lang w:val="en-US"/>
        </w:rPr>
        <w:t xml:space="preserve"> 1. Changes in EORTC QLQ-C30 scores between the first and second assessment (n=27) </w:t>
      </w:r>
    </w:p>
    <w:p w:rsidR="00640141" w:rsidRPr="00AA6AA1" w:rsidRDefault="00AA6AA1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11ADEE51">
            <wp:extent cx="4517390" cy="32861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28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40141" w:rsidRPr="00AA6A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A1"/>
    <w:rsid w:val="000F6DBA"/>
    <w:rsid w:val="0020649A"/>
    <w:rsid w:val="003B6A5E"/>
    <w:rsid w:val="00AA6AA1"/>
    <w:rsid w:val="00B7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6A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6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6A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6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Antoni van Leeuwenhoek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 Boekhout</dc:creator>
  <cp:lastModifiedBy>Annelies Boekhout</cp:lastModifiedBy>
  <cp:revision>2</cp:revision>
  <dcterms:created xsi:type="dcterms:W3CDTF">2020-06-04T11:49:00Z</dcterms:created>
  <dcterms:modified xsi:type="dcterms:W3CDTF">2020-06-04T11:49:00Z</dcterms:modified>
</cp:coreProperties>
</file>