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D2514" w14:textId="77777777" w:rsidR="00755940" w:rsidRDefault="00755940" w:rsidP="00755940">
      <w:pPr>
        <w:spacing w:line="259" w:lineRule="auto"/>
        <w:rPr>
          <w:b/>
          <w:color w:val="000000" w:themeColor="text1"/>
          <w:lang w:val="en-GB"/>
        </w:rPr>
      </w:pPr>
      <w:r w:rsidRPr="00BB7796">
        <w:rPr>
          <w:b/>
          <w:color w:val="000000" w:themeColor="text1"/>
          <w:sz w:val="36"/>
          <w:lang w:val="en-GB"/>
        </w:rPr>
        <w:t>Supplementary Material</w:t>
      </w:r>
    </w:p>
    <w:p w14:paraId="5B545365" w14:textId="77777777" w:rsidR="00755940" w:rsidRDefault="00755940" w:rsidP="00755940">
      <w:pPr>
        <w:widowControl w:val="0"/>
        <w:autoSpaceDE w:val="0"/>
        <w:autoSpaceDN w:val="0"/>
        <w:adjustRightInd w:val="0"/>
        <w:spacing w:line="480" w:lineRule="auto"/>
        <w:rPr>
          <w:b/>
          <w:color w:val="000000" w:themeColor="text1"/>
          <w:lang w:val="en-GB"/>
        </w:rPr>
      </w:pPr>
    </w:p>
    <w:p w14:paraId="4D102F72" w14:textId="77777777" w:rsidR="00755940" w:rsidRDefault="00755940" w:rsidP="00755940">
      <w:pPr>
        <w:widowControl w:val="0"/>
        <w:autoSpaceDE w:val="0"/>
        <w:autoSpaceDN w:val="0"/>
        <w:adjustRightInd w:val="0"/>
        <w:spacing w:after="160" w:line="480" w:lineRule="auto"/>
        <w:rPr>
          <w:b/>
          <w:color w:val="000000" w:themeColor="text1"/>
          <w:lang w:val="en-GB"/>
        </w:rPr>
      </w:pPr>
      <w:r>
        <w:rPr>
          <w:b/>
          <w:color w:val="000000" w:themeColor="text1"/>
          <w:lang w:val="en-GB"/>
        </w:rPr>
        <w:t>Suppl. Mat A:</w:t>
      </w:r>
    </w:p>
    <w:p w14:paraId="00F8F585" w14:textId="77777777" w:rsidR="00755940" w:rsidRPr="00D265A5" w:rsidRDefault="00755940" w:rsidP="00755940">
      <w:pPr>
        <w:spacing w:line="480" w:lineRule="auto"/>
        <w:rPr>
          <w:lang w:val="en-GB"/>
        </w:rPr>
      </w:pPr>
      <w:r w:rsidRPr="00DD33B1">
        <w:rPr>
          <w:lang w:val="en-US"/>
        </w:rPr>
        <w:t>The patient-specific prostate CTV used for</w:t>
      </w:r>
      <w:r>
        <w:rPr>
          <w:lang w:val="en-US"/>
        </w:rPr>
        <w:t xml:space="preserve"> the</w:t>
      </w:r>
      <w:r w:rsidRPr="00DD33B1">
        <w:rPr>
          <w:lang w:val="en-US"/>
        </w:rPr>
        <w:t xml:space="preserve"> ARPT</w:t>
      </w:r>
      <w:r>
        <w:rPr>
          <w:lang w:val="en-US"/>
        </w:rPr>
        <w:t xml:space="preserve"> plans</w:t>
      </w:r>
      <w:r w:rsidRPr="00DD33B1">
        <w:rPr>
          <w:lang w:val="en-US"/>
        </w:rPr>
        <w:t xml:space="preserve"> (white contour) </w:t>
      </w:r>
      <w:proofErr w:type="gramStart"/>
      <w:r w:rsidRPr="00DD33B1">
        <w:rPr>
          <w:lang w:val="en-US"/>
        </w:rPr>
        <w:t>was created</w:t>
      </w:r>
      <w:proofErr w:type="gramEnd"/>
      <w:r w:rsidRPr="00DD33B1">
        <w:rPr>
          <w:lang w:val="en-US"/>
        </w:rPr>
        <w:t xml:space="preserve"> as the </w:t>
      </w:r>
      <w:r w:rsidRPr="004F24C3">
        <w:rPr>
          <w:lang w:val="en-GB"/>
        </w:rPr>
        <w:t>union between the prostate CTV from the first CT (red), second CT (green) and third CT (yellow) with the rectum (brown) subtracted.</w:t>
      </w:r>
      <w:r>
        <w:rPr>
          <w:lang w:val="en-GB"/>
        </w:rPr>
        <w:t xml:space="preserve"> The original prostate CTV from the first CT (red) </w:t>
      </w:r>
      <w:proofErr w:type="gramStart"/>
      <w:r>
        <w:rPr>
          <w:lang w:val="en-GB"/>
        </w:rPr>
        <w:t>was used</w:t>
      </w:r>
      <w:proofErr w:type="gramEnd"/>
      <w:r>
        <w:rPr>
          <w:lang w:val="en-GB"/>
        </w:rPr>
        <w:t xml:space="preserve"> in the conventional robust PT plans and t</w:t>
      </w:r>
      <w:r>
        <w:rPr>
          <w:lang w:val="en-US"/>
        </w:rPr>
        <w:t>he prostate PTV was used in the VMAT plans (blue contour).</w:t>
      </w:r>
    </w:p>
    <w:p w14:paraId="69EF9F45" w14:textId="77777777" w:rsidR="00755940" w:rsidRPr="008703E1" w:rsidRDefault="00755940" w:rsidP="00755940">
      <w:pPr>
        <w:widowControl w:val="0"/>
        <w:autoSpaceDE w:val="0"/>
        <w:autoSpaceDN w:val="0"/>
        <w:adjustRightInd w:val="0"/>
        <w:spacing w:after="160" w:line="480" w:lineRule="auto"/>
        <w:rPr>
          <w:b/>
          <w:color w:val="000000" w:themeColor="text1"/>
          <w:lang w:val="en-GB"/>
        </w:rPr>
      </w:pPr>
      <w:r>
        <w:rPr>
          <w:b/>
          <w:noProof/>
          <w:color w:val="000000" w:themeColor="text1"/>
        </w:rPr>
        <w:drawing>
          <wp:inline distT="0" distB="0" distL="0" distR="0" wp14:anchorId="38FE01E5" wp14:editId="039B90F3">
            <wp:extent cx="5645150" cy="1530350"/>
            <wp:effectExtent l="0" t="0" r="0" b="0"/>
            <wp:docPr id="1" name="Picture 1" descr="C:\Users\au335057\AppData\Local\Microsoft\Windows\INetCache\Content.Word\1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au335057\AppData\Local\Microsoft\Windows\INetCache\Content.Word\1 - Copy.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5150" cy="1530350"/>
                    </a:xfrm>
                    <a:prstGeom prst="rect">
                      <a:avLst/>
                    </a:prstGeom>
                    <a:noFill/>
                    <a:ln>
                      <a:noFill/>
                    </a:ln>
                  </pic:spPr>
                </pic:pic>
              </a:graphicData>
            </a:graphic>
          </wp:inline>
        </w:drawing>
      </w:r>
    </w:p>
    <w:p w14:paraId="28BDFD80" w14:textId="77777777" w:rsidR="00755940" w:rsidRDefault="00755940" w:rsidP="00755940">
      <w:pPr>
        <w:spacing w:after="160" w:line="259" w:lineRule="auto"/>
        <w:rPr>
          <w:b/>
          <w:color w:val="000000" w:themeColor="text1"/>
          <w:lang w:val="en-GB"/>
        </w:rPr>
      </w:pPr>
      <w:r>
        <w:rPr>
          <w:b/>
          <w:color w:val="000000" w:themeColor="text1"/>
          <w:lang w:val="en-GB"/>
        </w:rPr>
        <w:br w:type="page"/>
      </w:r>
    </w:p>
    <w:p w14:paraId="1BB2D7DE" w14:textId="77777777" w:rsidR="00755940" w:rsidRDefault="00755940" w:rsidP="00755940">
      <w:pPr>
        <w:widowControl w:val="0"/>
        <w:autoSpaceDE w:val="0"/>
        <w:autoSpaceDN w:val="0"/>
        <w:adjustRightInd w:val="0"/>
        <w:spacing w:after="160" w:line="480" w:lineRule="auto"/>
        <w:rPr>
          <w:color w:val="000000" w:themeColor="text1"/>
          <w:lang w:val="en-GB"/>
        </w:rPr>
      </w:pPr>
      <w:r>
        <w:rPr>
          <w:b/>
          <w:color w:val="000000" w:themeColor="text1"/>
          <w:lang w:val="en-GB"/>
        </w:rPr>
        <w:lastRenderedPageBreak/>
        <w:t>Suppl. Mat. B</w:t>
      </w:r>
    </w:p>
    <w:p w14:paraId="37101440" w14:textId="77777777" w:rsidR="00755940" w:rsidRPr="008703E1" w:rsidRDefault="00755940" w:rsidP="00755940">
      <w:pPr>
        <w:widowControl w:val="0"/>
        <w:autoSpaceDE w:val="0"/>
        <w:autoSpaceDN w:val="0"/>
        <w:adjustRightInd w:val="0"/>
        <w:spacing w:after="160" w:line="480" w:lineRule="auto"/>
        <w:rPr>
          <w:color w:val="000000" w:themeColor="text1"/>
          <w:lang w:val="en-GB"/>
        </w:rPr>
      </w:pPr>
      <w:r>
        <w:rPr>
          <w:color w:val="000000" w:themeColor="text1"/>
          <w:lang w:val="en-GB"/>
        </w:rPr>
        <w:t>In-house d</w:t>
      </w:r>
      <w:r w:rsidRPr="008703E1">
        <w:rPr>
          <w:color w:val="000000" w:themeColor="text1"/>
          <w:lang w:val="en-GB"/>
        </w:rPr>
        <w:t>ose constraints for relevant organs at risk and PTVs in locally advanced prostate cancer.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323"/>
        <w:gridCol w:w="225"/>
        <w:gridCol w:w="5443"/>
      </w:tblGrid>
      <w:tr w:rsidR="00755940" w:rsidRPr="008703E1" w14:paraId="63926A5B" w14:textId="77777777" w:rsidTr="00003071">
        <w:trPr>
          <w:trHeight w:val="567"/>
          <w:jc w:val="center"/>
        </w:trPr>
        <w:tc>
          <w:tcPr>
            <w:tcW w:w="1149" w:type="dxa"/>
            <w:tcBorders>
              <w:top w:val="single" w:sz="4" w:space="0" w:color="auto"/>
              <w:bottom w:val="single" w:sz="4" w:space="0" w:color="auto"/>
            </w:tcBorders>
            <w:vAlign w:val="center"/>
          </w:tcPr>
          <w:p w14:paraId="7EE5A25A" w14:textId="77777777" w:rsidR="00755940" w:rsidRPr="008703E1" w:rsidRDefault="00755940" w:rsidP="00003071">
            <w:pPr>
              <w:spacing w:before="120" w:after="120"/>
              <w:jc w:val="center"/>
              <w:rPr>
                <w:b/>
                <w:color w:val="000000" w:themeColor="text1"/>
                <w:lang w:val="en-GB"/>
              </w:rPr>
            </w:pPr>
            <w:r w:rsidRPr="008703E1">
              <w:rPr>
                <w:b/>
                <w:color w:val="000000" w:themeColor="text1"/>
                <w:lang w:val="en-GB"/>
              </w:rPr>
              <w:t>Priority</w:t>
            </w:r>
          </w:p>
        </w:tc>
        <w:tc>
          <w:tcPr>
            <w:tcW w:w="1323" w:type="dxa"/>
            <w:tcBorders>
              <w:top w:val="single" w:sz="4" w:space="0" w:color="auto"/>
              <w:bottom w:val="single" w:sz="4" w:space="0" w:color="auto"/>
            </w:tcBorders>
            <w:vAlign w:val="center"/>
          </w:tcPr>
          <w:p w14:paraId="4A92655C" w14:textId="77777777" w:rsidR="00755940" w:rsidRPr="008703E1" w:rsidRDefault="00755940" w:rsidP="00003071">
            <w:pPr>
              <w:spacing w:before="120" w:after="120"/>
              <w:rPr>
                <w:b/>
                <w:color w:val="000000" w:themeColor="text1"/>
                <w:lang w:val="en-GB"/>
              </w:rPr>
            </w:pPr>
            <w:r w:rsidRPr="008703E1">
              <w:rPr>
                <w:b/>
                <w:color w:val="000000" w:themeColor="text1"/>
                <w:lang w:val="en-GB"/>
              </w:rPr>
              <w:t>Structure</w:t>
            </w:r>
          </w:p>
        </w:tc>
        <w:tc>
          <w:tcPr>
            <w:tcW w:w="5668" w:type="dxa"/>
            <w:gridSpan w:val="2"/>
            <w:tcBorders>
              <w:top w:val="single" w:sz="4" w:space="0" w:color="auto"/>
              <w:bottom w:val="single" w:sz="4" w:space="0" w:color="auto"/>
            </w:tcBorders>
            <w:vAlign w:val="center"/>
          </w:tcPr>
          <w:p w14:paraId="6D474E44" w14:textId="77777777" w:rsidR="00755940" w:rsidRPr="008703E1" w:rsidRDefault="00755940" w:rsidP="00003071">
            <w:pPr>
              <w:spacing w:before="120" w:after="120"/>
              <w:jc w:val="center"/>
              <w:rPr>
                <w:b/>
                <w:color w:val="000000" w:themeColor="text1"/>
                <w:lang w:val="en-GB"/>
              </w:rPr>
            </w:pPr>
            <w:r w:rsidRPr="008703E1">
              <w:rPr>
                <w:b/>
                <w:color w:val="000000" w:themeColor="text1"/>
                <w:lang w:val="en-GB"/>
              </w:rPr>
              <w:t>Constraint</w:t>
            </w:r>
          </w:p>
        </w:tc>
      </w:tr>
      <w:tr w:rsidR="00755940" w:rsidRPr="008703E1" w14:paraId="1973F9EE" w14:textId="77777777" w:rsidTr="00003071">
        <w:trPr>
          <w:trHeight w:val="425"/>
          <w:jc w:val="center"/>
        </w:trPr>
        <w:tc>
          <w:tcPr>
            <w:tcW w:w="1149" w:type="dxa"/>
            <w:tcBorders>
              <w:top w:val="single" w:sz="4" w:space="0" w:color="auto"/>
            </w:tcBorders>
            <w:vAlign w:val="center"/>
          </w:tcPr>
          <w:p w14:paraId="03071561"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1</w:t>
            </w:r>
          </w:p>
        </w:tc>
        <w:tc>
          <w:tcPr>
            <w:tcW w:w="1323" w:type="dxa"/>
            <w:tcBorders>
              <w:top w:val="single" w:sz="4" w:space="0" w:color="auto"/>
            </w:tcBorders>
            <w:vAlign w:val="center"/>
          </w:tcPr>
          <w:p w14:paraId="41CBE86E" w14:textId="77777777" w:rsidR="00755940" w:rsidRPr="008703E1" w:rsidRDefault="00755940" w:rsidP="00003071">
            <w:pPr>
              <w:spacing w:line="360" w:lineRule="auto"/>
              <w:rPr>
                <w:color w:val="000000" w:themeColor="text1"/>
                <w:lang w:val="en-GB"/>
              </w:rPr>
            </w:pPr>
            <w:r w:rsidRPr="008703E1">
              <w:rPr>
                <w:color w:val="000000" w:themeColor="text1"/>
                <w:lang w:val="en-GB"/>
              </w:rPr>
              <w:t>Rectum</w:t>
            </w:r>
          </w:p>
        </w:tc>
        <w:tc>
          <w:tcPr>
            <w:tcW w:w="5668" w:type="dxa"/>
            <w:gridSpan w:val="2"/>
            <w:tcBorders>
              <w:top w:val="single" w:sz="4" w:space="0" w:color="auto"/>
            </w:tcBorders>
            <w:vAlign w:val="center"/>
          </w:tcPr>
          <w:p w14:paraId="46A094A9"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D</w:t>
            </w:r>
            <w:r w:rsidRPr="008703E1">
              <w:rPr>
                <w:color w:val="000000" w:themeColor="text1"/>
                <w:vertAlign w:val="subscript"/>
                <w:lang w:val="en-GB"/>
              </w:rPr>
              <w:t>1cc</w:t>
            </w:r>
            <w:r w:rsidRPr="008703E1">
              <w:rPr>
                <w:color w:val="000000" w:themeColor="text1"/>
                <w:lang w:val="en-GB"/>
              </w:rPr>
              <w:t xml:space="preserve"> &lt; 74</w:t>
            </w:r>
          </w:p>
        </w:tc>
      </w:tr>
      <w:tr w:rsidR="00755940" w:rsidRPr="008703E1" w14:paraId="746CFB7C" w14:textId="77777777" w:rsidTr="00003071">
        <w:trPr>
          <w:trHeight w:val="425"/>
          <w:jc w:val="center"/>
        </w:trPr>
        <w:tc>
          <w:tcPr>
            <w:tcW w:w="1149" w:type="dxa"/>
            <w:vAlign w:val="center"/>
          </w:tcPr>
          <w:p w14:paraId="1147CD78"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1</w:t>
            </w:r>
          </w:p>
        </w:tc>
        <w:tc>
          <w:tcPr>
            <w:tcW w:w="1323" w:type="dxa"/>
            <w:vAlign w:val="center"/>
          </w:tcPr>
          <w:p w14:paraId="0AA23C4E" w14:textId="77777777" w:rsidR="00755940" w:rsidRPr="008703E1" w:rsidRDefault="00755940" w:rsidP="00003071">
            <w:pPr>
              <w:spacing w:line="360" w:lineRule="auto"/>
              <w:rPr>
                <w:color w:val="000000" w:themeColor="text1"/>
                <w:lang w:val="en-GB"/>
              </w:rPr>
            </w:pPr>
          </w:p>
        </w:tc>
        <w:tc>
          <w:tcPr>
            <w:tcW w:w="5668" w:type="dxa"/>
            <w:gridSpan w:val="2"/>
            <w:vAlign w:val="center"/>
          </w:tcPr>
          <w:p w14:paraId="0CF0294C"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V</w:t>
            </w:r>
            <w:r w:rsidRPr="008703E1">
              <w:rPr>
                <w:color w:val="000000" w:themeColor="text1"/>
                <w:vertAlign w:val="subscript"/>
                <w:lang w:val="en-GB"/>
              </w:rPr>
              <w:t>70Gy</w:t>
            </w:r>
            <w:r w:rsidRPr="008703E1">
              <w:rPr>
                <w:color w:val="000000" w:themeColor="text1"/>
                <w:lang w:val="en-GB"/>
              </w:rPr>
              <w:t xml:space="preserve"> ≤ 10%</w:t>
            </w:r>
          </w:p>
        </w:tc>
      </w:tr>
      <w:tr w:rsidR="00755940" w:rsidRPr="00F80068" w14:paraId="4C010F7D" w14:textId="77777777" w:rsidTr="00003071">
        <w:trPr>
          <w:trHeight w:val="425"/>
          <w:jc w:val="center"/>
        </w:trPr>
        <w:tc>
          <w:tcPr>
            <w:tcW w:w="1149" w:type="dxa"/>
            <w:vAlign w:val="center"/>
          </w:tcPr>
          <w:p w14:paraId="13F8AAB4" w14:textId="77777777" w:rsidR="00755940" w:rsidRPr="008703E1" w:rsidRDefault="00755940" w:rsidP="00003071">
            <w:pPr>
              <w:spacing w:line="360" w:lineRule="auto"/>
              <w:jc w:val="center"/>
              <w:rPr>
                <w:color w:val="000000" w:themeColor="text1"/>
                <w:lang w:val="en-GB"/>
              </w:rPr>
            </w:pPr>
            <w:r>
              <w:rPr>
                <w:color w:val="000000" w:themeColor="text1"/>
                <w:lang w:val="en-GB"/>
              </w:rPr>
              <w:t>3</w:t>
            </w:r>
          </w:p>
        </w:tc>
        <w:tc>
          <w:tcPr>
            <w:tcW w:w="1323" w:type="dxa"/>
            <w:vAlign w:val="center"/>
          </w:tcPr>
          <w:p w14:paraId="45B9692C" w14:textId="77777777" w:rsidR="00755940" w:rsidRPr="008703E1" w:rsidRDefault="00755940" w:rsidP="00003071">
            <w:pPr>
              <w:spacing w:line="360" w:lineRule="auto"/>
              <w:rPr>
                <w:color w:val="000000" w:themeColor="text1"/>
                <w:lang w:val="en-GB"/>
              </w:rPr>
            </w:pPr>
          </w:p>
        </w:tc>
        <w:tc>
          <w:tcPr>
            <w:tcW w:w="5668" w:type="dxa"/>
            <w:gridSpan w:val="2"/>
            <w:vAlign w:val="center"/>
          </w:tcPr>
          <w:p w14:paraId="75049625"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 xml:space="preserve">50 Gy </w:t>
            </w:r>
            <w:proofErr w:type="spellStart"/>
            <w:r w:rsidRPr="008703E1">
              <w:rPr>
                <w:color w:val="000000" w:themeColor="text1"/>
                <w:lang w:val="en-GB"/>
              </w:rPr>
              <w:t>isodose</w:t>
            </w:r>
            <w:proofErr w:type="spellEnd"/>
            <w:r w:rsidRPr="008703E1">
              <w:rPr>
                <w:color w:val="000000" w:themeColor="text1"/>
                <w:lang w:val="en-GB"/>
              </w:rPr>
              <w:t xml:space="preserve"> curve may not enclose the entire rectum</w:t>
            </w:r>
          </w:p>
        </w:tc>
      </w:tr>
      <w:tr w:rsidR="00755940" w:rsidRPr="008703E1" w14:paraId="1F7C8064" w14:textId="77777777" w:rsidTr="00003071">
        <w:trPr>
          <w:trHeight w:val="425"/>
          <w:jc w:val="center"/>
        </w:trPr>
        <w:tc>
          <w:tcPr>
            <w:tcW w:w="1149" w:type="dxa"/>
            <w:vAlign w:val="center"/>
          </w:tcPr>
          <w:p w14:paraId="5FBC0699"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2</w:t>
            </w:r>
          </w:p>
        </w:tc>
        <w:tc>
          <w:tcPr>
            <w:tcW w:w="1548" w:type="dxa"/>
            <w:gridSpan w:val="2"/>
            <w:vAlign w:val="center"/>
          </w:tcPr>
          <w:p w14:paraId="4B5613C4" w14:textId="77777777" w:rsidR="00755940" w:rsidRPr="008703E1" w:rsidRDefault="00755940" w:rsidP="00003071">
            <w:pPr>
              <w:spacing w:line="360" w:lineRule="auto"/>
              <w:rPr>
                <w:color w:val="000000" w:themeColor="text1"/>
                <w:lang w:val="en-GB"/>
              </w:rPr>
            </w:pPr>
            <w:r w:rsidRPr="008703E1">
              <w:rPr>
                <w:color w:val="000000" w:themeColor="text1"/>
                <w:lang w:val="en-GB"/>
              </w:rPr>
              <w:t>Bowel loops</w:t>
            </w:r>
          </w:p>
        </w:tc>
        <w:tc>
          <w:tcPr>
            <w:tcW w:w="5443" w:type="dxa"/>
            <w:vAlign w:val="center"/>
          </w:tcPr>
          <w:p w14:paraId="40412D88"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D</w:t>
            </w:r>
            <w:r w:rsidRPr="008703E1">
              <w:rPr>
                <w:color w:val="000000" w:themeColor="text1"/>
                <w:vertAlign w:val="subscript"/>
                <w:lang w:val="en-GB"/>
              </w:rPr>
              <w:t xml:space="preserve">2cc </w:t>
            </w:r>
            <w:r w:rsidRPr="008703E1">
              <w:rPr>
                <w:color w:val="000000" w:themeColor="text1"/>
                <w:lang w:val="en-GB"/>
              </w:rPr>
              <w:t>&lt; 70 Gy</w:t>
            </w:r>
          </w:p>
        </w:tc>
      </w:tr>
      <w:tr w:rsidR="00755940" w:rsidRPr="008703E1" w14:paraId="278FBE59" w14:textId="77777777" w:rsidTr="00003071">
        <w:trPr>
          <w:trHeight w:val="425"/>
          <w:jc w:val="center"/>
        </w:trPr>
        <w:tc>
          <w:tcPr>
            <w:tcW w:w="1149" w:type="dxa"/>
            <w:vAlign w:val="center"/>
          </w:tcPr>
          <w:p w14:paraId="065648D5"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2</w:t>
            </w:r>
          </w:p>
        </w:tc>
        <w:tc>
          <w:tcPr>
            <w:tcW w:w="1548" w:type="dxa"/>
            <w:gridSpan w:val="2"/>
            <w:vAlign w:val="center"/>
          </w:tcPr>
          <w:p w14:paraId="3734D850" w14:textId="77777777" w:rsidR="00755940" w:rsidRPr="008703E1" w:rsidRDefault="00755940" w:rsidP="00003071">
            <w:pPr>
              <w:spacing w:line="360" w:lineRule="auto"/>
              <w:rPr>
                <w:color w:val="000000" w:themeColor="text1"/>
                <w:lang w:val="en-GB"/>
              </w:rPr>
            </w:pPr>
          </w:p>
        </w:tc>
        <w:tc>
          <w:tcPr>
            <w:tcW w:w="5443" w:type="dxa"/>
            <w:vAlign w:val="center"/>
          </w:tcPr>
          <w:p w14:paraId="015B531A"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D</w:t>
            </w:r>
            <w:r w:rsidRPr="008703E1">
              <w:rPr>
                <w:color w:val="000000" w:themeColor="text1"/>
                <w:vertAlign w:val="subscript"/>
                <w:lang w:val="en-GB"/>
              </w:rPr>
              <w:t>0.1cm</w:t>
            </w:r>
            <w:r w:rsidRPr="008703E1">
              <w:rPr>
                <w:color w:val="000000" w:themeColor="text1"/>
                <w:vertAlign w:val="superscript"/>
                <w:lang w:val="en-GB"/>
              </w:rPr>
              <w:t>3</w:t>
            </w:r>
            <w:r w:rsidRPr="008703E1">
              <w:rPr>
                <w:color w:val="000000" w:themeColor="text1"/>
                <w:lang w:val="en-GB"/>
              </w:rPr>
              <w:t xml:space="preserve"> &lt; 74 Gy</w:t>
            </w:r>
          </w:p>
        </w:tc>
      </w:tr>
      <w:tr w:rsidR="00755940" w:rsidRPr="008703E1" w14:paraId="6A6D55E6" w14:textId="77777777" w:rsidTr="00003071">
        <w:trPr>
          <w:trHeight w:val="425"/>
          <w:jc w:val="center"/>
        </w:trPr>
        <w:tc>
          <w:tcPr>
            <w:tcW w:w="1149" w:type="dxa"/>
            <w:vAlign w:val="center"/>
          </w:tcPr>
          <w:p w14:paraId="5086351F"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3</w:t>
            </w:r>
          </w:p>
        </w:tc>
        <w:tc>
          <w:tcPr>
            <w:tcW w:w="1548" w:type="dxa"/>
            <w:gridSpan w:val="2"/>
            <w:vAlign w:val="center"/>
          </w:tcPr>
          <w:p w14:paraId="47B0D4F8" w14:textId="77777777" w:rsidR="00755940" w:rsidRPr="008703E1" w:rsidRDefault="00755940" w:rsidP="00003071">
            <w:pPr>
              <w:spacing w:line="360" w:lineRule="auto"/>
              <w:rPr>
                <w:color w:val="000000" w:themeColor="text1"/>
                <w:lang w:val="en-GB"/>
              </w:rPr>
            </w:pPr>
            <w:r w:rsidRPr="008703E1">
              <w:rPr>
                <w:color w:val="000000" w:themeColor="text1"/>
                <w:lang w:val="en-GB"/>
              </w:rPr>
              <w:t>PTV 78</w:t>
            </w:r>
          </w:p>
        </w:tc>
        <w:tc>
          <w:tcPr>
            <w:tcW w:w="5443" w:type="dxa"/>
            <w:vAlign w:val="center"/>
          </w:tcPr>
          <w:p w14:paraId="65E7030F"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D</w:t>
            </w:r>
            <w:r w:rsidRPr="008703E1">
              <w:rPr>
                <w:color w:val="000000" w:themeColor="text1"/>
                <w:vertAlign w:val="subscript"/>
                <w:lang w:val="en-GB"/>
              </w:rPr>
              <w:t>95%</w:t>
            </w:r>
            <w:r w:rsidRPr="008703E1">
              <w:rPr>
                <w:color w:val="000000" w:themeColor="text1"/>
                <w:lang w:val="en-GB"/>
              </w:rPr>
              <w:t xml:space="preserve"> ≥ 74.1 Gy</w:t>
            </w:r>
          </w:p>
        </w:tc>
      </w:tr>
      <w:tr w:rsidR="00755940" w:rsidRPr="008703E1" w14:paraId="0F8FB439" w14:textId="77777777" w:rsidTr="00003071">
        <w:trPr>
          <w:trHeight w:val="425"/>
          <w:jc w:val="center"/>
        </w:trPr>
        <w:tc>
          <w:tcPr>
            <w:tcW w:w="1149" w:type="dxa"/>
            <w:vAlign w:val="center"/>
          </w:tcPr>
          <w:p w14:paraId="7F8557A1"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4</w:t>
            </w:r>
          </w:p>
        </w:tc>
        <w:tc>
          <w:tcPr>
            <w:tcW w:w="1548" w:type="dxa"/>
            <w:gridSpan w:val="2"/>
            <w:vAlign w:val="center"/>
          </w:tcPr>
          <w:p w14:paraId="397FBE17" w14:textId="77777777" w:rsidR="00755940" w:rsidRPr="008703E1" w:rsidRDefault="00755940" w:rsidP="00003071">
            <w:pPr>
              <w:spacing w:line="360" w:lineRule="auto"/>
              <w:rPr>
                <w:color w:val="000000" w:themeColor="text1"/>
                <w:lang w:val="en-GB"/>
              </w:rPr>
            </w:pPr>
            <w:r w:rsidRPr="008703E1">
              <w:rPr>
                <w:color w:val="000000" w:themeColor="text1"/>
                <w:lang w:val="en-GB"/>
              </w:rPr>
              <w:t>PTV 56</w:t>
            </w:r>
          </w:p>
        </w:tc>
        <w:tc>
          <w:tcPr>
            <w:tcW w:w="5443" w:type="dxa"/>
            <w:vAlign w:val="center"/>
          </w:tcPr>
          <w:p w14:paraId="74AC42E8"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D</w:t>
            </w:r>
            <w:r w:rsidRPr="008703E1">
              <w:rPr>
                <w:color w:val="000000" w:themeColor="text1"/>
                <w:vertAlign w:val="subscript"/>
                <w:lang w:val="en-GB"/>
              </w:rPr>
              <w:t xml:space="preserve">95% </w:t>
            </w:r>
            <w:r w:rsidRPr="008703E1">
              <w:rPr>
                <w:color w:val="000000" w:themeColor="text1"/>
                <w:lang w:val="en-GB"/>
              </w:rPr>
              <w:t>≥ 53.2 Gy</w:t>
            </w:r>
          </w:p>
        </w:tc>
      </w:tr>
      <w:tr w:rsidR="00755940" w:rsidRPr="008703E1" w14:paraId="525814C9" w14:textId="77777777" w:rsidTr="00003071">
        <w:trPr>
          <w:trHeight w:val="425"/>
          <w:jc w:val="center"/>
        </w:trPr>
        <w:tc>
          <w:tcPr>
            <w:tcW w:w="1149" w:type="dxa"/>
            <w:vAlign w:val="center"/>
          </w:tcPr>
          <w:p w14:paraId="17019E97"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5</w:t>
            </w:r>
          </w:p>
        </w:tc>
        <w:tc>
          <w:tcPr>
            <w:tcW w:w="1548" w:type="dxa"/>
            <w:gridSpan w:val="2"/>
            <w:vAlign w:val="center"/>
          </w:tcPr>
          <w:p w14:paraId="342DBCF4" w14:textId="77777777" w:rsidR="00755940" w:rsidRPr="008703E1" w:rsidRDefault="00755940" w:rsidP="00003071">
            <w:pPr>
              <w:spacing w:line="360" w:lineRule="auto"/>
              <w:rPr>
                <w:color w:val="000000" w:themeColor="text1"/>
                <w:lang w:val="en-GB"/>
              </w:rPr>
            </w:pPr>
            <w:r w:rsidRPr="008703E1">
              <w:rPr>
                <w:color w:val="000000" w:themeColor="text1"/>
                <w:lang w:val="en-GB"/>
              </w:rPr>
              <w:t>Femoral head</w:t>
            </w:r>
          </w:p>
        </w:tc>
        <w:tc>
          <w:tcPr>
            <w:tcW w:w="5443" w:type="dxa"/>
            <w:vAlign w:val="center"/>
          </w:tcPr>
          <w:p w14:paraId="59B6BC06" w14:textId="77777777" w:rsidR="00755940" w:rsidRPr="008703E1" w:rsidRDefault="00755940" w:rsidP="00003071">
            <w:pPr>
              <w:spacing w:line="360" w:lineRule="auto"/>
              <w:jc w:val="center"/>
              <w:rPr>
                <w:color w:val="000000" w:themeColor="text1"/>
                <w:lang w:val="en-GB"/>
              </w:rPr>
            </w:pPr>
            <w:proofErr w:type="spellStart"/>
            <w:r w:rsidRPr="008703E1">
              <w:rPr>
                <w:color w:val="000000" w:themeColor="text1"/>
                <w:lang w:val="en-GB"/>
              </w:rPr>
              <w:t>D</w:t>
            </w:r>
            <w:r w:rsidRPr="008703E1">
              <w:rPr>
                <w:color w:val="000000" w:themeColor="text1"/>
                <w:vertAlign w:val="subscript"/>
                <w:lang w:val="en-GB"/>
              </w:rPr>
              <w:t>max</w:t>
            </w:r>
            <w:proofErr w:type="spellEnd"/>
            <w:r w:rsidRPr="008703E1">
              <w:rPr>
                <w:color w:val="000000" w:themeColor="text1"/>
                <w:vertAlign w:val="subscript"/>
                <w:lang w:val="en-GB"/>
              </w:rPr>
              <w:t xml:space="preserve"> </w:t>
            </w:r>
            <w:r w:rsidRPr="008703E1">
              <w:rPr>
                <w:color w:val="000000" w:themeColor="text1"/>
                <w:lang w:val="en-GB"/>
              </w:rPr>
              <w:t>&lt; 52 Gy</w:t>
            </w:r>
          </w:p>
        </w:tc>
      </w:tr>
      <w:tr w:rsidR="00755940" w:rsidRPr="008703E1" w14:paraId="49AE9007" w14:textId="77777777" w:rsidTr="00003071">
        <w:trPr>
          <w:trHeight w:val="425"/>
          <w:jc w:val="center"/>
        </w:trPr>
        <w:tc>
          <w:tcPr>
            <w:tcW w:w="1149" w:type="dxa"/>
            <w:vAlign w:val="center"/>
          </w:tcPr>
          <w:p w14:paraId="18223E5C"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5</w:t>
            </w:r>
          </w:p>
        </w:tc>
        <w:tc>
          <w:tcPr>
            <w:tcW w:w="1548" w:type="dxa"/>
            <w:gridSpan w:val="2"/>
            <w:vAlign w:val="center"/>
          </w:tcPr>
          <w:p w14:paraId="74BF1301" w14:textId="77777777" w:rsidR="00755940" w:rsidRPr="008703E1" w:rsidRDefault="00755940" w:rsidP="00003071">
            <w:pPr>
              <w:spacing w:line="360" w:lineRule="auto"/>
              <w:rPr>
                <w:color w:val="000000" w:themeColor="text1"/>
                <w:lang w:val="en-GB"/>
              </w:rPr>
            </w:pPr>
            <w:r w:rsidRPr="008703E1">
              <w:rPr>
                <w:color w:val="000000" w:themeColor="text1"/>
                <w:lang w:val="en-GB"/>
              </w:rPr>
              <w:t>Bowel cavity</w:t>
            </w:r>
          </w:p>
        </w:tc>
        <w:tc>
          <w:tcPr>
            <w:tcW w:w="5443" w:type="dxa"/>
            <w:vAlign w:val="center"/>
          </w:tcPr>
          <w:p w14:paraId="6149076B"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V</w:t>
            </w:r>
            <w:r w:rsidRPr="008703E1">
              <w:rPr>
                <w:color w:val="000000" w:themeColor="text1"/>
                <w:vertAlign w:val="subscript"/>
                <w:lang w:val="en-GB"/>
              </w:rPr>
              <w:t>35Gy</w:t>
            </w:r>
            <w:r w:rsidRPr="008703E1">
              <w:rPr>
                <w:color w:val="000000" w:themeColor="text1"/>
                <w:lang w:val="en-GB"/>
              </w:rPr>
              <w:t xml:space="preserve"> ≤ 40%</w:t>
            </w:r>
          </w:p>
        </w:tc>
      </w:tr>
      <w:tr w:rsidR="00755940" w:rsidRPr="008703E1" w14:paraId="73616948" w14:textId="77777777" w:rsidTr="00003071">
        <w:trPr>
          <w:trHeight w:val="425"/>
          <w:jc w:val="center"/>
        </w:trPr>
        <w:tc>
          <w:tcPr>
            <w:tcW w:w="1149" w:type="dxa"/>
            <w:vAlign w:val="center"/>
          </w:tcPr>
          <w:p w14:paraId="48D8358F"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w:t>
            </w:r>
          </w:p>
        </w:tc>
        <w:tc>
          <w:tcPr>
            <w:tcW w:w="1548" w:type="dxa"/>
            <w:gridSpan w:val="2"/>
            <w:vAlign w:val="center"/>
          </w:tcPr>
          <w:p w14:paraId="298B80B3" w14:textId="77777777" w:rsidR="00755940" w:rsidRPr="008703E1" w:rsidRDefault="00755940" w:rsidP="00003071">
            <w:pPr>
              <w:spacing w:line="360" w:lineRule="auto"/>
              <w:rPr>
                <w:color w:val="000000" w:themeColor="text1"/>
                <w:lang w:val="en-GB"/>
              </w:rPr>
            </w:pPr>
            <w:r w:rsidRPr="008703E1">
              <w:rPr>
                <w:color w:val="000000" w:themeColor="text1"/>
                <w:lang w:val="en-GB"/>
              </w:rPr>
              <w:t>PTV 74</w:t>
            </w:r>
          </w:p>
        </w:tc>
        <w:tc>
          <w:tcPr>
            <w:tcW w:w="5443" w:type="dxa"/>
            <w:vAlign w:val="center"/>
          </w:tcPr>
          <w:p w14:paraId="67D50D05" w14:textId="77777777" w:rsidR="00755940" w:rsidRPr="008703E1" w:rsidRDefault="00755940" w:rsidP="00003071">
            <w:pPr>
              <w:spacing w:line="360" w:lineRule="auto"/>
              <w:jc w:val="center"/>
              <w:rPr>
                <w:color w:val="000000" w:themeColor="text1"/>
                <w:lang w:val="en-GB"/>
              </w:rPr>
            </w:pPr>
            <w:proofErr w:type="spellStart"/>
            <w:r w:rsidRPr="008703E1">
              <w:rPr>
                <w:color w:val="000000" w:themeColor="text1"/>
                <w:lang w:val="en-GB"/>
              </w:rPr>
              <w:t>D</w:t>
            </w:r>
            <w:r w:rsidRPr="008703E1">
              <w:rPr>
                <w:color w:val="000000" w:themeColor="text1"/>
                <w:vertAlign w:val="subscript"/>
                <w:lang w:val="en-GB"/>
              </w:rPr>
              <w:t>mean</w:t>
            </w:r>
            <w:proofErr w:type="spellEnd"/>
            <w:r w:rsidRPr="008703E1">
              <w:rPr>
                <w:color w:val="000000" w:themeColor="text1"/>
                <w:lang w:val="en-GB"/>
              </w:rPr>
              <w:t xml:space="preserve"> = 100%</w:t>
            </w:r>
          </w:p>
        </w:tc>
      </w:tr>
      <w:tr w:rsidR="00755940" w:rsidRPr="008703E1" w14:paraId="35CB532A" w14:textId="77777777" w:rsidTr="00003071">
        <w:trPr>
          <w:trHeight w:val="81"/>
          <w:jc w:val="center"/>
        </w:trPr>
        <w:tc>
          <w:tcPr>
            <w:tcW w:w="1149" w:type="dxa"/>
            <w:tcBorders>
              <w:bottom w:val="single" w:sz="4" w:space="0" w:color="auto"/>
            </w:tcBorders>
            <w:vAlign w:val="center"/>
          </w:tcPr>
          <w:p w14:paraId="7B10E1A5" w14:textId="77777777" w:rsidR="00755940" w:rsidRPr="008703E1" w:rsidRDefault="00755940" w:rsidP="00003071">
            <w:pPr>
              <w:spacing w:line="360" w:lineRule="auto"/>
              <w:jc w:val="center"/>
              <w:rPr>
                <w:color w:val="000000" w:themeColor="text1"/>
                <w:lang w:val="en-GB"/>
              </w:rPr>
            </w:pPr>
            <w:r w:rsidRPr="008703E1">
              <w:rPr>
                <w:color w:val="000000" w:themeColor="text1"/>
                <w:lang w:val="en-GB"/>
              </w:rPr>
              <w:t>-</w:t>
            </w:r>
          </w:p>
        </w:tc>
        <w:tc>
          <w:tcPr>
            <w:tcW w:w="1323" w:type="dxa"/>
            <w:tcBorders>
              <w:bottom w:val="single" w:sz="4" w:space="0" w:color="auto"/>
            </w:tcBorders>
            <w:vAlign w:val="center"/>
          </w:tcPr>
          <w:p w14:paraId="51AD65C2" w14:textId="77777777" w:rsidR="00755940" w:rsidRPr="008703E1" w:rsidRDefault="00755940" w:rsidP="00003071">
            <w:pPr>
              <w:spacing w:line="360" w:lineRule="auto"/>
              <w:rPr>
                <w:color w:val="000000" w:themeColor="text1"/>
                <w:lang w:val="en-GB"/>
              </w:rPr>
            </w:pPr>
            <w:r w:rsidRPr="008703E1">
              <w:rPr>
                <w:color w:val="000000" w:themeColor="text1"/>
                <w:lang w:val="en-GB"/>
              </w:rPr>
              <w:t>Body</w:t>
            </w:r>
          </w:p>
        </w:tc>
        <w:tc>
          <w:tcPr>
            <w:tcW w:w="5668" w:type="dxa"/>
            <w:gridSpan w:val="2"/>
            <w:tcBorders>
              <w:bottom w:val="single" w:sz="4" w:space="0" w:color="auto"/>
            </w:tcBorders>
            <w:vAlign w:val="center"/>
          </w:tcPr>
          <w:p w14:paraId="0425B632" w14:textId="77777777" w:rsidR="00755940" w:rsidRPr="008703E1" w:rsidRDefault="00755940" w:rsidP="00003071">
            <w:pPr>
              <w:spacing w:line="360" w:lineRule="auto"/>
              <w:jc w:val="center"/>
              <w:rPr>
                <w:color w:val="000000" w:themeColor="text1"/>
                <w:lang w:val="en-GB"/>
              </w:rPr>
            </w:pPr>
            <w:proofErr w:type="spellStart"/>
            <w:r w:rsidRPr="008703E1">
              <w:rPr>
                <w:color w:val="000000" w:themeColor="text1"/>
                <w:lang w:val="en-GB"/>
              </w:rPr>
              <w:t>D</w:t>
            </w:r>
            <w:r w:rsidRPr="008703E1">
              <w:rPr>
                <w:color w:val="000000" w:themeColor="text1"/>
                <w:vertAlign w:val="subscript"/>
                <w:lang w:val="en-GB"/>
              </w:rPr>
              <w:t>max</w:t>
            </w:r>
            <w:proofErr w:type="spellEnd"/>
            <w:r w:rsidRPr="008703E1">
              <w:rPr>
                <w:color w:val="000000" w:themeColor="text1"/>
                <w:lang w:val="en-GB"/>
              </w:rPr>
              <w:t xml:space="preserve"> = 107%</w:t>
            </w:r>
          </w:p>
        </w:tc>
      </w:tr>
    </w:tbl>
    <w:p w14:paraId="5442322C" w14:textId="77777777" w:rsidR="00755940" w:rsidRDefault="00755940" w:rsidP="00755940">
      <w:pPr>
        <w:widowControl w:val="0"/>
        <w:autoSpaceDE w:val="0"/>
        <w:autoSpaceDN w:val="0"/>
        <w:adjustRightInd w:val="0"/>
        <w:spacing w:after="160" w:line="480" w:lineRule="auto"/>
        <w:rPr>
          <w:b/>
          <w:color w:val="000000" w:themeColor="text1"/>
          <w:lang w:val="en-GB"/>
        </w:rPr>
      </w:pPr>
    </w:p>
    <w:p w14:paraId="0A8B9981" w14:textId="77777777" w:rsidR="00755940" w:rsidRDefault="00755940" w:rsidP="00755940">
      <w:pPr>
        <w:spacing w:after="160" w:line="259" w:lineRule="auto"/>
        <w:rPr>
          <w:b/>
          <w:color w:val="000000" w:themeColor="text1"/>
          <w:lang w:val="en-GB"/>
        </w:rPr>
      </w:pPr>
      <w:r>
        <w:rPr>
          <w:b/>
          <w:color w:val="000000" w:themeColor="text1"/>
          <w:lang w:val="en-GB"/>
        </w:rPr>
        <w:br w:type="page"/>
      </w:r>
    </w:p>
    <w:p w14:paraId="288CA356" w14:textId="77777777" w:rsidR="00755940" w:rsidRPr="00920B2A" w:rsidRDefault="00755940" w:rsidP="00755940">
      <w:pPr>
        <w:widowControl w:val="0"/>
        <w:autoSpaceDE w:val="0"/>
        <w:autoSpaceDN w:val="0"/>
        <w:adjustRightInd w:val="0"/>
        <w:spacing w:after="160" w:line="480" w:lineRule="auto"/>
        <w:rPr>
          <w:color w:val="000000" w:themeColor="text1"/>
          <w:lang w:val="en-GB"/>
        </w:rPr>
      </w:pPr>
      <w:r>
        <w:rPr>
          <w:b/>
          <w:color w:val="000000" w:themeColor="text1"/>
          <w:lang w:val="en-GB"/>
        </w:rPr>
        <w:t>Suppl. Mat. C</w:t>
      </w:r>
    </w:p>
    <w:p w14:paraId="3662D9EF" w14:textId="77777777" w:rsidR="00755940" w:rsidRPr="00682C87" w:rsidRDefault="00755940" w:rsidP="00755940">
      <w:pPr>
        <w:pStyle w:val="Caption"/>
        <w:keepNext/>
        <w:spacing w:line="480" w:lineRule="auto"/>
        <w:rPr>
          <w:i w:val="0"/>
          <w:color w:val="auto"/>
          <w:sz w:val="24"/>
          <w:szCs w:val="24"/>
          <w:lang w:val="en-GB"/>
        </w:rPr>
      </w:pPr>
      <w:r w:rsidRPr="00315B91">
        <w:rPr>
          <w:i w:val="0"/>
          <w:color w:val="auto"/>
          <w:sz w:val="24"/>
          <w:szCs w:val="24"/>
          <w:lang w:val="en-GB"/>
        </w:rPr>
        <w:t xml:space="preserve">Lyman-Kutcher-Burman NTCP models and a DVH-based NTCP model for rectum </w:t>
      </w:r>
      <w:r>
        <w:rPr>
          <w:i w:val="0"/>
          <w:color w:val="auto"/>
          <w:sz w:val="24"/>
          <w:szCs w:val="24"/>
          <w:lang w:val="en-GB"/>
        </w:rPr>
        <w:t>and</w:t>
      </w:r>
      <w:r w:rsidRPr="00315B91">
        <w:rPr>
          <w:i w:val="0"/>
          <w:color w:val="auto"/>
          <w:sz w:val="24"/>
          <w:szCs w:val="24"/>
          <w:lang w:val="en-GB"/>
        </w:rPr>
        <w:t xml:space="preserve"> </w:t>
      </w:r>
      <w:r w:rsidRPr="00A56D48">
        <w:rPr>
          <w:i w:val="0"/>
          <w:color w:val="auto"/>
          <w:sz w:val="24"/>
          <w:szCs w:val="24"/>
          <w:lang w:val="en-GB"/>
        </w:rPr>
        <w:t xml:space="preserve">bladder. The rectum NTPC models are for late rectal bleeding (LRB)≥2  </w:t>
      </w:r>
      <w:r w:rsidRPr="00A56D48">
        <w:rPr>
          <w:i w:val="0"/>
          <w:color w:val="auto"/>
          <w:sz w:val="24"/>
          <w:szCs w:val="24"/>
          <w:lang w:val="en-GB"/>
        </w:rPr>
        <w:fldChar w:fldCharType="begin" w:fldLock="1"/>
      </w:r>
      <w:r>
        <w:rPr>
          <w:i w:val="0"/>
          <w:color w:val="auto"/>
          <w:sz w:val="24"/>
          <w:szCs w:val="24"/>
          <w:lang w:val="en-GB"/>
        </w:rPr>
        <w:instrText>ADDIN CSL_CITATION {"citationItems":[{"id":"ITEM-1","itemData":{"DOI":"10.1016/0360-3016(91)90172-Z","ISBN":"0360-3016 (Print)\\r0360-3016 (Linking)","ISSN":"03603016","PMID":"2032883","abstract":"During external beam radiotherapy, normal tissues are irradiated along with the tumor. Radiation therapists try to minimize the dose to normal tissues while delivering a high dose to the target volume. Often this is difficult and complications arise due to irradiation of normal tissues. These complications depend not only on the dose but also on volume of the organ irradiated. Lyman (4) has suggested a four-parameter empirical model which can be used to represent normal tissue response under conditions of uniform irradiation to whole and partial volumes as a function of the dose and volume irradiated. In this paper, Lyman's model has been applied to a compilation of clinical tolerance data developed by Emami et al. (1). The four parameters to characterize the tissue response have been determined and graphical representations of the derived probability distributions are presented. The model may, therefore, be used to interpolate clinical data to provide estimated normal tissue complication probabilities for any combination of dose and irradiated volume for the normal tissues and end points considered. ?? 1991.","author":[{"dropping-particle":"","family":"Burman","given":"C.","non-dropping-particle":"","parse-names":false,"suffix":""},{"dropping-particle":"","family":"Kutcher","given":"G. J.","non-dropping-particle":"","parse-names":false,"suffix":""},{"dropping-particle":"","family":"Emami","given":"B.","non-dropping-particle":"","parse-names":false,"suffix":""},{"dropping-particle":"","family":"Goitein","given":"M.","non-dropping-particle":"","parse-names":false,"suffix":""}],"container-title":"International Journal of Radiation Oncology, Biology, Physics","id":"ITEM-1","issue":"1","issued":{"date-parts":[["1991"]]},"page":"123-135","title":"Fitting of normal tissue tolerance data to an analytic function","type":"article-journal","volume":"21"},"uris":["http://www.mendeley.com/documents/?uuid=03af9b0a-8d2b-4055-ae8b-45e0c6814282"]}],"mendeley":{"formattedCitation":"[20]","plainTextFormattedCitation":"[20]","previouslyFormattedCitation":"(Burman et al., 1991)"},"properties":{"noteIndex":0},"schema":"https://github.com/citation-style-language/schema/raw/master/csl-citation.json"}</w:instrText>
      </w:r>
      <w:r w:rsidRPr="00A56D48">
        <w:rPr>
          <w:i w:val="0"/>
          <w:color w:val="auto"/>
          <w:sz w:val="24"/>
          <w:szCs w:val="24"/>
          <w:vertAlign w:val="superscript"/>
          <w:lang w:val="en-GB"/>
        </w:rPr>
        <w:fldChar w:fldCharType="separate"/>
      </w:r>
      <w:r w:rsidRPr="005F7A0A">
        <w:rPr>
          <w:i w:val="0"/>
          <w:noProof/>
          <w:color w:val="auto"/>
          <w:sz w:val="24"/>
          <w:szCs w:val="24"/>
          <w:lang w:val="en-GB"/>
        </w:rPr>
        <w:t>[20]</w:t>
      </w:r>
      <w:r w:rsidRPr="00A56D48">
        <w:rPr>
          <w:i w:val="0"/>
          <w:color w:val="auto"/>
          <w:sz w:val="24"/>
          <w:szCs w:val="24"/>
          <w:lang w:val="en-GB"/>
        </w:rPr>
        <w:fldChar w:fldCharType="end"/>
      </w:r>
      <w:r w:rsidRPr="00A56D48">
        <w:rPr>
          <w:i w:val="0"/>
          <w:color w:val="auto"/>
          <w:sz w:val="24"/>
          <w:szCs w:val="24"/>
          <w:lang w:val="en-GB"/>
        </w:rPr>
        <w:fldChar w:fldCharType="begin" w:fldLock="1"/>
      </w:r>
      <w:r>
        <w:rPr>
          <w:i w:val="0"/>
          <w:color w:val="auto"/>
          <w:sz w:val="24"/>
          <w:szCs w:val="24"/>
          <w:lang w:val="en-GB"/>
        </w:rPr>
        <w:instrText>ADDIN CSL_CITATION {"citationItems":[{"id":"ITEM-1","itemData":{"DOI":"10.1016/j.ijrobp.2009.03.078","abstract":"The available dose/volume/outcome data for rectal injury were reviewed. The volume of rectum receiving $60Gy is consistently associated with the risk of Grade $2 rectal toxicity or rectal bleeding. Parameters for the Lyman-Kutcher-Burman normal tissue complication probability model from four clinical series are remarkably consis-tent, suggesting that high doses are predominant in determining the risk of toxicity. The best overall estimates (95% confidence interval) of the Lyman-Kutcher-Burman model parameters are n = 0.09 (0.04–0.14); m = 0.13 (0.10–0.17); and TD 50 = 76.9 (73.7–80.1) Gy. Most of the models of late radiation toxicity come from three-dimen-sional conformal radiotherapy dose-escalation studies of early-stage prostate cancer. It is possible that intensity-modulated radiotherapy or proton beam dose distributions require modification of these models because of the in-herent differences in low and intermediate dose distributions. Ó 2010 Elsevier Inc. Rectum, Radiation injury, NTCP.","author":[{"dropping-particle":"","family":"Michalski","given":"Jeff M","non-dropping-particle":"","parse-names":false,"suffix":""},{"dropping-particle":"","family":"Gay","given":"Hiram","non-dropping-particle":"","parse-names":false,"suffix":""},{"dropping-particle":"","family":"Jackson","given":"Andrew","non-dropping-particle":"","parse-names":false,"suffix":""},{"dropping-particle":"","family":"Tucker","given":"Susan L","non-dropping-particle":"","parse-names":false,"suffix":""},{"dropping-particle":"","family":"Deasy","given":"Joseph O","non-dropping-particle":"","parse-names":false,"suffix":""}],"container-title":"International journal of radiation oncology, biology, physics","id":"ITEM-1","issue":"3","issued":{"date-parts":[["2010"]]},"page":"S123-S129","title":"Radiation dose-volume effects in radiation-induced rectal injury","type":"article-journal","volume":"76"},"uris":["http://www.mendeley.com/documents/?uuid=0d104b38-51b7-3f79-8181-bef5450b3409"]}],"mendeley":{"formattedCitation":"[21]","plainTextFormattedCitation":"[21]","previouslyFormattedCitation":"(Michalski et al., 2010)"},"properties":{"noteIndex":0},"schema":"https://github.com/citation-style-language/schema/raw/master/csl-citation.json"}</w:instrText>
      </w:r>
      <w:r w:rsidRPr="00A56D48">
        <w:rPr>
          <w:i w:val="0"/>
          <w:color w:val="auto"/>
          <w:sz w:val="24"/>
          <w:szCs w:val="24"/>
          <w:lang w:val="en-GB"/>
        </w:rPr>
        <w:fldChar w:fldCharType="separate"/>
      </w:r>
      <w:r w:rsidRPr="005F7A0A">
        <w:rPr>
          <w:i w:val="0"/>
          <w:noProof/>
          <w:color w:val="auto"/>
          <w:sz w:val="24"/>
          <w:szCs w:val="24"/>
          <w:lang w:val="en-GB"/>
        </w:rPr>
        <w:t>[21]</w:t>
      </w:r>
      <w:r w:rsidRPr="00A56D48">
        <w:rPr>
          <w:i w:val="0"/>
          <w:color w:val="auto"/>
          <w:sz w:val="24"/>
          <w:szCs w:val="24"/>
          <w:lang w:val="en-GB"/>
        </w:rPr>
        <w:fldChar w:fldCharType="end"/>
      </w:r>
      <w:r w:rsidRPr="00A56D48">
        <w:rPr>
          <w:i w:val="0"/>
          <w:color w:val="auto"/>
          <w:sz w:val="24"/>
          <w:szCs w:val="24"/>
          <w:lang w:val="en-GB"/>
        </w:rPr>
        <w:t>. The bladder</w:t>
      </w:r>
      <w:r w:rsidRPr="003A1035">
        <w:rPr>
          <w:i w:val="0"/>
          <w:color w:val="auto"/>
          <w:sz w:val="24"/>
          <w:szCs w:val="24"/>
          <w:lang w:val="en-GB"/>
        </w:rPr>
        <w:t xml:space="preserve"> NTCP modes are for bladder urgency </w:t>
      </w:r>
      <w:r w:rsidRPr="003A1035">
        <w:rPr>
          <w:i w:val="0"/>
          <w:color w:val="auto"/>
          <w:sz w:val="24"/>
          <w:szCs w:val="24"/>
          <w:lang w:val="en-GB"/>
        </w:rPr>
        <w:fldChar w:fldCharType="begin" w:fldLock="1"/>
      </w:r>
      <w:r>
        <w:rPr>
          <w:i w:val="0"/>
          <w:color w:val="auto"/>
          <w:sz w:val="24"/>
          <w:szCs w:val="24"/>
          <w:lang w:val="en-GB"/>
        </w:rPr>
        <w:instrText>ADDIN CSL_CITATION {"citationItems":[{"id":"ITEM-1","itemData":{"DOI":"10.1186/s13014-018-0961-x","ISSN":"1748717X","PMID":"29394931","abstract":"Background: To estimate the radiobiological parameters of three popular normal tissue complication probability (NTCP) models, which describe the dose-response relations of bladder regarding different acute urinary symptoms during post-prostatectomy radiotherapy (RT). To evaluate the goodness-of-fit and the correlation of those models with those symptoms. Methods: Ninety-three consecutive patients treated from 2010 to 2015 with post-prostatectomy image-guided intensity modulated radiotherapy (IMRT) were included in this study. Patient-reported urinary symptoms were collected pre-RT and weekly during treatment using the validated Prostate Cancer Symptom Indices (PCSI). The assessed symptoms were flow, dysuria, urgency, incontinence, frequency and nocturia using a Likert scale of 1 to 4 or 5. For this analysis, an increase by ≥2 levels in a symptom at any time during treatment compared to baseline was considered clinically significant. The dose volume histograms of the bladder were calculated. The Lyman-Kutcher-Burman (LKB), Relative Seriality (RS) and Logit NTCP models were used to fit the clinical data. The fitting of the different models was assessed through the area under the receiver operating characteristic curve (AUC), Akaike information criterion (AIC) and Odds Ratio methods. Results: For the symptoms of urinary urgency, leakage, frequency and nocturia, the derived LKB model parameters were: 1) D 50 = 64.2Gy, m = 0.50, n = 1.0; 2) D 50 = 95.0Gy, m = 0.45, n = 0.50; 3) D 50 = 83.1Gy, m = 0.56, n = 1.00; and 4) D 50 = 85.4Gy, m = 0.60, n = 1.00, respectively. The AUC values for those symptoms were 0.66, 0.58, 0.64 and 0.64, respectively. The differences in AIC between the different models were less than 2 and ranged within 0.1 and 1.3. Conclusions: Different dose metrics were correlated with the symptoms of urgency, incontinence, frequency and nocturia. The symptoms of urinary flow and dysuria were poorly associated with dose. The values of the parameters of three NTCP models were determined for bladder regarding four acute urinary symptoms. All the models could fit the clinical data equally well. The NTCP predictions of urgency showed the best correlation with the patient reported outcomes.","author":[{"dropping-particle":"","family":"Mavroidis","given":"Panayiotis","non-dropping-particle":"","parse-names":false,"suffix":""},{"dropping-particle":"","family":"Pearlstein","given":"Kevin A.","non-dropping-particle":"","parse-names":false,"suffix":""},{"dropping-particle":"","family":"Dooley","given":"John","non-dropping-particle":"","parse-names":false,"suffix":""},{"dropping-particle":"","family":"Sun","given":"Jasmine","non-dropping-particle":"","parse-names":false,"suffix":""},{"dropping-particle":"","family":"Saripalli","given":"Srinivas","non-dropping-particle":"","parse-names":false,"suffix":""},{"dropping-particle":"","family":"Das","given":"Shiva K.","non-dropping-particle":"","parse-names":false,"suffix":""},{"dropping-particle":"","family":"Wang","given":"Andrew Z.","non-dropping-particle":"","parse-names":false,"suffix":""},{"dropping-particle":"","family":"Chen","given":"Ronald C.","non-dropping-particle":"","parse-names":false,"suffix":""}],"container-title":"Radiation Oncology","id":"ITEM-1","issue":"1","issued":{"date-parts":[["2018"]]},"page":"1-8","publisher":"Radiation Oncology","title":"Fitting NTCP models to bladder doses and acute urinary symptoms during post-prostatectomy radiotherapy","type":"article-journal","volume":"13"},"uris":["http://www.mendeley.com/documents/?uuid=a6468ed3-4434-41fc-adfc-838c1d53ca18"]}],"mendeley":{"formattedCitation":"[22]","plainTextFormattedCitation":"[22]","previouslyFormattedCitation":"(Mavroidis et al., 2018)"},"properties":{"noteIndex":0},"schema":"https://github.com/citation-style-language/schema/raw/master/csl-citation.json"}</w:instrText>
      </w:r>
      <w:r w:rsidRPr="003A1035">
        <w:rPr>
          <w:i w:val="0"/>
          <w:color w:val="auto"/>
          <w:sz w:val="24"/>
          <w:szCs w:val="24"/>
          <w:lang w:val="en-GB"/>
        </w:rPr>
        <w:fldChar w:fldCharType="separate"/>
      </w:r>
      <w:r w:rsidRPr="005F7A0A">
        <w:rPr>
          <w:i w:val="0"/>
          <w:noProof/>
          <w:color w:val="auto"/>
          <w:sz w:val="24"/>
          <w:szCs w:val="24"/>
          <w:lang w:val="en-GB"/>
        </w:rPr>
        <w:t>[22]</w:t>
      </w:r>
      <w:r w:rsidRPr="003A1035">
        <w:rPr>
          <w:i w:val="0"/>
          <w:color w:val="auto"/>
          <w:sz w:val="24"/>
          <w:szCs w:val="24"/>
          <w:lang w:val="en-GB"/>
        </w:rPr>
        <w:fldChar w:fldCharType="end"/>
      </w:r>
      <w:r w:rsidRPr="003A1035">
        <w:rPr>
          <w:i w:val="0"/>
          <w:color w:val="auto"/>
          <w:sz w:val="24"/>
          <w:szCs w:val="24"/>
          <w:lang w:val="en-GB"/>
        </w:rPr>
        <w:t xml:space="preserve"> and grade 3+ late urinary morbidity </w:t>
      </w:r>
      <w:r w:rsidRPr="003A1035">
        <w:rPr>
          <w:i w:val="0"/>
          <w:color w:val="auto"/>
          <w:sz w:val="24"/>
          <w:szCs w:val="24"/>
          <w:lang w:val="en-GB"/>
        </w:rPr>
        <w:fldChar w:fldCharType="begin" w:fldLock="1"/>
      </w:r>
      <w:r>
        <w:rPr>
          <w:i w:val="0"/>
          <w:color w:val="auto"/>
          <w:sz w:val="24"/>
          <w:szCs w:val="24"/>
          <w:lang w:val="en-GB"/>
        </w:rPr>
        <w:instrText>ADDIN CSL_CITATION {"citationItems":[{"id":"ITEM-1","itemData":{"DOI":"10.1016/j.radonc.2020.10.025","ISSN":"0167-8140","author":[{"dropping-particle":"","family":"Pedersen","given":"Jesper","non-dropping-particle":"","parse-names":false,"suffix":""},{"dropping-particle":"","family":"Liang","given":"Xiaoying","non-dropping-particle":"","parse-names":false,"suffix":""},{"dropping-particle":"","family":"Casares-magaz","given":"Oscar","non-dropping-particle":"","parse-names":false,"suffix":""},{"dropping-particle":"","family":"Bryant","given":"Curtis","non-dropping-particle":"","parse-names":false,"suffix":""},{"dropping-particle":"","family":"Li","given":"Zuofeng","non-dropping-particle":"","parse-names":false,"suffix":""},{"dropping-particle":"","family":"Muren","given":"Ludvig P","non-dropping-particle":"","parse-names":false,"suffix":""}],"container-title":"Radiotherapy and Oncology","id":"ITEM-1","issued":{"date-parts":[["2020"]]},"publisher":"Elsevier Ireland Ltd","title":"Multivariate normal tissue complication probability models for rectal and bladder morbidity in prostate cancer patients treated with proton therapy","type":"article-journal"},"uris":["http://www.mendeley.com/documents/?uuid=66c7d54d-6243-435d-880c-4d6971ec4912"]}],"mendeley":{"formattedCitation":"[23]","plainTextFormattedCitation":"[23]","previouslyFormattedCitation":"(Pedersen et al., 2020b)"},"properties":{"noteIndex":0},"schema":"https://github.com/citation-style-language/schema/raw/master/csl-citation.json"}</w:instrText>
      </w:r>
      <w:r w:rsidRPr="003A1035">
        <w:rPr>
          <w:i w:val="0"/>
          <w:color w:val="auto"/>
          <w:sz w:val="24"/>
          <w:szCs w:val="24"/>
          <w:lang w:val="en-GB"/>
        </w:rPr>
        <w:fldChar w:fldCharType="separate"/>
      </w:r>
      <w:r w:rsidRPr="005F7A0A">
        <w:rPr>
          <w:i w:val="0"/>
          <w:noProof/>
          <w:color w:val="auto"/>
          <w:sz w:val="24"/>
          <w:szCs w:val="24"/>
          <w:lang w:val="en-GB"/>
        </w:rPr>
        <w:t>[23]</w:t>
      </w:r>
      <w:r w:rsidRPr="003A1035">
        <w:rPr>
          <w:i w:val="0"/>
          <w:color w:val="auto"/>
          <w:sz w:val="24"/>
          <w:szCs w:val="24"/>
          <w:lang w:val="en-GB"/>
        </w:rPr>
        <w:fldChar w:fldCharType="end"/>
      </w:r>
      <w:r w:rsidRPr="003A1035">
        <w:rPr>
          <w:i w:val="0"/>
          <w:color w:val="auto"/>
          <w:sz w:val="24"/>
          <w:szCs w:val="24"/>
          <w:lang w:val="en-GB"/>
        </w:rPr>
        <w:t xml:space="preserve">. </w:t>
      </w:r>
      <w:r>
        <w:rPr>
          <w:i w:val="0"/>
          <w:color w:val="auto"/>
          <w:sz w:val="24"/>
          <w:szCs w:val="24"/>
          <w:lang w:val="en-GB"/>
        </w:rPr>
        <w:t>The r</w:t>
      </w:r>
      <w:r w:rsidRPr="003A1035">
        <w:rPr>
          <w:i w:val="0"/>
          <w:color w:val="auto"/>
          <w:sz w:val="24"/>
          <w:szCs w:val="24"/>
          <w:lang w:val="en-GB"/>
        </w:rPr>
        <w:t xml:space="preserve">isk of </w:t>
      </w:r>
      <w:r>
        <w:rPr>
          <w:i w:val="0"/>
          <w:color w:val="auto"/>
          <w:sz w:val="24"/>
          <w:szCs w:val="24"/>
          <w:lang w:val="en-GB"/>
        </w:rPr>
        <w:t xml:space="preserve">Grade 2+ acute diarrhoea have been estimated based on a correlation with the bowel cavity volume receiving 45 Gy or higher (Figure 2 in </w:t>
      </w:r>
      <w:r w:rsidRPr="00A56D48">
        <w:rPr>
          <w:i w:val="0"/>
          <w:color w:val="auto"/>
          <w:sz w:val="24"/>
          <w:szCs w:val="24"/>
          <w:lang w:val="en-GB"/>
        </w:rPr>
        <w:fldChar w:fldCharType="begin" w:fldLock="1"/>
      </w:r>
      <w:r>
        <w:rPr>
          <w:i w:val="0"/>
          <w:color w:val="auto"/>
          <w:sz w:val="24"/>
          <w:szCs w:val="24"/>
          <w:lang w:val="en-GB"/>
        </w:rPr>
        <w:instrText>ADDIN CSL_CITATION {"citationItems":[{"id":"ITEM-1","itemData":{"DOI":"10.3109/0284186X.2014.928418","ISSN":"1651-226X","PMID":"24980045","abstract":"Background. In radiotherapy (RT) of urinary bladder cancer, the use of intensity-modulated RT (IMRT) opens for sparing of considerable intestinal volumes. The purpose of the present study was to investigate the acute and late toxicities following either conformal RT (CRT) or IMRT for bladder cancer, and to correlate the toxicities to dose-volume parameters. Material and methods. The study included 116 consecutively treated patients with muscle-invasive bladder cancer who received either CRT (n = 66) or IMRT (n = 50) during 2007-2010. Acute side effects were retrospectively collected whereas late effects were assessed by a cross-sectional evaluation by telephone interview of 44 recurrence-free patients. Acute and late toxicities were scored according to the Common Terminology Criteria for Adverse Event (CTCAE) version 3.0. Results. Acute diarrhoea grade ≥ 2 was more frequent in patients treated by CRT (56%) compared to IMRT (30%) (p = 0.008). Logistic regression analysis showed a correlation between acute diarrhoea and bowel cavity dose-volume parameters in the 10-50 Gy range. Severe late toxicity (grade ≥ 3) was recorded in 10% of the total cohort, with no statistical difference between the IMRT and CRT groups. Conclusion. Patients treated with IMRT for bladder cancer had significantly less acute diarrhoea compared to those treated with CRT, but there was no significant difference in late morbidity between the groups. The risk of acute diarrhoea was related to the volume of bowel irradiated.","author":[{"dropping-particle":"","family":"Søndergaard","given":"Jimmi","non-dropping-particle":"","parse-names":false,"suffix":""},{"dropping-particle":"","family":"Holmberg","given":"Mats","non-dropping-particle":"","parse-names":false,"suffix":""},{"dropping-particle":"","family":"Jakobsen","given":"Annette Ross","non-dropping-particle":"","parse-names":false,"suffix":""},{"dropping-particle":"","family":"Agerbæk","given":"Mads","non-dropping-particle":"","parse-names":false,"suffix":""},{"dropping-particle":"","family":"Muren","given":"Ludvig Paul","non-dropping-particle":"","parse-names":false,"suffix":""},{"dropping-particle":"","family":"Høyer","given":"Morten","non-dropping-particle":"","parse-names":false,"suffix":""}],"container-title":"Acta oncologica (Stockholm, Sweden)","id":"ITEM-1","issue":"10","issued":{"date-parts":[["2014"]]},"page":"1321-1328","title":"A comparison of morbidity following conformal versus intensity-modulated radiotherapy for urinary bladder cancer.","type":"article-journal","volume":"53"},"uris":["http://www.mendeley.com/documents/?uuid=06556265-9f0b-4f9c-b4f9-8d7a94b977d0"]}],"mendeley":{"formattedCitation":"[24]","plainTextFormattedCitation":"[24]","previouslyFormattedCitation":"(Søndergaard et al., 2014)"},"properties":{"noteIndex":0},"schema":"https://github.com/citation-style-language/schema/raw/master/csl-citation.json"}</w:instrText>
      </w:r>
      <w:r w:rsidRPr="00A56D48">
        <w:rPr>
          <w:i w:val="0"/>
          <w:color w:val="auto"/>
          <w:sz w:val="24"/>
          <w:szCs w:val="24"/>
          <w:lang w:val="en-GB"/>
        </w:rPr>
        <w:fldChar w:fldCharType="separate"/>
      </w:r>
      <w:r w:rsidRPr="005F7A0A">
        <w:rPr>
          <w:i w:val="0"/>
          <w:noProof/>
          <w:color w:val="auto"/>
          <w:sz w:val="24"/>
          <w:szCs w:val="24"/>
          <w:lang w:val="en-GB"/>
        </w:rPr>
        <w:t>[24]</w:t>
      </w:r>
      <w:r w:rsidRPr="00A56D48">
        <w:rPr>
          <w:i w:val="0"/>
          <w:color w:val="auto"/>
          <w:sz w:val="24"/>
          <w:szCs w:val="24"/>
          <w:lang w:val="en-GB"/>
        </w:rPr>
        <w:fldChar w:fldCharType="end"/>
      </w:r>
      <w:r>
        <w:rPr>
          <w:i w:val="0"/>
          <w:color w:val="auto"/>
          <w:sz w:val="24"/>
          <w:szCs w:val="24"/>
          <w:lang w:val="en-GB"/>
        </w:rPr>
        <w:t>).</w:t>
      </w:r>
    </w:p>
    <w:tbl>
      <w:tblPr>
        <w:tblStyle w:val="Gittertabel1-lys1"/>
        <w:tblW w:w="9634" w:type="dxa"/>
        <w:tblLayout w:type="fixed"/>
        <w:tblLook w:val="04A0" w:firstRow="1" w:lastRow="0" w:firstColumn="1" w:lastColumn="0" w:noHBand="0" w:noVBand="1"/>
      </w:tblPr>
      <w:tblGrid>
        <w:gridCol w:w="1271"/>
        <w:gridCol w:w="1843"/>
        <w:gridCol w:w="1276"/>
        <w:gridCol w:w="1881"/>
        <w:gridCol w:w="1379"/>
        <w:gridCol w:w="1984"/>
      </w:tblGrid>
      <w:tr w:rsidR="00755940" w:rsidRPr="00682C87" w14:paraId="6C81EFF7" w14:textId="77777777" w:rsidTr="0000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94F6870" w14:textId="77777777" w:rsidR="00755940" w:rsidRPr="00682C87" w:rsidRDefault="00755940" w:rsidP="00003071">
            <w:pPr>
              <w:spacing w:after="160" w:line="480" w:lineRule="auto"/>
              <w:rPr>
                <w:color w:val="000000" w:themeColor="text1"/>
                <w:lang w:val="en-GB"/>
              </w:rPr>
            </w:pPr>
            <w:r w:rsidRPr="00682C87">
              <w:rPr>
                <w:color w:val="000000" w:themeColor="text1"/>
                <w:lang w:val="en-GB"/>
              </w:rPr>
              <w:t>Structure</w:t>
            </w:r>
          </w:p>
        </w:tc>
        <w:tc>
          <w:tcPr>
            <w:tcW w:w="1843" w:type="dxa"/>
          </w:tcPr>
          <w:p w14:paraId="46665685" w14:textId="77777777" w:rsidR="00755940" w:rsidRPr="00682C87" w:rsidRDefault="00755940" w:rsidP="00003071">
            <w:pPr>
              <w:spacing w:after="160"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682C87">
              <w:rPr>
                <w:color w:val="000000" w:themeColor="text1"/>
                <w:lang w:val="en-GB"/>
              </w:rPr>
              <w:t>Model</w:t>
            </w:r>
          </w:p>
        </w:tc>
        <w:tc>
          <w:tcPr>
            <w:tcW w:w="1276" w:type="dxa"/>
          </w:tcPr>
          <w:p w14:paraId="5F12113E" w14:textId="77777777" w:rsidR="00755940" w:rsidRPr="00682C87" w:rsidRDefault="00755940" w:rsidP="00003071">
            <w:pPr>
              <w:spacing w:after="160"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682C87">
              <w:rPr>
                <w:color w:val="000000" w:themeColor="text1"/>
                <w:lang w:val="en-GB"/>
              </w:rPr>
              <w:t>Endpoint</w:t>
            </w:r>
          </w:p>
        </w:tc>
        <w:tc>
          <w:tcPr>
            <w:tcW w:w="1881" w:type="dxa"/>
          </w:tcPr>
          <w:p w14:paraId="532C6B10" w14:textId="77777777" w:rsidR="00755940" w:rsidRPr="00682C87" w:rsidRDefault="00755940" w:rsidP="00003071">
            <w:pPr>
              <w:spacing w:after="160"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682C87">
              <w:rPr>
                <w:color w:val="000000" w:themeColor="text1"/>
                <w:lang w:val="en-GB"/>
              </w:rPr>
              <w:t>n</w:t>
            </w:r>
          </w:p>
        </w:tc>
        <w:tc>
          <w:tcPr>
            <w:tcW w:w="1379" w:type="dxa"/>
          </w:tcPr>
          <w:p w14:paraId="6A142219" w14:textId="77777777" w:rsidR="00755940" w:rsidRPr="00682C87" w:rsidRDefault="00755940" w:rsidP="00003071">
            <w:pPr>
              <w:spacing w:after="160"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682C87">
              <w:rPr>
                <w:color w:val="000000" w:themeColor="text1"/>
                <w:lang w:val="en-GB"/>
              </w:rPr>
              <w:t>m</w:t>
            </w:r>
          </w:p>
        </w:tc>
        <w:tc>
          <w:tcPr>
            <w:tcW w:w="1984" w:type="dxa"/>
          </w:tcPr>
          <w:p w14:paraId="216CF865" w14:textId="77777777" w:rsidR="00755940" w:rsidRPr="00682C87" w:rsidRDefault="00755940" w:rsidP="00003071">
            <w:pPr>
              <w:spacing w:after="160" w:line="480" w:lineRule="auto"/>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682C87">
              <w:rPr>
                <w:color w:val="000000" w:themeColor="text1"/>
                <w:lang w:val="en-GB"/>
              </w:rPr>
              <w:t>D50 [Gy]</w:t>
            </w:r>
          </w:p>
        </w:tc>
      </w:tr>
      <w:tr w:rsidR="00755940" w:rsidRPr="00682C87" w14:paraId="6BDCB7E6" w14:textId="77777777" w:rsidTr="00003071">
        <w:tc>
          <w:tcPr>
            <w:cnfStyle w:val="001000000000" w:firstRow="0" w:lastRow="0" w:firstColumn="1" w:lastColumn="0" w:oddVBand="0" w:evenVBand="0" w:oddHBand="0" w:evenHBand="0" w:firstRowFirstColumn="0" w:firstRowLastColumn="0" w:lastRowFirstColumn="0" w:lastRowLastColumn="0"/>
            <w:tcW w:w="1271" w:type="dxa"/>
          </w:tcPr>
          <w:p w14:paraId="4FDFB630" w14:textId="77777777" w:rsidR="00755940" w:rsidRPr="00682C87" w:rsidRDefault="00755940" w:rsidP="00003071">
            <w:pPr>
              <w:spacing w:after="160"/>
              <w:rPr>
                <w:color w:val="000000" w:themeColor="text1"/>
                <w:lang w:val="en-GB"/>
              </w:rPr>
            </w:pPr>
            <w:r w:rsidRPr="00682C87">
              <w:rPr>
                <w:color w:val="000000" w:themeColor="text1"/>
                <w:lang w:val="en-GB"/>
              </w:rPr>
              <w:t>Rectum</w:t>
            </w:r>
          </w:p>
        </w:tc>
        <w:tc>
          <w:tcPr>
            <w:tcW w:w="1843" w:type="dxa"/>
          </w:tcPr>
          <w:p w14:paraId="545D3929"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proofErr w:type="spellStart"/>
            <w:r w:rsidRPr="009963E4">
              <w:rPr>
                <w:color w:val="000000" w:themeColor="text1"/>
                <w:lang w:val="en-GB"/>
              </w:rPr>
              <w:t>Emami</w:t>
            </w:r>
            <w:proofErr w:type="spellEnd"/>
            <w:r w:rsidRPr="009963E4">
              <w:rPr>
                <w:color w:val="000000" w:themeColor="text1"/>
                <w:lang w:val="en-GB"/>
              </w:rPr>
              <w:t xml:space="preserve"> et al.</w:t>
            </w:r>
          </w:p>
        </w:tc>
        <w:tc>
          <w:tcPr>
            <w:tcW w:w="1276" w:type="dxa"/>
          </w:tcPr>
          <w:p w14:paraId="1766BF0D"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LRB ≥ 2</w:t>
            </w:r>
          </w:p>
        </w:tc>
        <w:tc>
          <w:tcPr>
            <w:tcW w:w="1881" w:type="dxa"/>
          </w:tcPr>
          <w:p w14:paraId="5BBC1170"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0.12</w:t>
            </w:r>
          </w:p>
        </w:tc>
        <w:tc>
          <w:tcPr>
            <w:tcW w:w="1379" w:type="dxa"/>
          </w:tcPr>
          <w:p w14:paraId="58F5ECF9"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0.15</w:t>
            </w:r>
          </w:p>
        </w:tc>
        <w:tc>
          <w:tcPr>
            <w:tcW w:w="1984" w:type="dxa"/>
          </w:tcPr>
          <w:p w14:paraId="6D90ECE3"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80.0</w:t>
            </w:r>
          </w:p>
        </w:tc>
      </w:tr>
      <w:tr w:rsidR="00755940" w:rsidRPr="004808C6" w14:paraId="7B667BA4" w14:textId="77777777" w:rsidTr="00003071">
        <w:tc>
          <w:tcPr>
            <w:cnfStyle w:val="001000000000" w:firstRow="0" w:lastRow="0" w:firstColumn="1" w:lastColumn="0" w:oddVBand="0" w:evenVBand="0" w:oddHBand="0" w:evenHBand="0" w:firstRowFirstColumn="0" w:firstRowLastColumn="0" w:lastRowFirstColumn="0" w:lastRowLastColumn="0"/>
            <w:tcW w:w="1271" w:type="dxa"/>
          </w:tcPr>
          <w:p w14:paraId="0D87E114" w14:textId="77777777" w:rsidR="00755940" w:rsidRPr="009963E4" w:rsidRDefault="00755940" w:rsidP="00003071">
            <w:pPr>
              <w:spacing w:after="160"/>
              <w:rPr>
                <w:color w:val="000000" w:themeColor="text1"/>
                <w:lang w:val="en-GB"/>
              </w:rPr>
            </w:pPr>
            <w:r w:rsidRPr="009963E4">
              <w:rPr>
                <w:color w:val="000000" w:themeColor="text1"/>
                <w:lang w:val="en-GB"/>
              </w:rPr>
              <w:t>Rectum</w:t>
            </w:r>
          </w:p>
        </w:tc>
        <w:tc>
          <w:tcPr>
            <w:tcW w:w="1843" w:type="dxa"/>
          </w:tcPr>
          <w:p w14:paraId="30D26CBF"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proofErr w:type="spellStart"/>
            <w:r w:rsidRPr="009963E4">
              <w:rPr>
                <w:color w:val="000000" w:themeColor="text1"/>
                <w:lang w:val="en-GB"/>
              </w:rPr>
              <w:t>Quantec</w:t>
            </w:r>
            <w:proofErr w:type="spellEnd"/>
          </w:p>
        </w:tc>
        <w:tc>
          <w:tcPr>
            <w:tcW w:w="1276" w:type="dxa"/>
          </w:tcPr>
          <w:p w14:paraId="13A2A2DF"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LRB ≥ 2</w:t>
            </w:r>
          </w:p>
        </w:tc>
        <w:tc>
          <w:tcPr>
            <w:tcW w:w="1881" w:type="dxa"/>
          </w:tcPr>
          <w:p w14:paraId="614F036D"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0.09</w:t>
            </w:r>
          </w:p>
        </w:tc>
        <w:tc>
          <w:tcPr>
            <w:tcW w:w="1379" w:type="dxa"/>
          </w:tcPr>
          <w:p w14:paraId="2F435234"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0.13</w:t>
            </w:r>
          </w:p>
        </w:tc>
        <w:tc>
          <w:tcPr>
            <w:tcW w:w="1984" w:type="dxa"/>
          </w:tcPr>
          <w:p w14:paraId="44B5540E"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76.9 Gy</w:t>
            </w:r>
          </w:p>
        </w:tc>
      </w:tr>
      <w:tr w:rsidR="00755940" w:rsidRPr="004808C6" w14:paraId="44CCE2E9" w14:textId="77777777" w:rsidTr="00003071">
        <w:tc>
          <w:tcPr>
            <w:cnfStyle w:val="001000000000" w:firstRow="0" w:lastRow="0" w:firstColumn="1" w:lastColumn="0" w:oddVBand="0" w:evenVBand="0" w:oddHBand="0" w:evenHBand="0" w:firstRowFirstColumn="0" w:firstRowLastColumn="0" w:lastRowFirstColumn="0" w:lastRowLastColumn="0"/>
            <w:tcW w:w="1271" w:type="dxa"/>
          </w:tcPr>
          <w:p w14:paraId="25A24BA0" w14:textId="77777777" w:rsidR="00755940" w:rsidRPr="009963E4" w:rsidRDefault="00755940" w:rsidP="00003071">
            <w:pPr>
              <w:spacing w:after="160"/>
              <w:rPr>
                <w:color w:val="000000" w:themeColor="text1"/>
                <w:lang w:val="en-GB"/>
              </w:rPr>
            </w:pPr>
            <w:r w:rsidRPr="009963E4">
              <w:rPr>
                <w:color w:val="000000" w:themeColor="text1"/>
                <w:lang w:val="en-GB"/>
              </w:rPr>
              <w:t>Bladder</w:t>
            </w:r>
          </w:p>
        </w:tc>
        <w:tc>
          <w:tcPr>
            <w:tcW w:w="1843" w:type="dxa"/>
          </w:tcPr>
          <w:p w14:paraId="5E3BF524"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proofErr w:type="spellStart"/>
            <w:r>
              <w:rPr>
                <w:color w:val="000000" w:themeColor="text1"/>
                <w:lang w:val="en-GB"/>
              </w:rPr>
              <w:t>Mavroidis</w:t>
            </w:r>
            <w:proofErr w:type="spellEnd"/>
            <w:r w:rsidRPr="009963E4">
              <w:rPr>
                <w:color w:val="000000" w:themeColor="text1"/>
                <w:lang w:val="en-GB"/>
              </w:rPr>
              <w:t xml:space="preserve"> et al.</w:t>
            </w:r>
          </w:p>
        </w:tc>
        <w:tc>
          <w:tcPr>
            <w:tcW w:w="1276" w:type="dxa"/>
          </w:tcPr>
          <w:p w14:paraId="3D3852E0"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Urgency</w:t>
            </w:r>
          </w:p>
        </w:tc>
        <w:tc>
          <w:tcPr>
            <w:tcW w:w="1881" w:type="dxa"/>
            <w:tcBorders>
              <w:bottom w:val="single" w:sz="12" w:space="0" w:color="auto"/>
            </w:tcBorders>
          </w:tcPr>
          <w:p w14:paraId="34D02B53"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1</w:t>
            </w:r>
          </w:p>
        </w:tc>
        <w:tc>
          <w:tcPr>
            <w:tcW w:w="1379" w:type="dxa"/>
            <w:tcBorders>
              <w:bottom w:val="single" w:sz="12" w:space="0" w:color="auto"/>
            </w:tcBorders>
          </w:tcPr>
          <w:p w14:paraId="311AE1B9"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0.5</w:t>
            </w:r>
          </w:p>
        </w:tc>
        <w:tc>
          <w:tcPr>
            <w:tcW w:w="1984" w:type="dxa"/>
          </w:tcPr>
          <w:p w14:paraId="6F52567D"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64.2</w:t>
            </w:r>
          </w:p>
        </w:tc>
      </w:tr>
      <w:tr w:rsidR="00755940" w:rsidRPr="004808C6" w14:paraId="34E7D4D0" w14:textId="77777777" w:rsidTr="00003071">
        <w:trPr>
          <w:trHeight w:val="1249"/>
        </w:trPr>
        <w:tc>
          <w:tcPr>
            <w:cnfStyle w:val="001000000000" w:firstRow="0" w:lastRow="0" w:firstColumn="1" w:lastColumn="0" w:oddVBand="0" w:evenVBand="0" w:oddHBand="0" w:evenHBand="0" w:firstRowFirstColumn="0" w:firstRowLastColumn="0" w:lastRowFirstColumn="0" w:lastRowLastColumn="0"/>
            <w:tcW w:w="1271" w:type="dxa"/>
          </w:tcPr>
          <w:p w14:paraId="0329D4E6" w14:textId="77777777" w:rsidR="00755940" w:rsidRPr="009963E4" w:rsidRDefault="00755940" w:rsidP="00003071">
            <w:pPr>
              <w:spacing w:after="160"/>
              <w:rPr>
                <w:color w:val="000000" w:themeColor="text1"/>
                <w:lang w:val="en-GB"/>
              </w:rPr>
            </w:pPr>
            <w:r w:rsidRPr="009963E4">
              <w:rPr>
                <w:color w:val="000000" w:themeColor="text1"/>
                <w:lang w:val="en-GB"/>
              </w:rPr>
              <w:t>Bladder</w:t>
            </w:r>
          </w:p>
        </w:tc>
        <w:tc>
          <w:tcPr>
            <w:tcW w:w="1843" w:type="dxa"/>
          </w:tcPr>
          <w:p w14:paraId="76D91D45"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9963E4">
              <w:rPr>
                <w:color w:val="000000" w:themeColor="text1"/>
                <w:lang w:val="en-GB"/>
              </w:rPr>
              <w:t xml:space="preserve">Pedersen et al. </w:t>
            </w:r>
          </w:p>
        </w:tc>
        <w:tc>
          <w:tcPr>
            <w:tcW w:w="1276" w:type="dxa"/>
          </w:tcPr>
          <w:p w14:paraId="0244D63C" w14:textId="77777777" w:rsidR="00755940" w:rsidRPr="009963E4" w:rsidRDefault="00755940" w:rsidP="00003071">
            <w:pPr>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GR3+</w:t>
            </w:r>
          </w:p>
        </w:tc>
        <w:tc>
          <w:tcPr>
            <w:tcW w:w="3260" w:type="dxa"/>
            <w:gridSpan w:val="2"/>
          </w:tcPr>
          <w:p w14:paraId="25DB7113" w14:textId="77777777" w:rsidR="00755940" w:rsidRDefault="00755940" w:rsidP="00003071">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GB" w:eastAsia="en-US"/>
              </w:rPr>
            </w:pPr>
            <w:r w:rsidRPr="009963E4">
              <w:rPr>
                <w:i/>
                <w:iCs/>
                <w:lang w:val="en-GB" w:eastAsia="en-US"/>
              </w:rPr>
              <w:t xml:space="preserve">S </w:t>
            </w:r>
            <w:r>
              <w:rPr>
                <w:lang w:val="en-GB" w:eastAsia="en-US"/>
              </w:rPr>
              <w:t>= -4.22+</w:t>
            </w:r>
            <w:r w:rsidRPr="009963E4">
              <w:rPr>
                <w:lang w:val="en-GB" w:eastAsia="en-US"/>
              </w:rPr>
              <w:t>(</w:t>
            </w:r>
            <w:proofErr w:type="spellStart"/>
            <w:r w:rsidRPr="009963E4">
              <w:rPr>
                <w:lang w:val="en-GB" w:eastAsia="en-US"/>
              </w:rPr>
              <w:t>an</w:t>
            </w:r>
            <w:r>
              <w:rPr>
                <w:lang w:val="en-GB" w:eastAsia="en-US"/>
              </w:rPr>
              <w:t>ticoagulant_use</w:t>
            </w:r>
            <w:proofErr w:type="spellEnd"/>
            <w:r>
              <w:rPr>
                <w:lang w:val="en-GB" w:eastAsia="en-US"/>
              </w:rPr>
              <w:t>)*</w:t>
            </w:r>
          </w:p>
          <w:p w14:paraId="6E8D9EFF" w14:textId="77777777" w:rsidR="00755940" w:rsidRDefault="00755940" w:rsidP="00003071">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GB" w:eastAsia="en-US"/>
              </w:rPr>
            </w:pPr>
            <w:r>
              <w:rPr>
                <w:lang w:val="en-GB" w:eastAsia="en-US"/>
              </w:rPr>
              <w:t>0.27</w:t>
            </w:r>
            <w:proofErr w:type="gramStart"/>
            <w:r>
              <w:rPr>
                <w:lang w:val="en-GB" w:eastAsia="en-US"/>
              </w:rPr>
              <w:t>+</w:t>
            </w:r>
            <w:r w:rsidRPr="00315B91">
              <w:rPr>
                <w:lang w:val="en-GB" w:eastAsia="en-US"/>
              </w:rPr>
              <w:t>(</w:t>
            </w:r>
            <w:proofErr w:type="spellStart"/>
            <w:proofErr w:type="gramEnd"/>
            <w:r w:rsidRPr="00315B91">
              <w:rPr>
                <w:lang w:val="en-GB" w:eastAsia="en-US"/>
              </w:rPr>
              <w:t>prostate</w:t>
            </w:r>
            <w:r>
              <w:rPr>
                <w:lang w:val="en-GB" w:eastAsia="en-US"/>
              </w:rPr>
              <w:t>_</w:t>
            </w:r>
            <w:r w:rsidRPr="00315B91">
              <w:rPr>
                <w:lang w:val="en-GB" w:eastAsia="en-US"/>
              </w:rPr>
              <w:t>vol</w:t>
            </w:r>
            <w:proofErr w:type="spellEnd"/>
            <w:r w:rsidRPr="00315B91">
              <w:rPr>
                <w:lang w:val="en-GB" w:eastAsia="en-US"/>
              </w:rPr>
              <w:t>.)*0.008+</w:t>
            </w:r>
          </w:p>
          <w:p w14:paraId="4A199D37" w14:textId="77777777" w:rsidR="00755940" w:rsidRDefault="00755940" w:rsidP="00003071">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en-US"/>
              </w:rPr>
            </w:pPr>
            <w:r w:rsidRPr="00315B91">
              <w:rPr>
                <w:lang w:val="en-GB" w:eastAsia="en-US"/>
              </w:rPr>
              <w:t>(bladder(D5))*</w:t>
            </w:r>
            <w:r w:rsidRPr="007E0CF1">
              <w:rPr>
                <w:lang w:eastAsia="en-US"/>
              </w:rPr>
              <w:t>0.006+</w:t>
            </w:r>
          </w:p>
          <w:p w14:paraId="53B11521" w14:textId="77777777" w:rsidR="00755940" w:rsidRPr="00315B91" w:rsidRDefault="00755940" w:rsidP="00003071">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en-GB" w:eastAsia="en-US"/>
              </w:rPr>
            </w:pPr>
            <w:r w:rsidRPr="007E0CF1">
              <w:rPr>
                <w:lang w:eastAsia="en-US"/>
              </w:rPr>
              <w:t>(</w:t>
            </w:r>
            <w:proofErr w:type="spellStart"/>
            <w:r w:rsidRPr="007E0CF1">
              <w:rPr>
                <w:lang w:eastAsia="en-US"/>
              </w:rPr>
              <w:t>bladder</w:t>
            </w:r>
            <w:proofErr w:type="spellEnd"/>
            <w:r w:rsidRPr="007E0CF1">
              <w:rPr>
                <w:lang w:eastAsia="en-US"/>
              </w:rPr>
              <w:t>(V75)*0.015</w:t>
            </w:r>
          </w:p>
        </w:tc>
        <w:tc>
          <w:tcPr>
            <w:tcW w:w="1984" w:type="dxa"/>
            <w:tcBorders>
              <w:top w:val="single" w:sz="12" w:space="0" w:color="auto"/>
            </w:tcBorders>
          </w:tcPr>
          <w:p w14:paraId="4B847E23" w14:textId="77777777" w:rsidR="00755940" w:rsidRPr="000015BB" w:rsidRDefault="00755940" w:rsidP="00003071">
            <w:pPr>
              <w:spacing w:after="160"/>
              <w:cnfStyle w:val="000000000000" w:firstRow="0" w:lastRow="0" w:firstColumn="0" w:lastColumn="0" w:oddVBand="0" w:evenVBand="0" w:oddHBand="0" w:evenHBand="0" w:firstRowFirstColumn="0" w:firstRowLastColumn="0" w:lastRowFirstColumn="0" w:lastRowLastColumn="0"/>
              <w:rPr>
                <w:rFonts w:eastAsia="Adobe Song Std L"/>
                <w:color w:val="000000" w:themeColor="text1"/>
                <w:lang w:val="en-GB"/>
              </w:rPr>
            </w:pPr>
            <m:oMathPara>
              <m:oMathParaPr>
                <m:jc m:val="left"/>
              </m:oMathParaPr>
              <m:oMath>
                <m:r>
                  <m:rPr>
                    <m:sty m:val="p"/>
                  </m:rPr>
                  <w:rPr>
                    <w:rFonts w:ascii="Cambria Math" w:hAnsi="Cambria Math"/>
                    <w:color w:val="000000" w:themeColor="text1"/>
                    <w:lang w:val="en-GB"/>
                  </w:rPr>
                  <m:t>NTCP=</m:t>
                </m:r>
                <m:f>
                  <m:fPr>
                    <m:ctrlPr>
                      <w:rPr>
                        <w:rFonts w:ascii="Cambria Math" w:hAnsi="Cambria Math"/>
                        <w:color w:val="000000" w:themeColor="text1"/>
                        <w:lang w:val="en-GB"/>
                      </w:rPr>
                    </m:ctrlPr>
                  </m:fPr>
                  <m:num>
                    <m:r>
                      <m:rPr>
                        <m:sty m:val="p"/>
                      </m:rPr>
                      <w:rPr>
                        <w:rFonts w:ascii="Cambria Math" w:hAnsi="Cambria Math"/>
                        <w:color w:val="000000" w:themeColor="text1"/>
                        <w:lang w:val="en-GB"/>
                      </w:rPr>
                      <m:t>1</m:t>
                    </m:r>
                  </m:num>
                  <m:den>
                    <m:r>
                      <m:rPr>
                        <m:sty m:val="p"/>
                      </m:rPr>
                      <w:rPr>
                        <w:rFonts w:ascii="Cambria Math" w:hAnsi="Cambria Math"/>
                        <w:color w:val="000000" w:themeColor="text1"/>
                        <w:lang w:val="en-GB"/>
                      </w:rPr>
                      <m:t>1+</m:t>
                    </m:r>
                    <m:sSup>
                      <m:sSupPr>
                        <m:ctrlPr>
                          <w:rPr>
                            <w:rFonts w:ascii="Cambria Math" w:hAnsi="Cambria Math"/>
                            <w:color w:val="000000" w:themeColor="text1"/>
                            <w:lang w:val="en-GB"/>
                          </w:rPr>
                        </m:ctrlPr>
                      </m:sSupPr>
                      <m:e>
                        <m:r>
                          <m:rPr>
                            <m:sty m:val="p"/>
                          </m:rPr>
                          <w:rPr>
                            <w:rFonts w:ascii="Cambria Math" w:hAnsi="Cambria Math"/>
                            <w:color w:val="000000" w:themeColor="text1"/>
                            <w:lang w:val="en-GB"/>
                          </w:rPr>
                          <m:t>e</m:t>
                        </m:r>
                      </m:e>
                      <m:sup>
                        <m:r>
                          <m:rPr>
                            <m:sty m:val="p"/>
                          </m:rPr>
                          <w:rPr>
                            <w:rFonts w:ascii="Cambria Math" w:hAnsi="Cambria Math"/>
                            <w:color w:val="000000" w:themeColor="text1"/>
                            <w:lang w:val="en-GB"/>
                          </w:rPr>
                          <m:t>-S</m:t>
                        </m:r>
                      </m:sup>
                    </m:sSup>
                  </m:den>
                </m:f>
              </m:oMath>
            </m:oMathPara>
          </w:p>
        </w:tc>
      </w:tr>
    </w:tbl>
    <w:p w14:paraId="3CDC1012" w14:textId="77777777" w:rsidR="00755940" w:rsidRDefault="00755940" w:rsidP="00755940">
      <w:pPr>
        <w:widowControl w:val="0"/>
        <w:autoSpaceDE w:val="0"/>
        <w:autoSpaceDN w:val="0"/>
        <w:adjustRightInd w:val="0"/>
        <w:spacing w:after="160" w:line="480" w:lineRule="auto"/>
        <w:ind w:left="640" w:hanging="640"/>
        <w:rPr>
          <w:b/>
          <w:color w:val="000000" w:themeColor="text1"/>
          <w:lang w:val="en-GB"/>
        </w:rPr>
      </w:pPr>
    </w:p>
    <w:p w14:paraId="61615A94" w14:textId="77777777" w:rsidR="00755940" w:rsidRDefault="00755940" w:rsidP="00755940">
      <w:pPr>
        <w:spacing w:after="160" w:line="259" w:lineRule="auto"/>
        <w:rPr>
          <w:b/>
          <w:color w:val="000000" w:themeColor="text1"/>
          <w:lang w:val="en-GB"/>
        </w:rPr>
      </w:pPr>
      <w:r>
        <w:rPr>
          <w:b/>
          <w:color w:val="000000" w:themeColor="text1"/>
          <w:lang w:val="en-GB"/>
        </w:rPr>
        <w:br w:type="page"/>
      </w:r>
    </w:p>
    <w:p w14:paraId="6EDCCA03" w14:textId="77777777" w:rsidR="00755940" w:rsidRDefault="00755940" w:rsidP="00755940">
      <w:pPr>
        <w:spacing w:after="160" w:line="259" w:lineRule="auto"/>
        <w:rPr>
          <w:b/>
          <w:color w:val="000000" w:themeColor="text1"/>
          <w:lang w:val="en-GB"/>
        </w:rPr>
      </w:pPr>
    </w:p>
    <w:p w14:paraId="273EC4A9" w14:textId="77777777" w:rsidR="00755940" w:rsidRPr="0056718D" w:rsidRDefault="00755940" w:rsidP="00755940">
      <w:pPr>
        <w:widowControl w:val="0"/>
        <w:autoSpaceDE w:val="0"/>
        <w:autoSpaceDN w:val="0"/>
        <w:adjustRightInd w:val="0"/>
        <w:spacing w:after="160" w:line="480" w:lineRule="auto"/>
        <w:rPr>
          <w:b/>
          <w:color w:val="000000" w:themeColor="text1"/>
          <w:lang w:val="en-GB"/>
        </w:rPr>
      </w:pPr>
      <w:r>
        <w:rPr>
          <w:b/>
          <w:color w:val="000000" w:themeColor="text1"/>
          <w:lang w:val="en-GB"/>
        </w:rPr>
        <w:t>Suppl. Mat. D:</w:t>
      </w:r>
      <w:r>
        <w:rPr>
          <w:lang w:val="en-GB"/>
        </w:rPr>
        <w:t xml:space="preserve"> </w:t>
      </w:r>
    </w:p>
    <w:p w14:paraId="2E0B4CB4" w14:textId="77777777" w:rsidR="00755940" w:rsidRDefault="00755940" w:rsidP="00755940">
      <w:pPr>
        <w:spacing w:line="480" w:lineRule="auto"/>
        <w:rPr>
          <w:lang w:val="en-GB"/>
        </w:rPr>
      </w:pPr>
      <w:r>
        <w:rPr>
          <w:lang w:val="en-GB"/>
        </w:rPr>
        <w:t>The mean dose in the first CT (red cross) and median and range (black dot and line) across the rCTs for the OARs</w:t>
      </w:r>
      <w:r w:rsidRPr="00784714">
        <w:rPr>
          <w:lang w:val="en-GB"/>
        </w:rPr>
        <w:t xml:space="preserve"> </w:t>
      </w:r>
      <w:r>
        <w:rPr>
          <w:lang w:val="en-GB"/>
        </w:rPr>
        <w:t xml:space="preserve">across all patients and plans. </w:t>
      </w:r>
    </w:p>
    <w:p w14:paraId="028A6FE8" w14:textId="77777777" w:rsidR="00755940" w:rsidRPr="00913C35" w:rsidRDefault="00755940" w:rsidP="00755940">
      <w:pPr>
        <w:spacing w:after="160" w:line="259" w:lineRule="auto"/>
        <w:rPr>
          <w:b/>
          <w:color w:val="000000" w:themeColor="text1"/>
          <w:lang w:val="en-GB"/>
        </w:rPr>
      </w:pPr>
    </w:p>
    <w:p w14:paraId="13F3DAF2" w14:textId="77777777" w:rsidR="00755940" w:rsidRPr="0056718D" w:rsidRDefault="00755940" w:rsidP="00755940">
      <w:pPr>
        <w:widowControl w:val="0"/>
        <w:autoSpaceDE w:val="0"/>
        <w:autoSpaceDN w:val="0"/>
        <w:adjustRightInd w:val="0"/>
        <w:spacing w:after="160" w:line="480" w:lineRule="auto"/>
        <w:ind w:left="640" w:hanging="640"/>
        <w:rPr>
          <w:color w:val="000000" w:themeColor="text1"/>
          <w:lang w:val="en-GB"/>
        </w:rPr>
      </w:pPr>
      <w:r>
        <w:rPr>
          <w:noProof/>
          <w:color w:val="000000" w:themeColor="text1"/>
        </w:rPr>
        <w:drawing>
          <wp:inline distT="0" distB="0" distL="0" distR="0" wp14:anchorId="02147D31" wp14:editId="67137C24">
            <wp:extent cx="5655310" cy="3091815"/>
            <wp:effectExtent l="0" t="0" r="2540" b="0"/>
            <wp:docPr id="4" name="Picture 4" descr="dmea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an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5310" cy="3091815"/>
                    </a:xfrm>
                    <a:prstGeom prst="rect">
                      <a:avLst/>
                    </a:prstGeom>
                    <a:noFill/>
                    <a:ln>
                      <a:noFill/>
                    </a:ln>
                  </pic:spPr>
                </pic:pic>
              </a:graphicData>
            </a:graphic>
          </wp:inline>
        </w:drawing>
      </w:r>
    </w:p>
    <w:p w14:paraId="0D232A38" w14:textId="77777777" w:rsidR="00755940" w:rsidRDefault="00755940" w:rsidP="00755940">
      <w:pPr>
        <w:spacing w:line="480" w:lineRule="auto"/>
        <w:rPr>
          <w:lang w:val="en-GB"/>
        </w:rPr>
      </w:pPr>
    </w:p>
    <w:p w14:paraId="19176895" w14:textId="77777777" w:rsidR="00755940" w:rsidRDefault="00755940" w:rsidP="00755940">
      <w:pPr>
        <w:spacing w:after="160" w:line="259" w:lineRule="auto"/>
        <w:rPr>
          <w:lang w:val="en-GB"/>
        </w:rPr>
      </w:pPr>
      <w:r>
        <w:rPr>
          <w:lang w:val="en-GB"/>
        </w:rPr>
        <w:br w:type="page"/>
      </w:r>
    </w:p>
    <w:p w14:paraId="3213E57C" w14:textId="77777777" w:rsidR="00755940" w:rsidRDefault="00755940" w:rsidP="00755940">
      <w:pPr>
        <w:widowControl w:val="0"/>
        <w:autoSpaceDE w:val="0"/>
        <w:autoSpaceDN w:val="0"/>
        <w:adjustRightInd w:val="0"/>
        <w:spacing w:after="160" w:line="480" w:lineRule="auto"/>
        <w:rPr>
          <w:lang w:val="en-GB"/>
        </w:rPr>
      </w:pPr>
      <w:r>
        <w:rPr>
          <w:b/>
          <w:color w:val="000000" w:themeColor="text1"/>
          <w:lang w:val="en-GB"/>
        </w:rPr>
        <w:t>Suppl. Mat. E</w:t>
      </w:r>
    </w:p>
    <w:p w14:paraId="40579938" w14:textId="77777777" w:rsidR="00755940" w:rsidRDefault="00755940" w:rsidP="00755940">
      <w:pPr>
        <w:spacing w:line="480" w:lineRule="auto"/>
        <w:rPr>
          <w:lang w:val="en-GB"/>
        </w:rPr>
      </w:pPr>
      <w:r>
        <w:rPr>
          <w:lang w:val="en-GB"/>
        </w:rPr>
        <w:t>The NTCP values in the first CT (</w:t>
      </w:r>
      <w:proofErr w:type="gramStart"/>
      <w:r>
        <w:rPr>
          <w:lang w:val="en-GB"/>
        </w:rPr>
        <w:t>red cross</w:t>
      </w:r>
      <w:proofErr w:type="gramEnd"/>
      <w:r>
        <w:rPr>
          <w:lang w:val="en-GB"/>
        </w:rPr>
        <w:t xml:space="preserve">) and median and range (black dot and line) across the rCTs for the rectum, bladder and bowel cavity across all patients and plans. </w:t>
      </w:r>
    </w:p>
    <w:p w14:paraId="7B9DC4A5" w14:textId="77777777" w:rsidR="00755940" w:rsidRDefault="00755940" w:rsidP="00755940">
      <w:pPr>
        <w:spacing w:after="160" w:line="480" w:lineRule="auto"/>
        <w:rPr>
          <w:color w:val="000000" w:themeColor="text1"/>
          <w:lang w:val="en-GB"/>
        </w:rPr>
      </w:pPr>
      <w:r>
        <w:rPr>
          <w:noProof/>
          <w:color w:val="000000" w:themeColor="text1"/>
        </w:rPr>
        <w:drawing>
          <wp:inline distT="0" distB="0" distL="0" distR="0" wp14:anchorId="718E6BE3" wp14:editId="7FCDC924">
            <wp:extent cx="5655310" cy="3091815"/>
            <wp:effectExtent l="0" t="0" r="2540" b="0"/>
            <wp:docPr id="2" name="Picture 2" descr="NT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C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5310" cy="3091815"/>
                    </a:xfrm>
                    <a:prstGeom prst="rect">
                      <a:avLst/>
                    </a:prstGeom>
                    <a:noFill/>
                    <a:ln>
                      <a:noFill/>
                    </a:ln>
                  </pic:spPr>
                </pic:pic>
              </a:graphicData>
            </a:graphic>
          </wp:inline>
        </w:drawing>
      </w:r>
    </w:p>
    <w:p w14:paraId="6E8DDCD5" w14:textId="77777777" w:rsidR="00755940" w:rsidRDefault="00755940" w:rsidP="00755940">
      <w:pPr>
        <w:spacing w:after="160" w:line="259" w:lineRule="auto"/>
        <w:rPr>
          <w:b/>
          <w:color w:val="000000" w:themeColor="text1"/>
          <w:lang w:val="en-GB"/>
        </w:rPr>
      </w:pPr>
      <w:r>
        <w:rPr>
          <w:b/>
          <w:color w:val="000000" w:themeColor="text1"/>
          <w:lang w:val="en-GB"/>
        </w:rPr>
        <w:br w:type="page"/>
      </w:r>
    </w:p>
    <w:p w14:paraId="535DD0FD" w14:textId="77777777" w:rsidR="00755940" w:rsidRDefault="00755940" w:rsidP="00755940">
      <w:pPr>
        <w:spacing w:after="160" w:line="480" w:lineRule="auto"/>
        <w:rPr>
          <w:color w:val="000000" w:themeColor="text1"/>
          <w:lang w:val="en-GB"/>
        </w:rPr>
      </w:pPr>
      <w:r>
        <w:rPr>
          <w:noProof/>
          <w:color w:val="000000" w:themeColor="text1"/>
        </w:rPr>
        <w:drawing>
          <wp:inline distT="0" distB="0" distL="0" distR="0" wp14:anchorId="14AA56A7" wp14:editId="65CAFFC9">
            <wp:extent cx="5650230" cy="3391535"/>
            <wp:effectExtent l="0" t="0" r="7620" b="0"/>
            <wp:docPr id="3" name="Picture 3" descr="C:\Users\au335057\OneDrive - Aarhus universitet\Arbejde\3CT_project\Plot_median_range\Plots_for_paper\pictures\bowel_cavity_v45_ntc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335057\OneDrive - Aarhus universitet\Arbejde\3CT_project\Plot_median_range\Plots_for_paper\pictures\bowel_cavity_v45_ntcp.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0230" cy="3391535"/>
                    </a:xfrm>
                    <a:prstGeom prst="rect">
                      <a:avLst/>
                    </a:prstGeom>
                    <a:noFill/>
                    <a:ln>
                      <a:noFill/>
                    </a:ln>
                  </pic:spPr>
                </pic:pic>
              </a:graphicData>
            </a:graphic>
          </wp:inline>
        </w:drawing>
      </w:r>
    </w:p>
    <w:p w14:paraId="51274C41" w14:textId="77777777" w:rsidR="00755940" w:rsidRPr="0060501A" w:rsidRDefault="00755940" w:rsidP="00755940">
      <w:pPr>
        <w:spacing w:after="160" w:line="480" w:lineRule="auto"/>
        <w:rPr>
          <w:b/>
          <w:color w:val="000000" w:themeColor="text1"/>
          <w:lang w:val="en-GB"/>
        </w:rPr>
      </w:pPr>
      <w:r w:rsidRPr="0060501A">
        <w:rPr>
          <w:b/>
          <w:color w:val="000000" w:themeColor="text1"/>
          <w:lang w:val="en-GB"/>
        </w:rPr>
        <w:t>Suppl. Mat F:</w:t>
      </w:r>
    </w:p>
    <w:p w14:paraId="6BA54B5A" w14:textId="77777777" w:rsidR="00755940" w:rsidRDefault="00755940" w:rsidP="00755940">
      <w:pPr>
        <w:spacing w:line="480" w:lineRule="auto"/>
      </w:pPr>
      <w:r>
        <w:t xml:space="preserve">NTCP </w:t>
      </w:r>
      <w:proofErr w:type="spellStart"/>
      <w:r>
        <w:t>values</w:t>
      </w:r>
      <w:proofErr w:type="spellEnd"/>
      <w:r>
        <w:t xml:space="preserve"> (median and range) in the rCTs for </w:t>
      </w:r>
      <w:proofErr w:type="spellStart"/>
      <w:r>
        <w:t>each</w:t>
      </w:r>
      <w:proofErr w:type="spellEnd"/>
      <w:r>
        <w:t xml:space="preserve"> patient, plan and NTCP model </w:t>
      </w:r>
      <w:proofErr w:type="spellStart"/>
      <w:r>
        <w:t>including</w:t>
      </w:r>
      <w:proofErr w:type="spellEnd"/>
      <w:r>
        <w:t xml:space="preserve"> </w:t>
      </w:r>
      <w:proofErr w:type="spellStart"/>
      <w:r>
        <w:t>statistical</w:t>
      </w:r>
      <w:proofErr w:type="spellEnd"/>
      <w:r>
        <w:t xml:space="preserve"> </w:t>
      </w:r>
      <w:proofErr w:type="spellStart"/>
      <w:r>
        <w:t>mean</w:t>
      </w:r>
      <w:proofErr w:type="spellEnd"/>
      <w:r>
        <w:t xml:space="preserve"> and 95% </w:t>
      </w:r>
      <w:proofErr w:type="spellStart"/>
      <w:r>
        <w:t>confidence</w:t>
      </w:r>
      <w:proofErr w:type="spellEnd"/>
      <w:r>
        <w:t xml:space="preserve"> interval </w:t>
      </w:r>
      <w:proofErr w:type="spellStart"/>
      <w:r>
        <w:t>across</w:t>
      </w:r>
      <w:proofErr w:type="spellEnd"/>
      <w:r>
        <w:t xml:space="preserve"> patients.</w:t>
      </w:r>
    </w:p>
    <w:tbl>
      <w:tblPr>
        <w:tblStyle w:val="TableGrid"/>
        <w:tblpPr w:leftFromText="141" w:rightFromText="141" w:vertAnchor="text" w:horzAnchor="margin" w:tblpY="122"/>
        <w:tblW w:w="9493" w:type="dxa"/>
        <w:tblLook w:val="04A0" w:firstRow="1" w:lastRow="0" w:firstColumn="1" w:lastColumn="0" w:noHBand="0" w:noVBand="1"/>
      </w:tblPr>
      <w:tblGrid>
        <w:gridCol w:w="1696"/>
        <w:gridCol w:w="3119"/>
        <w:gridCol w:w="2835"/>
        <w:gridCol w:w="1843"/>
      </w:tblGrid>
      <w:tr w:rsidR="00755940" w14:paraId="62D08A26" w14:textId="77777777" w:rsidTr="00003071">
        <w:tc>
          <w:tcPr>
            <w:tcW w:w="9493" w:type="dxa"/>
            <w:gridSpan w:val="4"/>
          </w:tcPr>
          <w:p w14:paraId="3F48B18F" w14:textId="77777777" w:rsidR="00755940" w:rsidRPr="00D0050C" w:rsidRDefault="00755940" w:rsidP="00003071">
            <w:pPr>
              <w:jc w:val="center"/>
              <w:rPr>
                <w:b/>
              </w:rPr>
            </w:pPr>
            <w:proofErr w:type="spellStart"/>
            <w:r w:rsidRPr="00D0050C">
              <w:rPr>
                <w:b/>
              </w:rPr>
              <w:t>Late</w:t>
            </w:r>
            <w:proofErr w:type="spellEnd"/>
            <w:r w:rsidRPr="00D0050C">
              <w:rPr>
                <w:b/>
              </w:rPr>
              <w:t xml:space="preserve"> </w:t>
            </w:r>
            <w:proofErr w:type="spellStart"/>
            <w:r w:rsidRPr="00D0050C">
              <w:rPr>
                <w:b/>
              </w:rPr>
              <w:t>rectal</w:t>
            </w:r>
            <w:proofErr w:type="spellEnd"/>
            <w:r w:rsidRPr="00D0050C">
              <w:rPr>
                <w:b/>
              </w:rPr>
              <w:t xml:space="preserve"> </w:t>
            </w:r>
            <w:proofErr w:type="spellStart"/>
            <w:r w:rsidRPr="00D0050C">
              <w:rPr>
                <w:b/>
              </w:rPr>
              <w:t>bleeding</w:t>
            </w:r>
            <w:proofErr w:type="spellEnd"/>
            <w:r w:rsidRPr="00D0050C">
              <w:rPr>
                <w:b/>
              </w:rPr>
              <w:t xml:space="preserve"> </w:t>
            </w:r>
            <w:r w:rsidRPr="00D0050C">
              <w:rPr>
                <w:rFonts w:cstheme="minorHAnsi"/>
                <w:b/>
              </w:rPr>
              <w:t>≥</w:t>
            </w:r>
            <w:r w:rsidRPr="00D0050C">
              <w:rPr>
                <w:b/>
              </w:rPr>
              <w:t xml:space="preserve"> 2 (</w:t>
            </w:r>
            <w:proofErr w:type="spellStart"/>
            <w:r>
              <w:rPr>
                <w:b/>
              </w:rPr>
              <w:t>Emami</w:t>
            </w:r>
            <w:proofErr w:type="spellEnd"/>
            <w:r>
              <w:rPr>
                <w:b/>
              </w:rPr>
              <w:t xml:space="preserve"> et al.</w:t>
            </w:r>
            <w:r w:rsidRPr="00D0050C">
              <w:rPr>
                <w:b/>
              </w:rPr>
              <w:t>)</w:t>
            </w:r>
          </w:p>
        </w:tc>
      </w:tr>
      <w:tr w:rsidR="00755940" w14:paraId="36935957" w14:textId="77777777" w:rsidTr="00003071">
        <w:tc>
          <w:tcPr>
            <w:tcW w:w="1696" w:type="dxa"/>
          </w:tcPr>
          <w:p w14:paraId="7550AD6A" w14:textId="77777777" w:rsidR="00755940" w:rsidRDefault="00755940" w:rsidP="00003071">
            <w:r>
              <w:t>Patient no.</w:t>
            </w:r>
          </w:p>
        </w:tc>
        <w:tc>
          <w:tcPr>
            <w:tcW w:w="3119" w:type="dxa"/>
          </w:tcPr>
          <w:p w14:paraId="3319C501" w14:textId="77777777" w:rsidR="00755940" w:rsidRDefault="00755940" w:rsidP="00003071">
            <w:proofErr w:type="spellStart"/>
            <w:r>
              <w:t>Conventional</w:t>
            </w:r>
            <w:proofErr w:type="spellEnd"/>
            <w:r>
              <w:t xml:space="preserve"> robust PT plan</w:t>
            </w:r>
          </w:p>
        </w:tc>
        <w:tc>
          <w:tcPr>
            <w:tcW w:w="2835" w:type="dxa"/>
          </w:tcPr>
          <w:p w14:paraId="7EA776D3" w14:textId="77777777" w:rsidR="00755940" w:rsidRDefault="00755940" w:rsidP="00003071">
            <w:proofErr w:type="spellStart"/>
            <w:r>
              <w:t>Anatomical</w:t>
            </w:r>
            <w:proofErr w:type="spellEnd"/>
            <w:r>
              <w:t xml:space="preserve"> robust PT plan</w:t>
            </w:r>
          </w:p>
        </w:tc>
        <w:tc>
          <w:tcPr>
            <w:tcW w:w="1843" w:type="dxa"/>
          </w:tcPr>
          <w:p w14:paraId="79867715" w14:textId="77777777" w:rsidR="00755940" w:rsidRDefault="00755940" w:rsidP="00003071">
            <w:r>
              <w:t>VMAT plan</w:t>
            </w:r>
          </w:p>
        </w:tc>
      </w:tr>
      <w:tr w:rsidR="00755940" w14:paraId="435DBAEC" w14:textId="77777777" w:rsidTr="00003071">
        <w:tc>
          <w:tcPr>
            <w:tcW w:w="1696" w:type="dxa"/>
          </w:tcPr>
          <w:p w14:paraId="4DD72A0F" w14:textId="77777777" w:rsidR="00755940" w:rsidRDefault="00755940" w:rsidP="00003071">
            <w:r>
              <w:t>1</w:t>
            </w:r>
          </w:p>
        </w:tc>
        <w:tc>
          <w:tcPr>
            <w:tcW w:w="3119" w:type="dxa"/>
          </w:tcPr>
          <w:p w14:paraId="527557EA" w14:textId="77777777" w:rsidR="00755940" w:rsidRDefault="00755940" w:rsidP="00003071">
            <w:r>
              <w:t>0.8 (0.5-3.2)</w:t>
            </w:r>
          </w:p>
        </w:tc>
        <w:tc>
          <w:tcPr>
            <w:tcW w:w="2835" w:type="dxa"/>
          </w:tcPr>
          <w:p w14:paraId="7ABA9D5F" w14:textId="77777777" w:rsidR="00755940" w:rsidRDefault="00755940" w:rsidP="00003071">
            <w:r>
              <w:t>1.2 (0.8-3.6)</w:t>
            </w:r>
          </w:p>
        </w:tc>
        <w:tc>
          <w:tcPr>
            <w:tcW w:w="1843" w:type="dxa"/>
          </w:tcPr>
          <w:p w14:paraId="64343EE5" w14:textId="77777777" w:rsidR="00755940" w:rsidRDefault="00755940" w:rsidP="00003071">
            <w:r>
              <w:t>2.8 (2.2-5.6)</w:t>
            </w:r>
          </w:p>
        </w:tc>
      </w:tr>
      <w:tr w:rsidR="00755940" w14:paraId="278E82D3" w14:textId="77777777" w:rsidTr="00003071">
        <w:tc>
          <w:tcPr>
            <w:tcW w:w="1696" w:type="dxa"/>
          </w:tcPr>
          <w:p w14:paraId="7DD8C081" w14:textId="77777777" w:rsidR="00755940" w:rsidRDefault="00755940" w:rsidP="00003071">
            <w:r>
              <w:t>2</w:t>
            </w:r>
          </w:p>
        </w:tc>
        <w:tc>
          <w:tcPr>
            <w:tcW w:w="3119" w:type="dxa"/>
          </w:tcPr>
          <w:p w14:paraId="7F5E0DB8" w14:textId="77777777" w:rsidR="00755940" w:rsidRDefault="00755940" w:rsidP="00003071">
            <w:r>
              <w:t>0.2 (0.0-0.8)</w:t>
            </w:r>
          </w:p>
        </w:tc>
        <w:tc>
          <w:tcPr>
            <w:tcW w:w="2835" w:type="dxa"/>
          </w:tcPr>
          <w:p w14:paraId="56414B98" w14:textId="77777777" w:rsidR="00755940" w:rsidRDefault="00755940" w:rsidP="00003071">
            <w:r>
              <w:t>0.2 (0.1-0.9)</w:t>
            </w:r>
          </w:p>
        </w:tc>
        <w:tc>
          <w:tcPr>
            <w:tcW w:w="1843" w:type="dxa"/>
          </w:tcPr>
          <w:p w14:paraId="21FDFAE2" w14:textId="77777777" w:rsidR="00755940" w:rsidRDefault="00755940" w:rsidP="00003071">
            <w:r>
              <w:t>0.5 (0.2-1.5)</w:t>
            </w:r>
          </w:p>
        </w:tc>
      </w:tr>
      <w:tr w:rsidR="00755940" w14:paraId="3E79D102" w14:textId="77777777" w:rsidTr="00003071">
        <w:tc>
          <w:tcPr>
            <w:tcW w:w="1696" w:type="dxa"/>
          </w:tcPr>
          <w:p w14:paraId="213DA083" w14:textId="77777777" w:rsidR="00755940" w:rsidRDefault="00755940" w:rsidP="00003071">
            <w:r>
              <w:t>3</w:t>
            </w:r>
          </w:p>
        </w:tc>
        <w:tc>
          <w:tcPr>
            <w:tcW w:w="3119" w:type="dxa"/>
          </w:tcPr>
          <w:p w14:paraId="54437C7C" w14:textId="77777777" w:rsidR="00755940" w:rsidRDefault="00755940" w:rsidP="00003071">
            <w:r>
              <w:t>0.0 (0.0-0.1)</w:t>
            </w:r>
          </w:p>
        </w:tc>
        <w:tc>
          <w:tcPr>
            <w:tcW w:w="2835" w:type="dxa"/>
          </w:tcPr>
          <w:p w14:paraId="3C0B720C" w14:textId="77777777" w:rsidR="00755940" w:rsidRDefault="00755940" w:rsidP="00003071">
            <w:r>
              <w:t>0.2 (0.0-0.8)</w:t>
            </w:r>
          </w:p>
        </w:tc>
        <w:tc>
          <w:tcPr>
            <w:tcW w:w="1843" w:type="dxa"/>
          </w:tcPr>
          <w:p w14:paraId="1E22F766" w14:textId="77777777" w:rsidR="00755940" w:rsidRDefault="00755940" w:rsidP="00003071">
            <w:r>
              <w:t>0.0 (0.0-0.3)</w:t>
            </w:r>
          </w:p>
        </w:tc>
      </w:tr>
      <w:tr w:rsidR="00755940" w14:paraId="05139A1B" w14:textId="77777777" w:rsidTr="00003071">
        <w:tc>
          <w:tcPr>
            <w:tcW w:w="1696" w:type="dxa"/>
          </w:tcPr>
          <w:p w14:paraId="6254021B" w14:textId="77777777" w:rsidR="00755940" w:rsidRDefault="00755940" w:rsidP="00003071">
            <w:r>
              <w:t>4</w:t>
            </w:r>
          </w:p>
        </w:tc>
        <w:tc>
          <w:tcPr>
            <w:tcW w:w="3119" w:type="dxa"/>
          </w:tcPr>
          <w:p w14:paraId="4BE1B17B" w14:textId="77777777" w:rsidR="00755940" w:rsidRDefault="00755940" w:rsidP="00003071">
            <w:r>
              <w:t>3.3 (1.1-7.4)</w:t>
            </w:r>
          </w:p>
        </w:tc>
        <w:tc>
          <w:tcPr>
            <w:tcW w:w="2835" w:type="dxa"/>
          </w:tcPr>
          <w:p w14:paraId="2C629633" w14:textId="77777777" w:rsidR="00755940" w:rsidRDefault="00755940" w:rsidP="00003071">
            <w:r>
              <w:t>4.1 (1.5-8.1)</w:t>
            </w:r>
          </w:p>
        </w:tc>
        <w:tc>
          <w:tcPr>
            <w:tcW w:w="1843" w:type="dxa"/>
          </w:tcPr>
          <w:p w14:paraId="5D28E630" w14:textId="77777777" w:rsidR="00755940" w:rsidRDefault="00755940" w:rsidP="00003071">
            <w:r>
              <w:t>4.5 (1.9-7.6)</w:t>
            </w:r>
          </w:p>
        </w:tc>
      </w:tr>
      <w:tr w:rsidR="00755940" w14:paraId="46B7DFB5" w14:textId="77777777" w:rsidTr="00003071">
        <w:tc>
          <w:tcPr>
            <w:tcW w:w="1696" w:type="dxa"/>
          </w:tcPr>
          <w:p w14:paraId="5C0BA90A" w14:textId="77777777" w:rsidR="00755940" w:rsidRDefault="00755940" w:rsidP="00003071">
            <w:r>
              <w:t>5</w:t>
            </w:r>
          </w:p>
        </w:tc>
        <w:tc>
          <w:tcPr>
            <w:tcW w:w="3119" w:type="dxa"/>
          </w:tcPr>
          <w:p w14:paraId="4660DD6B" w14:textId="77777777" w:rsidR="00755940" w:rsidRDefault="00755940" w:rsidP="00003071">
            <w:r>
              <w:t>0.3 (0.1-0.6)</w:t>
            </w:r>
          </w:p>
        </w:tc>
        <w:tc>
          <w:tcPr>
            <w:tcW w:w="2835" w:type="dxa"/>
          </w:tcPr>
          <w:p w14:paraId="0D1B2439" w14:textId="77777777" w:rsidR="00755940" w:rsidRDefault="00755940" w:rsidP="00003071">
            <w:r>
              <w:t>0.4 (0.1-0.6)</w:t>
            </w:r>
          </w:p>
        </w:tc>
        <w:tc>
          <w:tcPr>
            <w:tcW w:w="1843" w:type="dxa"/>
          </w:tcPr>
          <w:p w14:paraId="654943B8" w14:textId="77777777" w:rsidR="00755940" w:rsidRDefault="00755940" w:rsidP="00003071">
            <w:r>
              <w:t>1.2 (0.5-2.1)</w:t>
            </w:r>
          </w:p>
        </w:tc>
      </w:tr>
      <w:tr w:rsidR="00755940" w14:paraId="7E886106" w14:textId="77777777" w:rsidTr="00003071">
        <w:tc>
          <w:tcPr>
            <w:tcW w:w="1696" w:type="dxa"/>
          </w:tcPr>
          <w:p w14:paraId="170DF1E2" w14:textId="77777777" w:rsidR="00755940" w:rsidRDefault="00755940" w:rsidP="00003071">
            <w:r>
              <w:t>6</w:t>
            </w:r>
          </w:p>
        </w:tc>
        <w:tc>
          <w:tcPr>
            <w:tcW w:w="3119" w:type="dxa"/>
          </w:tcPr>
          <w:p w14:paraId="0D051763" w14:textId="77777777" w:rsidR="00755940" w:rsidRDefault="00755940" w:rsidP="00003071">
            <w:r>
              <w:t>1.7 (0.7-10.1)</w:t>
            </w:r>
          </w:p>
        </w:tc>
        <w:tc>
          <w:tcPr>
            <w:tcW w:w="2835" w:type="dxa"/>
          </w:tcPr>
          <w:p w14:paraId="175EF1DB" w14:textId="77777777" w:rsidR="00755940" w:rsidRDefault="00755940" w:rsidP="00003071">
            <w:r>
              <w:t>1.7 (0.7-9.5)</w:t>
            </w:r>
          </w:p>
        </w:tc>
        <w:tc>
          <w:tcPr>
            <w:tcW w:w="1843" w:type="dxa"/>
          </w:tcPr>
          <w:p w14:paraId="30711D93" w14:textId="77777777" w:rsidR="00755940" w:rsidRDefault="00755940" w:rsidP="00003071">
            <w:r>
              <w:t>4.0 (2.3-10.7)</w:t>
            </w:r>
          </w:p>
        </w:tc>
      </w:tr>
      <w:tr w:rsidR="00755940" w14:paraId="5DFA031D" w14:textId="77777777" w:rsidTr="00003071">
        <w:tc>
          <w:tcPr>
            <w:tcW w:w="1696" w:type="dxa"/>
          </w:tcPr>
          <w:p w14:paraId="50FF0E1A" w14:textId="77777777" w:rsidR="00755940" w:rsidRDefault="00755940" w:rsidP="00003071">
            <w:r>
              <w:t>7</w:t>
            </w:r>
          </w:p>
        </w:tc>
        <w:tc>
          <w:tcPr>
            <w:tcW w:w="3119" w:type="dxa"/>
          </w:tcPr>
          <w:p w14:paraId="63CCDD13" w14:textId="77777777" w:rsidR="00755940" w:rsidRDefault="00755940" w:rsidP="00003071">
            <w:r>
              <w:t>1.8 (0.3-4.5)</w:t>
            </w:r>
          </w:p>
        </w:tc>
        <w:tc>
          <w:tcPr>
            <w:tcW w:w="2835" w:type="dxa"/>
          </w:tcPr>
          <w:p w14:paraId="454A15BE" w14:textId="77777777" w:rsidR="00755940" w:rsidRDefault="00755940" w:rsidP="00003071">
            <w:r>
              <w:t>1.7 (0.4-4.5)</w:t>
            </w:r>
          </w:p>
        </w:tc>
        <w:tc>
          <w:tcPr>
            <w:tcW w:w="1843" w:type="dxa"/>
          </w:tcPr>
          <w:p w14:paraId="4630ECD2" w14:textId="77777777" w:rsidR="00755940" w:rsidRDefault="00755940" w:rsidP="00003071">
            <w:r>
              <w:t>3.4 (1.7-4.7)</w:t>
            </w:r>
          </w:p>
        </w:tc>
      </w:tr>
      <w:tr w:rsidR="00755940" w14:paraId="68F0DA4E" w14:textId="77777777" w:rsidTr="00003071">
        <w:tc>
          <w:tcPr>
            <w:tcW w:w="1696" w:type="dxa"/>
            <w:tcBorders>
              <w:bottom w:val="single" w:sz="12" w:space="0" w:color="auto"/>
            </w:tcBorders>
          </w:tcPr>
          <w:p w14:paraId="5B564CAB" w14:textId="77777777" w:rsidR="00755940" w:rsidRDefault="00755940" w:rsidP="00003071">
            <w:r>
              <w:t>8</w:t>
            </w:r>
          </w:p>
        </w:tc>
        <w:tc>
          <w:tcPr>
            <w:tcW w:w="3119" w:type="dxa"/>
            <w:tcBorders>
              <w:bottom w:val="single" w:sz="12" w:space="0" w:color="auto"/>
            </w:tcBorders>
          </w:tcPr>
          <w:p w14:paraId="18C833DC" w14:textId="77777777" w:rsidR="00755940" w:rsidRDefault="00755940" w:rsidP="00003071">
            <w:r>
              <w:t>0.7 (0.2-1.7)</w:t>
            </w:r>
          </w:p>
        </w:tc>
        <w:tc>
          <w:tcPr>
            <w:tcW w:w="2835" w:type="dxa"/>
            <w:tcBorders>
              <w:bottom w:val="single" w:sz="12" w:space="0" w:color="auto"/>
            </w:tcBorders>
          </w:tcPr>
          <w:p w14:paraId="537A3C70" w14:textId="77777777" w:rsidR="00755940" w:rsidRDefault="00755940" w:rsidP="00003071">
            <w:r>
              <w:t>0.9 (0.3-2.0)</w:t>
            </w:r>
          </w:p>
        </w:tc>
        <w:tc>
          <w:tcPr>
            <w:tcW w:w="1843" w:type="dxa"/>
            <w:tcBorders>
              <w:bottom w:val="single" w:sz="12" w:space="0" w:color="auto"/>
            </w:tcBorders>
          </w:tcPr>
          <w:p w14:paraId="136D7366" w14:textId="77777777" w:rsidR="00755940" w:rsidRDefault="00755940" w:rsidP="00003071">
            <w:r>
              <w:t>2.1 (1.0-3.8)</w:t>
            </w:r>
          </w:p>
        </w:tc>
      </w:tr>
      <w:tr w:rsidR="00755940" w14:paraId="2A01974F" w14:textId="77777777" w:rsidTr="00003071">
        <w:tc>
          <w:tcPr>
            <w:tcW w:w="1696" w:type="dxa"/>
            <w:tcBorders>
              <w:top w:val="single" w:sz="12" w:space="0" w:color="auto"/>
            </w:tcBorders>
          </w:tcPr>
          <w:p w14:paraId="7AF3E2C2" w14:textId="77777777" w:rsidR="00755940" w:rsidRDefault="00755940" w:rsidP="00003071">
            <w:r>
              <w:t>Mean (95%CI)</w:t>
            </w:r>
          </w:p>
        </w:tc>
        <w:tc>
          <w:tcPr>
            <w:tcW w:w="3119" w:type="dxa"/>
            <w:tcBorders>
              <w:top w:val="single" w:sz="12" w:space="0" w:color="auto"/>
            </w:tcBorders>
          </w:tcPr>
          <w:p w14:paraId="794F396A" w14:textId="77777777" w:rsidR="00755940" w:rsidRDefault="00755940" w:rsidP="00003071">
            <w:r>
              <w:t>1.3 (0.3-2.4)</w:t>
            </w:r>
          </w:p>
        </w:tc>
        <w:tc>
          <w:tcPr>
            <w:tcW w:w="2835" w:type="dxa"/>
            <w:tcBorders>
              <w:top w:val="single" w:sz="12" w:space="0" w:color="auto"/>
            </w:tcBorders>
          </w:tcPr>
          <w:p w14:paraId="6F5A8AF8" w14:textId="77777777" w:rsidR="00755940" w:rsidRDefault="00755940" w:rsidP="00003071">
            <w:r>
              <w:t>1.5 (0.5-2.6)</w:t>
            </w:r>
          </w:p>
        </w:tc>
        <w:tc>
          <w:tcPr>
            <w:tcW w:w="1843" w:type="dxa"/>
            <w:tcBorders>
              <w:top w:val="single" w:sz="12" w:space="0" w:color="auto"/>
            </w:tcBorders>
          </w:tcPr>
          <w:p w14:paraId="7F9248D9" w14:textId="77777777" w:rsidR="00755940" w:rsidRDefault="00755940" w:rsidP="00003071">
            <w:r>
              <w:t>2.6 (1.5-3.6)</w:t>
            </w:r>
          </w:p>
        </w:tc>
      </w:tr>
    </w:tbl>
    <w:p w14:paraId="1A166986" w14:textId="77777777" w:rsidR="00755940" w:rsidRDefault="00755940" w:rsidP="00755940"/>
    <w:p w14:paraId="68DAF984" w14:textId="77777777" w:rsidR="00755940" w:rsidRDefault="00755940" w:rsidP="00755940"/>
    <w:p w14:paraId="33A333DE" w14:textId="77777777" w:rsidR="00755940" w:rsidRDefault="00755940" w:rsidP="00755940"/>
    <w:p w14:paraId="1709893E" w14:textId="77777777" w:rsidR="00755940" w:rsidRDefault="00755940" w:rsidP="00755940"/>
    <w:p w14:paraId="63E2CED6" w14:textId="77777777" w:rsidR="00755940" w:rsidRDefault="00755940" w:rsidP="00755940"/>
    <w:tbl>
      <w:tblPr>
        <w:tblStyle w:val="TableGrid"/>
        <w:tblpPr w:leftFromText="141" w:rightFromText="141" w:vertAnchor="text" w:horzAnchor="margin" w:tblpY="-37"/>
        <w:tblW w:w="9493" w:type="dxa"/>
        <w:tblLook w:val="04A0" w:firstRow="1" w:lastRow="0" w:firstColumn="1" w:lastColumn="0" w:noHBand="0" w:noVBand="1"/>
      </w:tblPr>
      <w:tblGrid>
        <w:gridCol w:w="1696"/>
        <w:gridCol w:w="3119"/>
        <w:gridCol w:w="2835"/>
        <w:gridCol w:w="1843"/>
      </w:tblGrid>
      <w:tr w:rsidR="00755940" w14:paraId="394C0299" w14:textId="77777777" w:rsidTr="00003071">
        <w:tc>
          <w:tcPr>
            <w:tcW w:w="9493" w:type="dxa"/>
            <w:gridSpan w:val="4"/>
          </w:tcPr>
          <w:p w14:paraId="0F25D43E" w14:textId="77777777" w:rsidR="00755940" w:rsidRPr="00D0050C" w:rsidRDefault="00755940" w:rsidP="00003071">
            <w:pPr>
              <w:jc w:val="center"/>
              <w:rPr>
                <w:b/>
              </w:rPr>
            </w:pPr>
            <w:proofErr w:type="spellStart"/>
            <w:r w:rsidRPr="00D0050C">
              <w:rPr>
                <w:b/>
              </w:rPr>
              <w:t>Late</w:t>
            </w:r>
            <w:proofErr w:type="spellEnd"/>
            <w:r w:rsidRPr="00D0050C">
              <w:rPr>
                <w:b/>
              </w:rPr>
              <w:t xml:space="preserve"> </w:t>
            </w:r>
            <w:proofErr w:type="spellStart"/>
            <w:r w:rsidRPr="00D0050C">
              <w:rPr>
                <w:b/>
              </w:rPr>
              <w:t>rectal</w:t>
            </w:r>
            <w:proofErr w:type="spellEnd"/>
            <w:r w:rsidRPr="00D0050C">
              <w:rPr>
                <w:b/>
              </w:rPr>
              <w:t xml:space="preserve"> </w:t>
            </w:r>
            <w:proofErr w:type="spellStart"/>
            <w:r w:rsidRPr="00D0050C">
              <w:rPr>
                <w:b/>
              </w:rPr>
              <w:t>bleeding</w:t>
            </w:r>
            <w:proofErr w:type="spellEnd"/>
            <w:r w:rsidRPr="00D0050C">
              <w:rPr>
                <w:b/>
              </w:rPr>
              <w:t xml:space="preserve"> </w:t>
            </w:r>
            <w:r w:rsidRPr="00D0050C">
              <w:rPr>
                <w:rFonts w:cstheme="minorHAnsi"/>
                <w:b/>
              </w:rPr>
              <w:t>≥</w:t>
            </w:r>
            <w:r w:rsidRPr="00D0050C">
              <w:rPr>
                <w:b/>
              </w:rPr>
              <w:t xml:space="preserve"> 2 (</w:t>
            </w:r>
            <w:proofErr w:type="spellStart"/>
            <w:r w:rsidRPr="00D0050C">
              <w:rPr>
                <w:b/>
              </w:rPr>
              <w:t>Quantec</w:t>
            </w:r>
            <w:proofErr w:type="spellEnd"/>
            <w:r w:rsidRPr="00D0050C">
              <w:rPr>
                <w:b/>
              </w:rPr>
              <w:t>)</w:t>
            </w:r>
          </w:p>
        </w:tc>
      </w:tr>
      <w:tr w:rsidR="00755940" w14:paraId="5963E641" w14:textId="77777777" w:rsidTr="00003071">
        <w:tc>
          <w:tcPr>
            <w:tcW w:w="1696" w:type="dxa"/>
          </w:tcPr>
          <w:p w14:paraId="340C8AA3" w14:textId="77777777" w:rsidR="00755940" w:rsidRDefault="00755940" w:rsidP="00003071">
            <w:r>
              <w:t>Patient no.</w:t>
            </w:r>
          </w:p>
        </w:tc>
        <w:tc>
          <w:tcPr>
            <w:tcW w:w="3119" w:type="dxa"/>
          </w:tcPr>
          <w:p w14:paraId="602F6DFF" w14:textId="77777777" w:rsidR="00755940" w:rsidRDefault="00755940" w:rsidP="00003071">
            <w:proofErr w:type="spellStart"/>
            <w:r>
              <w:t>Conventional</w:t>
            </w:r>
            <w:proofErr w:type="spellEnd"/>
            <w:r>
              <w:t xml:space="preserve"> robust PT plan</w:t>
            </w:r>
          </w:p>
        </w:tc>
        <w:tc>
          <w:tcPr>
            <w:tcW w:w="2835" w:type="dxa"/>
          </w:tcPr>
          <w:p w14:paraId="169BC73A" w14:textId="77777777" w:rsidR="00755940" w:rsidRDefault="00755940" w:rsidP="00003071">
            <w:proofErr w:type="spellStart"/>
            <w:r>
              <w:t>Anatomical</w:t>
            </w:r>
            <w:proofErr w:type="spellEnd"/>
            <w:r>
              <w:t xml:space="preserve"> robust PT plan</w:t>
            </w:r>
          </w:p>
        </w:tc>
        <w:tc>
          <w:tcPr>
            <w:tcW w:w="1843" w:type="dxa"/>
          </w:tcPr>
          <w:p w14:paraId="7136ABA6" w14:textId="77777777" w:rsidR="00755940" w:rsidRDefault="00755940" w:rsidP="00003071">
            <w:r>
              <w:t>VMAT plan</w:t>
            </w:r>
          </w:p>
        </w:tc>
      </w:tr>
      <w:tr w:rsidR="00755940" w14:paraId="7992939F" w14:textId="77777777" w:rsidTr="00003071">
        <w:tc>
          <w:tcPr>
            <w:tcW w:w="1696" w:type="dxa"/>
          </w:tcPr>
          <w:p w14:paraId="68853BA1" w14:textId="77777777" w:rsidR="00755940" w:rsidRDefault="00755940" w:rsidP="00003071">
            <w:r>
              <w:t>1</w:t>
            </w:r>
          </w:p>
        </w:tc>
        <w:tc>
          <w:tcPr>
            <w:tcW w:w="3119" w:type="dxa"/>
          </w:tcPr>
          <w:p w14:paraId="5A4D7E88" w14:textId="77777777" w:rsidR="00755940" w:rsidRDefault="00755940" w:rsidP="00003071">
            <w:r>
              <w:t>1.5 (1.1-6.0)</w:t>
            </w:r>
          </w:p>
        </w:tc>
        <w:tc>
          <w:tcPr>
            <w:tcW w:w="2835" w:type="dxa"/>
          </w:tcPr>
          <w:p w14:paraId="69FC0896" w14:textId="77777777" w:rsidR="00755940" w:rsidRDefault="00755940" w:rsidP="00003071">
            <w:r>
              <w:t>2.4 (1.7-6.7)</w:t>
            </w:r>
          </w:p>
        </w:tc>
        <w:tc>
          <w:tcPr>
            <w:tcW w:w="1843" w:type="dxa"/>
          </w:tcPr>
          <w:p w14:paraId="04E252E3" w14:textId="77777777" w:rsidR="00755940" w:rsidRDefault="00755940" w:rsidP="00003071">
            <w:r>
              <w:t>5.0 (3.7-9.2)</w:t>
            </w:r>
          </w:p>
        </w:tc>
      </w:tr>
      <w:tr w:rsidR="00755940" w14:paraId="49178B71" w14:textId="77777777" w:rsidTr="00003071">
        <w:tc>
          <w:tcPr>
            <w:tcW w:w="1696" w:type="dxa"/>
          </w:tcPr>
          <w:p w14:paraId="07362DB5" w14:textId="77777777" w:rsidR="00755940" w:rsidRDefault="00755940" w:rsidP="00003071">
            <w:r>
              <w:t>2</w:t>
            </w:r>
          </w:p>
        </w:tc>
        <w:tc>
          <w:tcPr>
            <w:tcW w:w="3119" w:type="dxa"/>
          </w:tcPr>
          <w:p w14:paraId="44841E71" w14:textId="77777777" w:rsidR="00755940" w:rsidRDefault="00755940" w:rsidP="00003071">
            <w:r>
              <w:t>0.3 (0.0-1.2)</w:t>
            </w:r>
          </w:p>
        </w:tc>
        <w:tc>
          <w:tcPr>
            <w:tcW w:w="2835" w:type="dxa"/>
          </w:tcPr>
          <w:p w14:paraId="1B90BCE7" w14:textId="77777777" w:rsidR="00755940" w:rsidRDefault="00755940" w:rsidP="00003071">
            <w:r>
              <w:t>0.3 (0.1-1.3)</w:t>
            </w:r>
          </w:p>
        </w:tc>
        <w:tc>
          <w:tcPr>
            <w:tcW w:w="1843" w:type="dxa"/>
          </w:tcPr>
          <w:p w14:paraId="1AABBA52" w14:textId="77777777" w:rsidR="00755940" w:rsidRDefault="00755940" w:rsidP="00003071">
            <w:r>
              <w:t>0.9 (0.2-2.4)</w:t>
            </w:r>
          </w:p>
        </w:tc>
      </w:tr>
      <w:tr w:rsidR="00755940" w14:paraId="0D3A32BC" w14:textId="77777777" w:rsidTr="00003071">
        <w:tc>
          <w:tcPr>
            <w:tcW w:w="1696" w:type="dxa"/>
          </w:tcPr>
          <w:p w14:paraId="274D5BF9" w14:textId="77777777" w:rsidR="00755940" w:rsidRDefault="00755940" w:rsidP="00003071">
            <w:r>
              <w:t>3</w:t>
            </w:r>
          </w:p>
        </w:tc>
        <w:tc>
          <w:tcPr>
            <w:tcW w:w="3119" w:type="dxa"/>
          </w:tcPr>
          <w:p w14:paraId="5DCE24D7" w14:textId="77777777" w:rsidR="00755940" w:rsidRDefault="00755940" w:rsidP="00003071">
            <w:r>
              <w:t>0.0 (0.0-0.1)</w:t>
            </w:r>
          </w:p>
        </w:tc>
        <w:tc>
          <w:tcPr>
            <w:tcW w:w="2835" w:type="dxa"/>
          </w:tcPr>
          <w:p w14:paraId="48682D96" w14:textId="77777777" w:rsidR="00755940" w:rsidRDefault="00755940" w:rsidP="00003071">
            <w:r>
              <w:t>0.2 (0.0-1.5)</w:t>
            </w:r>
          </w:p>
        </w:tc>
        <w:tc>
          <w:tcPr>
            <w:tcW w:w="1843" w:type="dxa"/>
          </w:tcPr>
          <w:p w14:paraId="5FA9B965" w14:textId="77777777" w:rsidR="00755940" w:rsidRDefault="00755940" w:rsidP="00003071">
            <w:r>
              <w:t>0.0 (0.0-0.5)</w:t>
            </w:r>
          </w:p>
        </w:tc>
      </w:tr>
      <w:tr w:rsidR="00755940" w14:paraId="116FDE7E" w14:textId="77777777" w:rsidTr="00003071">
        <w:tc>
          <w:tcPr>
            <w:tcW w:w="1696" w:type="dxa"/>
          </w:tcPr>
          <w:p w14:paraId="0CB8FE03" w14:textId="77777777" w:rsidR="00755940" w:rsidRDefault="00755940" w:rsidP="00003071">
            <w:r>
              <w:t>4</w:t>
            </w:r>
          </w:p>
        </w:tc>
        <w:tc>
          <w:tcPr>
            <w:tcW w:w="3119" w:type="dxa"/>
          </w:tcPr>
          <w:p w14:paraId="2FF576E8" w14:textId="77777777" w:rsidR="00755940" w:rsidRDefault="00755940" w:rsidP="00003071">
            <w:r>
              <w:t>5.9 (2.1-13.3)</w:t>
            </w:r>
          </w:p>
        </w:tc>
        <w:tc>
          <w:tcPr>
            <w:tcW w:w="2835" w:type="dxa"/>
          </w:tcPr>
          <w:p w14:paraId="76DF767F" w14:textId="77777777" w:rsidR="00755940" w:rsidRDefault="00755940" w:rsidP="00003071">
            <w:r>
              <w:t>7.1 (2.9-14.2)</w:t>
            </w:r>
          </w:p>
        </w:tc>
        <w:tc>
          <w:tcPr>
            <w:tcW w:w="1843" w:type="dxa"/>
          </w:tcPr>
          <w:p w14:paraId="75D1ECA1" w14:textId="77777777" w:rsidR="00755940" w:rsidRDefault="00755940" w:rsidP="00003071">
            <w:r>
              <w:t>7.5 (3.3-12.8)</w:t>
            </w:r>
          </w:p>
        </w:tc>
      </w:tr>
      <w:tr w:rsidR="00755940" w14:paraId="69825DFE" w14:textId="77777777" w:rsidTr="00003071">
        <w:tc>
          <w:tcPr>
            <w:tcW w:w="1696" w:type="dxa"/>
          </w:tcPr>
          <w:p w14:paraId="0BB740F2" w14:textId="77777777" w:rsidR="00755940" w:rsidRDefault="00755940" w:rsidP="00003071">
            <w:r>
              <w:t>5</w:t>
            </w:r>
          </w:p>
        </w:tc>
        <w:tc>
          <w:tcPr>
            <w:tcW w:w="3119" w:type="dxa"/>
          </w:tcPr>
          <w:p w14:paraId="10434E19" w14:textId="77777777" w:rsidR="00755940" w:rsidRDefault="00755940" w:rsidP="00003071">
            <w:r>
              <w:t>0.7 (0.1-1.2)</w:t>
            </w:r>
          </w:p>
        </w:tc>
        <w:tc>
          <w:tcPr>
            <w:tcW w:w="2835" w:type="dxa"/>
          </w:tcPr>
          <w:p w14:paraId="0117C1D2" w14:textId="77777777" w:rsidR="00755940" w:rsidRDefault="00755940" w:rsidP="00003071">
            <w:r>
              <w:t>0.7 (0.1-1.2)</w:t>
            </w:r>
          </w:p>
        </w:tc>
        <w:tc>
          <w:tcPr>
            <w:tcW w:w="1843" w:type="dxa"/>
          </w:tcPr>
          <w:p w14:paraId="07733344" w14:textId="77777777" w:rsidR="00755940" w:rsidRDefault="00755940" w:rsidP="00003071">
            <w:r>
              <w:t>2.5 (0.8-4.1)</w:t>
            </w:r>
          </w:p>
        </w:tc>
      </w:tr>
      <w:tr w:rsidR="00755940" w14:paraId="4A8FF219" w14:textId="77777777" w:rsidTr="00003071">
        <w:tc>
          <w:tcPr>
            <w:tcW w:w="1696" w:type="dxa"/>
          </w:tcPr>
          <w:p w14:paraId="495CB7A5" w14:textId="77777777" w:rsidR="00755940" w:rsidRDefault="00755940" w:rsidP="00003071">
            <w:r>
              <w:t>6</w:t>
            </w:r>
          </w:p>
        </w:tc>
        <w:tc>
          <w:tcPr>
            <w:tcW w:w="3119" w:type="dxa"/>
          </w:tcPr>
          <w:p w14:paraId="04FE1959" w14:textId="77777777" w:rsidR="00755940" w:rsidRDefault="00755940" w:rsidP="00003071">
            <w:r>
              <w:t>2.8 (1.2-17.6)</w:t>
            </w:r>
          </w:p>
        </w:tc>
        <w:tc>
          <w:tcPr>
            <w:tcW w:w="2835" w:type="dxa"/>
          </w:tcPr>
          <w:p w14:paraId="231F2E18" w14:textId="77777777" w:rsidR="00755940" w:rsidRDefault="00755940" w:rsidP="00003071">
            <w:r>
              <w:t>2.6  (1.1-16.4)</w:t>
            </w:r>
          </w:p>
        </w:tc>
        <w:tc>
          <w:tcPr>
            <w:tcW w:w="1843" w:type="dxa"/>
          </w:tcPr>
          <w:p w14:paraId="7E38227C" w14:textId="77777777" w:rsidR="00755940" w:rsidRDefault="00755940" w:rsidP="00003071">
            <w:r>
              <w:t>6.6 (4.1-17.1)</w:t>
            </w:r>
          </w:p>
        </w:tc>
      </w:tr>
      <w:tr w:rsidR="00755940" w14:paraId="3B9E3912" w14:textId="77777777" w:rsidTr="00003071">
        <w:tc>
          <w:tcPr>
            <w:tcW w:w="1696" w:type="dxa"/>
          </w:tcPr>
          <w:p w14:paraId="0F477716" w14:textId="77777777" w:rsidR="00755940" w:rsidRDefault="00755940" w:rsidP="00003071">
            <w:r>
              <w:t>7</w:t>
            </w:r>
          </w:p>
        </w:tc>
        <w:tc>
          <w:tcPr>
            <w:tcW w:w="3119" w:type="dxa"/>
          </w:tcPr>
          <w:p w14:paraId="43B03DD7" w14:textId="77777777" w:rsidR="00755940" w:rsidRDefault="00755940" w:rsidP="00003071">
            <w:r>
              <w:t>3.5 (0.5-8.6)</w:t>
            </w:r>
          </w:p>
        </w:tc>
        <w:tc>
          <w:tcPr>
            <w:tcW w:w="2835" w:type="dxa"/>
          </w:tcPr>
          <w:p w14:paraId="5B413972" w14:textId="77777777" w:rsidR="00755940" w:rsidRDefault="00755940" w:rsidP="00003071">
            <w:r>
              <w:t>3.0 (0.7-8.3)</w:t>
            </w:r>
          </w:p>
        </w:tc>
        <w:tc>
          <w:tcPr>
            <w:tcW w:w="1843" w:type="dxa"/>
          </w:tcPr>
          <w:p w14:paraId="7045AA2B" w14:textId="77777777" w:rsidR="00755940" w:rsidRDefault="00755940" w:rsidP="00003071">
            <w:r>
              <w:t>5.7 (2.7-7.9)</w:t>
            </w:r>
          </w:p>
        </w:tc>
      </w:tr>
      <w:tr w:rsidR="00755940" w14:paraId="5BE2062A" w14:textId="77777777" w:rsidTr="00003071">
        <w:tc>
          <w:tcPr>
            <w:tcW w:w="1696" w:type="dxa"/>
            <w:tcBorders>
              <w:bottom w:val="single" w:sz="12" w:space="0" w:color="auto"/>
            </w:tcBorders>
          </w:tcPr>
          <w:p w14:paraId="40002E59" w14:textId="77777777" w:rsidR="00755940" w:rsidRDefault="00755940" w:rsidP="00003071">
            <w:r>
              <w:t>8</w:t>
            </w:r>
          </w:p>
        </w:tc>
        <w:tc>
          <w:tcPr>
            <w:tcW w:w="3119" w:type="dxa"/>
            <w:tcBorders>
              <w:bottom w:val="single" w:sz="12" w:space="0" w:color="auto"/>
            </w:tcBorders>
          </w:tcPr>
          <w:p w14:paraId="61FED8C2" w14:textId="77777777" w:rsidR="00755940" w:rsidRDefault="00755940" w:rsidP="00003071">
            <w:r>
              <w:t>1.1 (0.3-3.4)</w:t>
            </w:r>
          </w:p>
        </w:tc>
        <w:tc>
          <w:tcPr>
            <w:tcW w:w="2835" w:type="dxa"/>
            <w:tcBorders>
              <w:bottom w:val="single" w:sz="12" w:space="0" w:color="auto"/>
            </w:tcBorders>
          </w:tcPr>
          <w:p w14:paraId="08CE6ECF" w14:textId="77777777" w:rsidR="00755940" w:rsidRDefault="00755940" w:rsidP="00003071">
            <w:r>
              <w:t>1.5 (0.6-3.8)</w:t>
            </w:r>
          </w:p>
        </w:tc>
        <w:tc>
          <w:tcPr>
            <w:tcW w:w="1843" w:type="dxa"/>
            <w:tcBorders>
              <w:bottom w:val="single" w:sz="12" w:space="0" w:color="auto"/>
            </w:tcBorders>
          </w:tcPr>
          <w:p w14:paraId="727DB6FD" w14:textId="77777777" w:rsidR="00755940" w:rsidRDefault="00755940" w:rsidP="00003071">
            <w:r>
              <w:t>3.5 (1.7-7.0)</w:t>
            </w:r>
          </w:p>
        </w:tc>
      </w:tr>
      <w:tr w:rsidR="00755940" w14:paraId="7886CFA7" w14:textId="77777777" w:rsidTr="00003071">
        <w:tc>
          <w:tcPr>
            <w:tcW w:w="1696" w:type="dxa"/>
            <w:tcBorders>
              <w:top w:val="single" w:sz="12" w:space="0" w:color="auto"/>
            </w:tcBorders>
          </w:tcPr>
          <w:p w14:paraId="091355A6" w14:textId="77777777" w:rsidR="00755940" w:rsidRDefault="00755940" w:rsidP="00003071">
            <w:r>
              <w:t>Mean (95%CI)</w:t>
            </w:r>
          </w:p>
        </w:tc>
        <w:tc>
          <w:tcPr>
            <w:tcW w:w="3119" w:type="dxa"/>
            <w:tcBorders>
              <w:top w:val="single" w:sz="12" w:space="0" w:color="auto"/>
            </w:tcBorders>
          </w:tcPr>
          <w:p w14:paraId="45C9735B" w14:textId="77777777" w:rsidR="00755940" w:rsidRDefault="00755940" w:rsidP="00003071">
            <w:r>
              <w:t>2.4 (0.6-4.2)</w:t>
            </w:r>
          </w:p>
        </w:tc>
        <w:tc>
          <w:tcPr>
            <w:tcW w:w="2835" w:type="dxa"/>
            <w:tcBorders>
              <w:top w:val="single" w:sz="12" w:space="0" w:color="auto"/>
            </w:tcBorders>
          </w:tcPr>
          <w:p w14:paraId="5C5B50C9" w14:textId="77777777" w:rsidR="00755940" w:rsidRDefault="00755940" w:rsidP="00003071">
            <w:r>
              <w:t>2.7 (0.9-4.5)</w:t>
            </w:r>
          </w:p>
        </w:tc>
        <w:tc>
          <w:tcPr>
            <w:tcW w:w="1843" w:type="dxa"/>
            <w:tcBorders>
              <w:top w:val="single" w:sz="12" w:space="0" w:color="auto"/>
            </w:tcBorders>
          </w:tcPr>
          <w:p w14:paraId="363709FC" w14:textId="77777777" w:rsidR="00755940" w:rsidRDefault="00755940" w:rsidP="00003071">
            <w:r>
              <w:t>4.3 (2.5-6.1)</w:t>
            </w:r>
          </w:p>
        </w:tc>
      </w:tr>
    </w:tbl>
    <w:p w14:paraId="66D921F7" w14:textId="77777777" w:rsidR="00755940" w:rsidRDefault="00755940" w:rsidP="00755940"/>
    <w:p w14:paraId="32F8FAF1" w14:textId="77777777" w:rsidR="00755940" w:rsidRDefault="00755940" w:rsidP="00755940"/>
    <w:tbl>
      <w:tblPr>
        <w:tblStyle w:val="TableGrid"/>
        <w:tblW w:w="9493" w:type="dxa"/>
        <w:tblLook w:val="04A0" w:firstRow="1" w:lastRow="0" w:firstColumn="1" w:lastColumn="0" w:noHBand="0" w:noVBand="1"/>
      </w:tblPr>
      <w:tblGrid>
        <w:gridCol w:w="1696"/>
        <w:gridCol w:w="3119"/>
        <w:gridCol w:w="2835"/>
        <w:gridCol w:w="1843"/>
      </w:tblGrid>
      <w:tr w:rsidR="00755940" w14:paraId="1856A447" w14:textId="77777777" w:rsidTr="00003071">
        <w:tc>
          <w:tcPr>
            <w:tcW w:w="9493" w:type="dxa"/>
            <w:gridSpan w:val="4"/>
          </w:tcPr>
          <w:p w14:paraId="14BFACD8" w14:textId="77777777" w:rsidR="00755940" w:rsidRPr="00842306" w:rsidRDefault="00755940" w:rsidP="00003071">
            <w:pPr>
              <w:jc w:val="center"/>
              <w:rPr>
                <w:b/>
              </w:rPr>
            </w:pPr>
            <w:r w:rsidRPr="00842306">
              <w:rPr>
                <w:b/>
              </w:rPr>
              <w:t xml:space="preserve">Grade 3+ </w:t>
            </w:r>
            <w:proofErr w:type="spellStart"/>
            <w:r w:rsidRPr="00842306">
              <w:rPr>
                <w:b/>
              </w:rPr>
              <w:t>late</w:t>
            </w:r>
            <w:proofErr w:type="spellEnd"/>
            <w:r w:rsidRPr="00842306">
              <w:rPr>
                <w:b/>
              </w:rPr>
              <w:t xml:space="preserve"> </w:t>
            </w:r>
            <w:proofErr w:type="spellStart"/>
            <w:r w:rsidRPr="00842306">
              <w:rPr>
                <w:b/>
              </w:rPr>
              <w:t>urinary</w:t>
            </w:r>
            <w:proofErr w:type="spellEnd"/>
            <w:r w:rsidRPr="00842306">
              <w:rPr>
                <w:b/>
              </w:rPr>
              <w:t xml:space="preserve"> </w:t>
            </w:r>
            <w:proofErr w:type="spellStart"/>
            <w:r w:rsidRPr="00842306">
              <w:rPr>
                <w:b/>
              </w:rPr>
              <w:t>morbidity</w:t>
            </w:r>
            <w:proofErr w:type="spellEnd"/>
          </w:p>
        </w:tc>
      </w:tr>
      <w:tr w:rsidR="00755940" w14:paraId="2940F82A" w14:textId="77777777" w:rsidTr="00003071">
        <w:tc>
          <w:tcPr>
            <w:tcW w:w="1696" w:type="dxa"/>
          </w:tcPr>
          <w:p w14:paraId="4EE8E80C" w14:textId="77777777" w:rsidR="00755940" w:rsidRDefault="00755940" w:rsidP="00003071">
            <w:r>
              <w:t>Patient no.</w:t>
            </w:r>
          </w:p>
        </w:tc>
        <w:tc>
          <w:tcPr>
            <w:tcW w:w="3119" w:type="dxa"/>
          </w:tcPr>
          <w:p w14:paraId="581AED4C" w14:textId="77777777" w:rsidR="00755940" w:rsidRDefault="00755940" w:rsidP="00003071">
            <w:proofErr w:type="spellStart"/>
            <w:r>
              <w:t>Conventional</w:t>
            </w:r>
            <w:proofErr w:type="spellEnd"/>
            <w:r>
              <w:t xml:space="preserve"> robust PT plan</w:t>
            </w:r>
          </w:p>
        </w:tc>
        <w:tc>
          <w:tcPr>
            <w:tcW w:w="2835" w:type="dxa"/>
          </w:tcPr>
          <w:p w14:paraId="1C0E6DC1" w14:textId="77777777" w:rsidR="00755940" w:rsidRDefault="00755940" w:rsidP="00003071">
            <w:proofErr w:type="spellStart"/>
            <w:r>
              <w:t>Anatomical</w:t>
            </w:r>
            <w:proofErr w:type="spellEnd"/>
            <w:r>
              <w:t xml:space="preserve"> robust PT plan</w:t>
            </w:r>
          </w:p>
        </w:tc>
        <w:tc>
          <w:tcPr>
            <w:tcW w:w="1843" w:type="dxa"/>
          </w:tcPr>
          <w:p w14:paraId="7095433A" w14:textId="77777777" w:rsidR="00755940" w:rsidRDefault="00755940" w:rsidP="00003071">
            <w:r>
              <w:t>VMAT plan</w:t>
            </w:r>
          </w:p>
        </w:tc>
      </w:tr>
      <w:tr w:rsidR="00755940" w14:paraId="6855D4EC" w14:textId="77777777" w:rsidTr="00003071">
        <w:tc>
          <w:tcPr>
            <w:tcW w:w="1696" w:type="dxa"/>
          </w:tcPr>
          <w:p w14:paraId="3C7D32E8" w14:textId="77777777" w:rsidR="00755940" w:rsidRDefault="00755940" w:rsidP="00003071">
            <w:r>
              <w:t>1</w:t>
            </w:r>
          </w:p>
        </w:tc>
        <w:tc>
          <w:tcPr>
            <w:tcW w:w="3119" w:type="dxa"/>
          </w:tcPr>
          <w:p w14:paraId="2A16CB58" w14:textId="77777777" w:rsidR="00755940" w:rsidRDefault="00755940" w:rsidP="00003071">
            <w:r>
              <w:t>2.8 (2.8-3.0)</w:t>
            </w:r>
          </w:p>
        </w:tc>
        <w:tc>
          <w:tcPr>
            <w:tcW w:w="2835" w:type="dxa"/>
          </w:tcPr>
          <w:p w14:paraId="4783B95F" w14:textId="77777777" w:rsidR="00755940" w:rsidRDefault="00755940" w:rsidP="00003071">
            <w:r>
              <w:t>2.9 (2.8-3.1)</w:t>
            </w:r>
          </w:p>
        </w:tc>
        <w:tc>
          <w:tcPr>
            <w:tcW w:w="1843" w:type="dxa"/>
          </w:tcPr>
          <w:p w14:paraId="236B5984" w14:textId="77777777" w:rsidR="00755940" w:rsidRDefault="00755940" w:rsidP="00003071">
            <w:r>
              <w:t>3.1 (2.9-3.3)</w:t>
            </w:r>
          </w:p>
        </w:tc>
      </w:tr>
      <w:tr w:rsidR="00755940" w14:paraId="0A9A613B" w14:textId="77777777" w:rsidTr="00003071">
        <w:tc>
          <w:tcPr>
            <w:tcW w:w="1696" w:type="dxa"/>
          </w:tcPr>
          <w:p w14:paraId="3FD655E0" w14:textId="77777777" w:rsidR="00755940" w:rsidRDefault="00755940" w:rsidP="00003071">
            <w:r>
              <w:t>2</w:t>
            </w:r>
          </w:p>
        </w:tc>
        <w:tc>
          <w:tcPr>
            <w:tcW w:w="3119" w:type="dxa"/>
          </w:tcPr>
          <w:p w14:paraId="1CA93AAF" w14:textId="77777777" w:rsidR="00755940" w:rsidRDefault="00755940" w:rsidP="00003071">
            <w:r>
              <w:t>3.1 (2.8-3.2)</w:t>
            </w:r>
          </w:p>
        </w:tc>
        <w:tc>
          <w:tcPr>
            <w:tcW w:w="2835" w:type="dxa"/>
          </w:tcPr>
          <w:p w14:paraId="233D09EB" w14:textId="77777777" w:rsidR="00755940" w:rsidRDefault="00755940" w:rsidP="00003071">
            <w:r>
              <w:t>3.1 (2.7-3.2)</w:t>
            </w:r>
          </w:p>
        </w:tc>
        <w:tc>
          <w:tcPr>
            <w:tcW w:w="1843" w:type="dxa"/>
          </w:tcPr>
          <w:p w14:paraId="77B234A4" w14:textId="77777777" w:rsidR="00755940" w:rsidRDefault="00755940" w:rsidP="00003071">
            <w:r>
              <w:t>3.2 (2.8-3.5)</w:t>
            </w:r>
          </w:p>
        </w:tc>
      </w:tr>
      <w:tr w:rsidR="00755940" w14:paraId="3D48BD10" w14:textId="77777777" w:rsidTr="00003071">
        <w:tc>
          <w:tcPr>
            <w:tcW w:w="1696" w:type="dxa"/>
          </w:tcPr>
          <w:p w14:paraId="5F90CC67" w14:textId="77777777" w:rsidR="00755940" w:rsidRDefault="00755940" w:rsidP="00003071">
            <w:r>
              <w:t>3</w:t>
            </w:r>
          </w:p>
        </w:tc>
        <w:tc>
          <w:tcPr>
            <w:tcW w:w="3119" w:type="dxa"/>
          </w:tcPr>
          <w:p w14:paraId="50FE7F8E" w14:textId="77777777" w:rsidR="00755940" w:rsidRDefault="00755940" w:rsidP="00003071">
            <w:r>
              <w:t>3.4 (3.2-3.7)</w:t>
            </w:r>
          </w:p>
        </w:tc>
        <w:tc>
          <w:tcPr>
            <w:tcW w:w="2835" w:type="dxa"/>
          </w:tcPr>
          <w:p w14:paraId="4E705941" w14:textId="77777777" w:rsidR="00755940" w:rsidRDefault="00755940" w:rsidP="00003071">
            <w:r>
              <w:t>3.5 (3.2-3.8)</w:t>
            </w:r>
          </w:p>
        </w:tc>
        <w:tc>
          <w:tcPr>
            <w:tcW w:w="1843" w:type="dxa"/>
          </w:tcPr>
          <w:p w14:paraId="471CF751" w14:textId="77777777" w:rsidR="00755940" w:rsidRDefault="00755940" w:rsidP="00003071">
            <w:r>
              <w:t>3.6 (3.4-4.1)</w:t>
            </w:r>
          </w:p>
        </w:tc>
      </w:tr>
      <w:tr w:rsidR="00755940" w14:paraId="1CC935F9" w14:textId="77777777" w:rsidTr="00003071">
        <w:tc>
          <w:tcPr>
            <w:tcW w:w="1696" w:type="dxa"/>
          </w:tcPr>
          <w:p w14:paraId="2A89D21A" w14:textId="77777777" w:rsidR="00755940" w:rsidRDefault="00755940" w:rsidP="00003071">
            <w:r>
              <w:t>4</w:t>
            </w:r>
          </w:p>
        </w:tc>
        <w:tc>
          <w:tcPr>
            <w:tcW w:w="3119" w:type="dxa"/>
          </w:tcPr>
          <w:p w14:paraId="044DE745" w14:textId="77777777" w:rsidR="00755940" w:rsidRDefault="00755940" w:rsidP="00003071">
            <w:r>
              <w:t>3.0 (2.7-3.2)</w:t>
            </w:r>
          </w:p>
        </w:tc>
        <w:tc>
          <w:tcPr>
            <w:tcW w:w="2835" w:type="dxa"/>
          </w:tcPr>
          <w:p w14:paraId="3BAE01E8" w14:textId="77777777" w:rsidR="00755940" w:rsidRDefault="00755940" w:rsidP="00003071">
            <w:r>
              <w:t>3.2 (2.8-3.4)</w:t>
            </w:r>
          </w:p>
        </w:tc>
        <w:tc>
          <w:tcPr>
            <w:tcW w:w="1843" w:type="dxa"/>
          </w:tcPr>
          <w:p w14:paraId="1D8BF1D5" w14:textId="77777777" w:rsidR="00755940" w:rsidRDefault="00755940" w:rsidP="00003071">
            <w:r>
              <w:t>3.3 (2.8-3.6)</w:t>
            </w:r>
          </w:p>
        </w:tc>
      </w:tr>
      <w:tr w:rsidR="00755940" w14:paraId="5795AB1E" w14:textId="77777777" w:rsidTr="00003071">
        <w:tc>
          <w:tcPr>
            <w:tcW w:w="1696" w:type="dxa"/>
          </w:tcPr>
          <w:p w14:paraId="6E2850C5" w14:textId="77777777" w:rsidR="00755940" w:rsidRDefault="00755940" w:rsidP="00003071">
            <w:r>
              <w:t>5</w:t>
            </w:r>
          </w:p>
        </w:tc>
        <w:tc>
          <w:tcPr>
            <w:tcW w:w="3119" w:type="dxa"/>
          </w:tcPr>
          <w:p w14:paraId="1BAF8211" w14:textId="77777777" w:rsidR="00755940" w:rsidRDefault="00755940" w:rsidP="00003071">
            <w:r>
              <w:t>3.0 (3.0-3.1)</w:t>
            </w:r>
          </w:p>
        </w:tc>
        <w:tc>
          <w:tcPr>
            <w:tcW w:w="2835" w:type="dxa"/>
          </w:tcPr>
          <w:p w14:paraId="371D7A40" w14:textId="77777777" w:rsidR="00755940" w:rsidRDefault="00755940" w:rsidP="00003071">
            <w:r>
              <w:t>3.1 (3.1-3.2)</w:t>
            </w:r>
          </w:p>
        </w:tc>
        <w:tc>
          <w:tcPr>
            <w:tcW w:w="1843" w:type="dxa"/>
          </w:tcPr>
          <w:p w14:paraId="00E7CC4F" w14:textId="77777777" w:rsidR="00755940" w:rsidRDefault="00755940" w:rsidP="00003071">
            <w:r>
              <w:t>3.3 (3.2-3.4)</w:t>
            </w:r>
          </w:p>
        </w:tc>
      </w:tr>
      <w:tr w:rsidR="00755940" w14:paraId="5B7F0783" w14:textId="77777777" w:rsidTr="00003071">
        <w:tc>
          <w:tcPr>
            <w:tcW w:w="1696" w:type="dxa"/>
          </w:tcPr>
          <w:p w14:paraId="23D2957D" w14:textId="77777777" w:rsidR="00755940" w:rsidRDefault="00755940" w:rsidP="00003071">
            <w:r>
              <w:t>6</w:t>
            </w:r>
          </w:p>
        </w:tc>
        <w:tc>
          <w:tcPr>
            <w:tcW w:w="3119" w:type="dxa"/>
          </w:tcPr>
          <w:p w14:paraId="60BD9774" w14:textId="77777777" w:rsidR="00755940" w:rsidRDefault="00755940" w:rsidP="00003071">
            <w:r>
              <w:t>3.6 (3.1-3.7)</w:t>
            </w:r>
          </w:p>
        </w:tc>
        <w:tc>
          <w:tcPr>
            <w:tcW w:w="2835" w:type="dxa"/>
          </w:tcPr>
          <w:p w14:paraId="64681C13" w14:textId="77777777" w:rsidR="00755940" w:rsidRDefault="00755940" w:rsidP="00003071">
            <w:r>
              <w:t>3.6 (3.1-3.7)</w:t>
            </w:r>
          </w:p>
        </w:tc>
        <w:tc>
          <w:tcPr>
            <w:tcW w:w="1843" w:type="dxa"/>
          </w:tcPr>
          <w:p w14:paraId="0909E411" w14:textId="77777777" w:rsidR="00755940" w:rsidRDefault="00755940" w:rsidP="00003071">
            <w:r>
              <w:t>4.0 (3.4-4.2)</w:t>
            </w:r>
          </w:p>
        </w:tc>
      </w:tr>
      <w:tr w:rsidR="00755940" w14:paraId="563B73C4" w14:textId="77777777" w:rsidTr="00003071">
        <w:tc>
          <w:tcPr>
            <w:tcW w:w="1696" w:type="dxa"/>
          </w:tcPr>
          <w:p w14:paraId="3350144B" w14:textId="77777777" w:rsidR="00755940" w:rsidRDefault="00755940" w:rsidP="00003071">
            <w:r>
              <w:t>7</w:t>
            </w:r>
          </w:p>
        </w:tc>
        <w:tc>
          <w:tcPr>
            <w:tcW w:w="3119" w:type="dxa"/>
          </w:tcPr>
          <w:p w14:paraId="222743B6" w14:textId="77777777" w:rsidR="00755940" w:rsidRDefault="00755940" w:rsidP="00003071">
            <w:r>
              <w:t>3.4 (3.0-3.5)</w:t>
            </w:r>
          </w:p>
        </w:tc>
        <w:tc>
          <w:tcPr>
            <w:tcW w:w="2835" w:type="dxa"/>
          </w:tcPr>
          <w:p w14:paraId="575D5503" w14:textId="77777777" w:rsidR="00755940" w:rsidRDefault="00755940" w:rsidP="00003071">
            <w:r>
              <w:t>3.4 (3.1-3.6)</w:t>
            </w:r>
          </w:p>
        </w:tc>
        <w:tc>
          <w:tcPr>
            <w:tcW w:w="1843" w:type="dxa"/>
          </w:tcPr>
          <w:p w14:paraId="32934143" w14:textId="77777777" w:rsidR="00755940" w:rsidRDefault="00755940" w:rsidP="00003071">
            <w:r>
              <w:t>3.6 (3.3-3.8)</w:t>
            </w:r>
          </w:p>
        </w:tc>
      </w:tr>
      <w:tr w:rsidR="00755940" w14:paraId="41138C57" w14:textId="77777777" w:rsidTr="00003071">
        <w:tc>
          <w:tcPr>
            <w:tcW w:w="1696" w:type="dxa"/>
            <w:tcBorders>
              <w:bottom w:val="single" w:sz="12" w:space="0" w:color="auto"/>
            </w:tcBorders>
          </w:tcPr>
          <w:p w14:paraId="41D50A88" w14:textId="77777777" w:rsidR="00755940" w:rsidRDefault="00755940" w:rsidP="00003071">
            <w:r>
              <w:t>8</w:t>
            </w:r>
          </w:p>
        </w:tc>
        <w:tc>
          <w:tcPr>
            <w:tcW w:w="3119" w:type="dxa"/>
            <w:tcBorders>
              <w:bottom w:val="single" w:sz="12" w:space="0" w:color="auto"/>
            </w:tcBorders>
          </w:tcPr>
          <w:p w14:paraId="2501E590" w14:textId="77777777" w:rsidR="00755940" w:rsidRDefault="00755940" w:rsidP="00003071">
            <w:r>
              <w:t>3.3 (3.1-3.7)</w:t>
            </w:r>
          </w:p>
        </w:tc>
        <w:tc>
          <w:tcPr>
            <w:tcW w:w="2835" w:type="dxa"/>
            <w:tcBorders>
              <w:bottom w:val="single" w:sz="12" w:space="0" w:color="auto"/>
            </w:tcBorders>
          </w:tcPr>
          <w:p w14:paraId="54D09D34" w14:textId="77777777" w:rsidR="00755940" w:rsidRDefault="00755940" w:rsidP="00003071">
            <w:r>
              <w:t>3.4 (3.1-3.7)</w:t>
            </w:r>
          </w:p>
        </w:tc>
        <w:tc>
          <w:tcPr>
            <w:tcW w:w="1843" w:type="dxa"/>
            <w:tcBorders>
              <w:bottom w:val="single" w:sz="12" w:space="0" w:color="auto"/>
            </w:tcBorders>
          </w:tcPr>
          <w:p w14:paraId="622BB033" w14:textId="77777777" w:rsidR="00755940" w:rsidRDefault="00755940" w:rsidP="00003071">
            <w:r>
              <w:t>3.6 (3.4-4.0)</w:t>
            </w:r>
          </w:p>
        </w:tc>
      </w:tr>
      <w:tr w:rsidR="00755940" w14:paraId="6312B49A" w14:textId="77777777" w:rsidTr="00003071">
        <w:tc>
          <w:tcPr>
            <w:tcW w:w="1696" w:type="dxa"/>
            <w:tcBorders>
              <w:top w:val="single" w:sz="12" w:space="0" w:color="auto"/>
            </w:tcBorders>
          </w:tcPr>
          <w:p w14:paraId="25FBAA18" w14:textId="77777777" w:rsidR="00755940" w:rsidRDefault="00755940" w:rsidP="00003071">
            <w:r>
              <w:t>Mean (95%CI)</w:t>
            </w:r>
          </w:p>
        </w:tc>
        <w:tc>
          <w:tcPr>
            <w:tcW w:w="3119" w:type="dxa"/>
            <w:tcBorders>
              <w:top w:val="single" w:sz="12" w:space="0" w:color="auto"/>
            </w:tcBorders>
          </w:tcPr>
          <w:p w14:paraId="42B90EF2" w14:textId="77777777" w:rsidR="00755940" w:rsidRDefault="00755940" w:rsidP="00003071">
            <w:r>
              <w:t>3.2 (3.0-3.4)</w:t>
            </w:r>
          </w:p>
        </w:tc>
        <w:tc>
          <w:tcPr>
            <w:tcW w:w="2835" w:type="dxa"/>
            <w:tcBorders>
              <w:top w:val="single" w:sz="12" w:space="0" w:color="auto"/>
            </w:tcBorders>
          </w:tcPr>
          <w:p w14:paraId="507F248B" w14:textId="77777777" w:rsidR="00755940" w:rsidRDefault="00755940" w:rsidP="00003071">
            <w:r>
              <w:t>3.2 (3.1-3.4)</w:t>
            </w:r>
          </w:p>
        </w:tc>
        <w:tc>
          <w:tcPr>
            <w:tcW w:w="1843" w:type="dxa"/>
            <w:tcBorders>
              <w:top w:val="single" w:sz="12" w:space="0" w:color="auto"/>
            </w:tcBorders>
          </w:tcPr>
          <w:p w14:paraId="38A9BF0A" w14:textId="77777777" w:rsidR="00755940" w:rsidRDefault="00755940" w:rsidP="00003071">
            <w:r>
              <w:t>3.5 (3.3-3.6)</w:t>
            </w:r>
          </w:p>
        </w:tc>
      </w:tr>
    </w:tbl>
    <w:p w14:paraId="5FA76D35" w14:textId="77777777" w:rsidR="00755940" w:rsidRDefault="00755940" w:rsidP="00755940"/>
    <w:p w14:paraId="35156E5C" w14:textId="77777777" w:rsidR="00755940" w:rsidRDefault="00755940" w:rsidP="00755940"/>
    <w:tbl>
      <w:tblPr>
        <w:tblStyle w:val="TableGrid"/>
        <w:tblpPr w:leftFromText="141" w:rightFromText="141" w:vertAnchor="text" w:horzAnchor="margin" w:tblpY="69"/>
        <w:tblW w:w="9493" w:type="dxa"/>
        <w:tblLook w:val="04A0" w:firstRow="1" w:lastRow="0" w:firstColumn="1" w:lastColumn="0" w:noHBand="0" w:noVBand="1"/>
      </w:tblPr>
      <w:tblGrid>
        <w:gridCol w:w="1696"/>
        <w:gridCol w:w="3119"/>
        <w:gridCol w:w="2835"/>
        <w:gridCol w:w="1843"/>
      </w:tblGrid>
      <w:tr w:rsidR="00755940" w14:paraId="781C86BC" w14:textId="77777777" w:rsidTr="00003071">
        <w:tc>
          <w:tcPr>
            <w:tcW w:w="9493" w:type="dxa"/>
            <w:gridSpan w:val="4"/>
          </w:tcPr>
          <w:p w14:paraId="12378CAD" w14:textId="77777777" w:rsidR="00755940" w:rsidRPr="00D0050C" w:rsidRDefault="00755940" w:rsidP="00003071">
            <w:pPr>
              <w:jc w:val="center"/>
              <w:rPr>
                <w:b/>
              </w:rPr>
            </w:pPr>
            <w:proofErr w:type="spellStart"/>
            <w:r>
              <w:rPr>
                <w:b/>
              </w:rPr>
              <w:t>Bladder</w:t>
            </w:r>
            <w:proofErr w:type="spellEnd"/>
            <w:r>
              <w:rPr>
                <w:b/>
              </w:rPr>
              <w:t xml:space="preserve"> </w:t>
            </w:r>
            <w:proofErr w:type="spellStart"/>
            <w:r>
              <w:rPr>
                <w:b/>
              </w:rPr>
              <w:t>urgency</w:t>
            </w:r>
            <w:proofErr w:type="spellEnd"/>
          </w:p>
        </w:tc>
      </w:tr>
      <w:tr w:rsidR="00755940" w14:paraId="4F8DEFCE" w14:textId="77777777" w:rsidTr="00003071">
        <w:tc>
          <w:tcPr>
            <w:tcW w:w="1696" w:type="dxa"/>
          </w:tcPr>
          <w:p w14:paraId="7969DBD8" w14:textId="77777777" w:rsidR="00755940" w:rsidRDefault="00755940" w:rsidP="00003071">
            <w:r>
              <w:t>Patient no.</w:t>
            </w:r>
          </w:p>
        </w:tc>
        <w:tc>
          <w:tcPr>
            <w:tcW w:w="3119" w:type="dxa"/>
          </w:tcPr>
          <w:p w14:paraId="6D23EFEB" w14:textId="77777777" w:rsidR="00755940" w:rsidRDefault="00755940" w:rsidP="00003071">
            <w:proofErr w:type="spellStart"/>
            <w:r>
              <w:t>Conventional</w:t>
            </w:r>
            <w:proofErr w:type="spellEnd"/>
            <w:r>
              <w:t xml:space="preserve"> robust PT plan</w:t>
            </w:r>
          </w:p>
        </w:tc>
        <w:tc>
          <w:tcPr>
            <w:tcW w:w="2835" w:type="dxa"/>
          </w:tcPr>
          <w:p w14:paraId="16B7ED5B" w14:textId="77777777" w:rsidR="00755940" w:rsidRDefault="00755940" w:rsidP="00003071">
            <w:proofErr w:type="spellStart"/>
            <w:r>
              <w:t>Anatomical</w:t>
            </w:r>
            <w:proofErr w:type="spellEnd"/>
            <w:r>
              <w:t xml:space="preserve"> robust PT plan</w:t>
            </w:r>
          </w:p>
        </w:tc>
        <w:tc>
          <w:tcPr>
            <w:tcW w:w="1843" w:type="dxa"/>
          </w:tcPr>
          <w:p w14:paraId="29196D97" w14:textId="77777777" w:rsidR="00755940" w:rsidRDefault="00755940" w:rsidP="00003071">
            <w:r>
              <w:t>VMAT plan</w:t>
            </w:r>
          </w:p>
        </w:tc>
      </w:tr>
      <w:tr w:rsidR="00755940" w14:paraId="77FFB89B" w14:textId="77777777" w:rsidTr="00003071">
        <w:tc>
          <w:tcPr>
            <w:tcW w:w="1696" w:type="dxa"/>
          </w:tcPr>
          <w:p w14:paraId="13358349" w14:textId="77777777" w:rsidR="00755940" w:rsidRDefault="00755940" w:rsidP="00003071">
            <w:r>
              <w:t>1</w:t>
            </w:r>
          </w:p>
        </w:tc>
        <w:tc>
          <w:tcPr>
            <w:tcW w:w="3119" w:type="dxa"/>
          </w:tcPr>
          <w:p w14:paraId="06FA4C02" w14:textId="77777777" w:rsidR="00755940" w:rsidRDefault="00755940" w:rsidP="00003071">
            <w:r>
              <w:t>10.7 (9.1-12.8)</w:t>
            </w:r>
          </w:p>
        </w:tc>
        <w:tc>
          <w:tcPr>
            <w:tcW w:w="2835" w:type="dxa"/>
          </w:tcPr>
          <w:p w14:paraId="4B429CF4" w14:textId="77777777" w:rsidR="00755940" w:rsidRDefault="00755940" w:rsidP="00003071">
            <w:r>
              <w:t>10.8 (9.2-12.8)</w:t>
            </w:r>
          </w:p>
        </w:tc>
        <w:tc>
          <w:tcPr>
            <w:tcW w:w="1843" w:type="dxa"/>
          </w:tcPr>
          <w:p w14:paraId="558C0745" w14:textId="77777777" w:rsidR="00755940" w:rsidRDefault="00755940" w:rsidP="00003071">
            <w:r>
              <w:t>21.4 (19.3-24.7)</w:t>
            </w:r>
          </w:p>
        </w:tc>
      </w:tr>
      <w:tr w:rsidR="00755940" w14:paraId="77D06B4E" w14:textId="77777777" w:rsidTr="00003071">
        <w:tc>
          <w:tcPr>
            <w:tcW w:w="1696" w:type="dxa"/>
          </w:tcPr>
          <w:p w14:paraId="285A0AA5" w14:textId="77777777" w:rsidR="00755940" w:rsidRDefault="00755940" w:rsidP="00003071">
            <w:r>
              <w:t>2</w:t>
            </w:r>
          </w:p>
        </w:tc>
        <w:tc>
          <w:tcPr>
            <w:tcW w:w="3119" w:type="dxa"/>
          </w:tcPr>
          <w:p w14:paraId="21572AFE" w14:textId="77777777" w:rsidR="00755940" w:rsidRDefault="00755940" w:rsidP="00003071">
            <w:r>
              <w:t>12.5 (9.8-14.8)</w:t>
            </w:r>
          </w:p>
        </w:tc>
        <w:tc>
          <w:tcPr>
            <w:tcW w:w="2835" w:type="dxa"/>
          </w:tcPr>
          <w:p w14:paraId="28191DF4" w14:textId="77777777" w:rsidR="00755940" w:rsidRDefault="00755940" w:rsidP="00003071">
            <w:r>
              <w:t>13.0 (9.7-14.5)</w:t>
            </w:r>
          </w:p>
        </w:tc>
        <w:tc>
          <w:tcPr>
            <w:tcW w:w="1843" w:type="dxa"/>
          </w:tcPr>
          <w:p w14:paraId="669EDEA6" w14:textId="77777777" w:rsidR="00755940" w:rsidRDefault="00755940" w:rsidP="00003071">
            <w:r>
              <w:t>22.9 (20.7-25.9)</w:t>
            </w:r>
          </w:p>
        </w:tc>
      </w:tr>
      <w:tr w:rsidR="00755940" w14:paraId="34D76486" w14:textId="77777777" w:rsidTr="00003071">
        <w:tc>
          <w:tcPr>
            <w:tcW w:w="1696" w:type="dxa"/>
          </w:tcPr>
          <w:p w14:paraId="11B189D9" w14:textId="77777777" w:rsidR="00755940" w:rsidRDefault="00755940" w:rsidP="00003071">
            <w:r>
              <w:t>3</w:t>
            </w:r>
          </w:p>
        </w:tc>
        <w:tc>
          <w:tcPr>
            <w:tcW w:w="3119" w:type="dxa"/>
          </w:tcPr>
          <w:p w14:paraId="6301FCB5" w14:textId="77777777" w:rsidR="00755940" w:rsidRDefault="00755940" w:rsidP="00003071">
            <w:r>
              <w:t>13.1 (10.9-19.4)</w:t>
            </w:r>
          </w:p>
        </w:tc>
        <w:tc>
          <w:tcPr>
            <w:tcW w:w="2835" w:type="dxa"/>
          </w:tcPr>
          <w:p w14:paraId="5E489267" w14:textId="77777777" w:rsidR="00755940" w:rsidRDefault="00755940" w:rsidP="00003071">
            <w:r>
              <w:t>15.4 (13.0-22.4)</w:t>
            </w:r>
          </w:p>
        </w:tc>
        <w:tc>
          <w:tcPr>
            <w:tcW w:w="1843" w:type="dxa"/>
          </w:tcPr>
          <w:p w14:paraId="212573C7" w14:textId="77777777" w:rsidR="00755940" w:rsidRDefault="00755940" w:rsidP="00003071">
            <w:r>
              <w:t>24.2 (21.5-30.9)</w:t>
            </w:r>
          </w:p>
        </w:tc>
      </w:tr>
      <w:tr w:rsidR="00755940" w14:paraId="3E986C99" w14:textId="77777777" w:rsidTr="00003071">
        <w:tc>
          <w:tcPr>
            <w:tcW w:w="1696" w:type="dxa"/>
          </w:tcPr>
          <w:p w14:paraId="46382A3E" w14:textId="77777777" w:rsidR="00755940" w:rsidRDefault="00755940" w:rsidP="00003071">
            <w:r>
              <w:t>4</w:t>
            </w:r>
          </w:p>
        </w:tc>
        <w:tc>
          <w:tcPr>
            <w:tcW w:w="3119" w:type="dxa"/>
          </w:tcPr>
          <w:p w14:paraId="73B963E3" w14:textId="77777777" w:rsidR="00755940" w:rsidRDefault="00755940" w:rsidP="00003071">
            <w:r>
              <w:t>8.3 (6.0-10.5)</w:t>
            </w:r>
          </w:p>
        </w:tc>
        <w:tc>
          <w:tcPr>
            <w:tcW w:w="2835" w:type="dxa"/>
          </w:tcPr>
          <w:p w14:paraId="2A39F3BA" w14:textId="77777777" w:rsidR="00755940" w:rsidRDefault="00755940" w:rsidP="00003071">
            <w:r>
              <w:t>9.9 (7.1-12.8)</w:t>
            </w:r>
          </w:p>
        </w:tc>
        <w:tc>
          <w:tcPr>
            <w:tcW w:w="1843" w:type="dxa"/>
          </w:tcPr>
          <w:p w14:paraId="0C47EE94" w14:textId="77777777" w:rsidR="00755940" w:rsidRDefault="00755940" w:rsidP="00003071">
            <w:r>
              <w:t>22.7 (18.8-26.0)</w:t>
            </w:r>
          </w:p>
        </w:tc>
      </w:tr>
      <w:tr w:rsidR="00755940" w14:paraId="30FF9185" w14:textId="77777777" w:rsidTr="00003071">
        <w:tc>
          <w:tcPr>
            <w:tcW w:w="1696" w:type="dxa"/>
          </w:tcPr>
          <w:p w14:paraId="788AF256" w14:textId="77777777" w:rsidR="00755940" w:rsidRDefault="00755940" w:rsidP="00003071">
            <w:r>
              <w:t>5</w:t>
            </w:r>
          </w:p>
        </w:tc>
        <w:tc>
          <w:tcPr>
            <w:tcW w:w="3119" w:type="dxa"/>
          </w:tcPr>
          <w:p w14:paraId="057FB565" w14:textId="77777777" w:rsidR="00755940" w:rsidRDefault="00755940" w:rsidP="00003071">
            <w:r>
              <w:t>13.6 (12.1-14.2)</w:t>
            </w:r>
          </w:p>
        </w:tc>
        <w:tc>
          <w:tcPr>
            <w:tcW w:w="2835" w:type="dxa"/>
          </w:tcPr>
          <w:p w14:paraId="0F5EA9C1" w14:textId="77777777" w:rsidR="00755940" w:rsidRDefault="00755940" w:rsidP="00003071">
            <w:r>
              <w:t>14.3 (12.9-15.3)</w:t>
            </w:r>
          </w:p>
        </w:tc>
        <w:tc>
          <w:tcPr>
            <w:tcW w:w="1843" w:type="dxa"/>
          </w:tcPr>
          <w:p w14:paraId="3DA2FE38" w14:textId="77777777" w:rsidR="00755940" w:rsidRDefault="00755940" w:rsidP="00003071">
            <w:r>
              <w:t>25.4 (23.7-25.9)</w:t>
            </w:r>
          </w:p>
        </w:tc>
      </w:tr>
      <w:tr w:rsidR="00755940" w14:paraId="7D085DDC" w14:textId="77777777" w:rsidTr="00003071">
        <w:tc>
          <w:tcPr>
            <w:tcW w:w="1696" w:type="dxa"/>
          </w:tcPr>
          <w:p w14:paraId="577E79BA" w14:textId="77777777" w:rsidR="00755940" w:rsidRDefault="00755940" w:rsidP="00003071">
            <w:r>
              <w:t>6</w:t>
            </w:r>
          </w:p>
        </w:tc>
        <w:tc>
          <w:tcPr>
            <w:tcW w:w="3119" w:type="dxa"/>
          </w:tcPr>
          <w:p w14:paraId="2A10A951" w14:textId="77777777" w:rsidR="00755940" w:rsidRDefault="00755940" w:rsidP="00003071">
            <w:r>
              <w:t>20.5 (11.5-22.0)</w:t>
            </w:r>
          </w:p>
        </w:tc>
        <w:tc>
          <w:tcPr>
            <w:tcW w:w="2835" w:type="dxa"/>
          </w:tcPr>
          <w:p w14:paraId="5C3C4C9C" w14:textId="77777777" w:rsidR="00755940" w:rsidRDefault="00755940" w:rsidP="00003071">
            <w:r>
              <w:t>26.4 (17.7-28.6)</w:t>
            </w:r>
          </w:p>
        </w:tc>
        <w:tc>
          <w:tcPr>
            <w:tcW w:w="1843" w:type="dxa"/>
          </w:tcPr>
          <w:p w14:paraId="1053E1C1" w14:textId="77777777" w:rsidR="00755940" w:rsidRDefault="00755940" w:rsidP="00003071">
            <w:r>
              <w:t>36.0 (25.6-37.0)</w:t>
            </w:r>
          </w:p>
        </w:tc>
      </w:tr>
      <w:tr w:rsidR="00755940" w14:paraId="59D1527C" w14:textId="77777777" w:rsidTr="00003071">
        <w:tc>
          <w:tcPr>
            <w:tcW w:w="1696" w:type="dxa"/>
          </w:tcPr>
          <w:p w14:paraId="4505BC54" w14:textId="77777777" w:rsidR="00755940" w:rsidRDefault="00755940" w:rsidP="00003071">
            <w:r>
              <w:t>7</w:t>
            </w:r>
          </w:p>
        </w:tc>
        <w:tc>
          <w:tcPr>
            <w:tcW w:w="3119" w:type="dxa"/>
          </w:tcPr>
          <w:p w14:paraId="0816C2A7" w14:textId="77777777" w:rsidR="00755940" w:rsidRDefault="00755940" w:rsidP="00003071">
            <w:r>
              <w:t>11.7 (7.4-14.6)</w:t>
            </w:r>
          </w:p>
        </w:tc>
        <w:tc>
          <w:tcPr>
            <w:tcW w:w="2835" w:type="dxa"/>
          </w:tcPr>
          <w:p w14:paraId="6C3635DD" w14:textId="77777777" w:rsidR="00755940" w:rsidRDefault="00755940" w:rsidP="00003071">
            <w:r>
              <w:t>15.3 (10.0-19.2)</w:t>
            </w:r>
          </w:p>
        </w:tc>
        <w:tc>
          <w:tcPr>
            <w:tcW w:w="1843" w:type="dxa"/>
          </w:tcPr>
          <w:p w14:paraId="76BD5E23" w14:textId="77777777" w:rsidR="00755940" w:rsidRDefault="00755940" w:rsidP="00003071">
            <w:r>
              <w:t>28.4 (23.6-31.8)</w:t>
            </w:r>
          </w:p>
        </w:tc>
      </w:tr>
      <w:tr w:rsidR="00755940" w14:paraId="016982F4" w14:textId="77777777" w:rsidTr="00003071">
        <w:tc>
          <w:tcPr>
            <w:tcW w:w="1696" w:type="dxa"/>
            <w:tcBorders>
              <w:bottom w:val="single" w:sz="12" w:space="0" w:color="auto"/>
            </w:tcBorders>
          </w:tcPr>
          <w:p w14:paraId="4E563CEE" w14:textId="77777777" w:rsidR="00755940" w:rsidRDefault="00755940" w:rsidP="00003071">
            <w:r>
              <w:t>8</w:t>
            </w:r>
          </w:p>
        </w:tc>
        <w:tc>
          <w:tcPr>
            <w:tcW w:w="3119" w:type="dxa"/>
            <w:tcBorders>
              <w:bottom w:val="single" w:sz="12" w:space="0" w:color="auto"/>
            </w:tcBorders>
          </w:tcPr>
          <w:p w14:paraId="5D6C6727" w14:textId="77777777" w:rsidR="00755940" w:rsidRDefault="00755940" w:rsidP="00003071">
            <w:r>
              <w:t>10.6 (8.0-12.0)</w:t>
            </w:r>
          </w:p>
        </w:tc>
        <w:tc>
          <w:tcPr>
            <w:tcW w:w="2835" w:type="dxa"/>
            <w:tcBorders>
              <w:bottom w:val="single" w:sz="12" w:space="0" w:color="auto"/>
            </w:tcBorders>
          </w:tcPr>
          <w:p w14:paraId="22BE2434" w14:textId="77777777" w:rsidR="00755940" w:rsidRDefault="00755940" w:rsidP="00003071">
            <w:r>
              <w:t>12.5 (9.4-14.0)</w:t>
            </w:r>
          </w:p>
        </w:tc>
        <w:tc>
          <w:tcPr>
            <w:tcW w:w="1843" w:type="dxa"/>
            <w:tcBorders>
              <w:bottom w:val="single" w:sz="12" w:space="0" w:color="auto"/>
            </w:tcBorders>
          </w:tcPr>
          <w:p w14:paraId="737F9AFB" w14:textId="77777777" w:rsidR="00755940" w:rsidRDefault="00755940" w:rsidP="00003071">
            <w:r>
              <w:t>22.1 (18.5-24.4)</w:t>
            </w:r>
          </w:p>
        </w:tc>
      </w:tr>
      <w:tr w:rsidR="00755940" w14:paraId="461325E7" w14:textId="77777777" w:rsidTr="00003071">
        <w:tc>
          <w:tcPr>
            <w:tcW w:w="1696" w:type="dxa"/>
            <w:tcBorders>
              <w:top w:val="single" w:sz="12" w:space="0" w:color="auto"/>
            </w:tcBorders>
          </w:tcPr>
          <w:p w14:paraId="47D1702E" w14:textId="77777777" w:rsidR="00755940" w:rsidRDefault="00755940" w:rsidP="00003071">
            <w:r>
              <w:t>Mean (95%CI)</w:t>
            </w:r>
          </w:p>
        </w:tc>
        <w:tc>
          <w:tcPr>
            <w:tcW w:w="3119" w:type="dxa"/>
            <w:tcBorders>
              <w:top w:val="single" w:sz="12" w:space="0" w:color="auto"/>
            </w:tcBorders>
          </w:tcPr>
          <w:p w14:paraId="48C96EA0" w14:textId="77777777" w:rsidR="00755940" w:rsidRDefault="00755940" w:rsidP="00003071">
            <w:r>
              <w:t>12.4 (9.5-15.3)</w:t>
            </w:r>
          </w:p>
        </w:tc>
        <w:tc>
          <w:tcPr>
            <w:tcW w:w="2835" w:type="dxa"/>
            <w:tcBorders>
              <w:top w:val="single" w:sz="12" w:space="0" w:color="auto"/>
            </w:tcBorders>
          </w:tcPr>
          <w:p w14:paraId="72A5D43A" w14:textId="77777777" w:rsidR="00755940" w:rsidRDefault="00755940" w:rsidP="00003071">
            <w:r>
              <w:t>14.5 (11.6-17.3)</w:t>
            </w:r>
          </w:p>
        </w:tc>
        <w:tc>
          <w:tcPr>
            <w:tcW w:w="1843" w:type="dxa"/>
            <w:tcBorders>
              <w:top w:val="single" w:sz="12" w:space="0" w:color="auto"/>
            </w:tcBorders>
          </w:tcPr>
          <w:p w14:paraId="5ECBA8AF" w14:textId="77777777" w:rsidR="00755940" w:rsidRDefault="00755940" w:rsidP="00003071">
            <w:r>
              <w:t>25.2 (22.4-28.1)</w:t>
            </w:r>
          </w:p>
        </w:tc>
      </w:tr>
    </w:tbl>
    <w:p w14:paraId="67A1F112" w14:textId="77777777" w:rsidR="00755940" w:rsidRDefault="00755940" w:rsidP="00755940"/>
    <w:p w14:paraId="4AAA3DCB" w14:textId="77777777" w:rsidR="00755940" w:rsidRDefault="00755940" w:rsidP="00755940"/>
    <w:p w14:paraId="00117110" w14:textId="77777777" w:rsidR="00755940" w:rsidRDefault="00755940" w:rsidP="00755940"/>
    <w:p w14:paraId="382B1DE6" w14:textId="77777777" w:rsidR="00755940" w:rsidRDefault="00755940" w:rsidP="00755940"/>
    <w:p w14:paraId="6926C50A" w14:textId="77777777" w:rsidR="00755940" w:rsidRDefault="00755940" w:rsidP="00755940"/>
    <w:p w14:paraId="0F61F8DD" w14:textId="77777777" w:rsidR="00755940" w:rsidRDefault="00755940" w:rsidP="00755940"/>
    <w:p w14:paraId="3C94DCCD" w14:textId="77777777" w:rsidR="00755940" w:rsidRDefault="00755940" w:rsidP="00755940"/>
    <w:p w14:paraId="35E765E3" w14:textId="77777777" w:rsidR="00755940" w:rsidRDefault="00755940" w:rsidP="00755940"/>
    <w:tbl>
      <w:tblPr>
        <w:tblStyle w:val="TableGrid"/>
        <w:tblW w:w="9493" w:type="dxa"/>
        <w:tblLook w:val="04A0" w:firstRow="1" w:lastRow="0" w:firstColumn="1" w:lastColumn="0" w:noHBand="0" w:noVBand="1"/>
      </w:tblPr>
      <w:tblGrid>
        <w:gridCol w:w="1696"/>
        <w:gridCol w:w="3119"/>
        <w:gridCol w:w="2835"/>
        <w:gridCol w:w="1843"/>
      </w:tblGrid>
      <w:tr w:rsidR="00755940" w14:paraId="70DCF154" w14:textId="77777777" w:rsidTr="00003071">
        <w:tc>
          <w:tcPr>
            <w:tcW w:w="9493" w:type="dxa"/>
            <w:gridSpan w:val="4"/>
          </w:tcPr>
          <w:p w14:paraId="093C7EE6" w14:textId="77777777" w:rsidR="00755940" w:rsidRPr="00D0050C" w:rsidRDefault="00755940" w:rsidP="00003071">
            <w:pPr>
              <w:jc w:val="center"/>
              <w:rPr>
                <w:b/>
              </w:rPr>
            </w:pPr>
            <w:r>
              <w:rPr>
                <w:b/>
              </w:rPr>
              <w:t xml:space="preserve">Grade 2+ </w:t>
            </w:r>
            <w:proofErr w:type="spellStart"/>
            <w:r>
              <w:rPr>
                <w:b/>
              </w:rPr>
              <w:t>acute</w:t>
            </w:r>
            <w:proofErr w:type="spellEnd"/>
            <w:r>
              <w:rPr>
                <w:b/>
              </w:rPr>
              <w:t xml:space="preserve"> </w:t>
            </w:r>
            <w:proofErr w:type="spellStart"/>
            <w:r>
              <w:rPr>
                <w:b/>
              </w:rPr>
              <w:t>diarrhoea</w:t>
            </w:r>
            <w:proofErr w:type="spellEnd"/>
          </w:p>
        </w:tc>
      </w:tr>
      <w:tr w:rsidR="00755940" w14:paraId="1E8AA572" w14:textId="77777777" w:rsidTr="00003071">
        <w:tc>
          <w:tcPr>
            <w:tcW w:w="1696" w:type="dxa"/>
          </w:tcPr>
          <w:p w14:paraId="6723110F" w14:textId="77777777" w:rsidR="00755940" w:rsidRDefault="00755940" w:rsidP="00003071">
            <w:r>
              <w:t>Patient no.</w:t>
            </w:r>
          </w:p>
        </w:tc>
        <w:tc>
          <w:tcPr>
            <w:tcW w:w="3119" w:type="dxa"/>
          </w:tcPr>
          <w:p w14:paraId="47525BDE" w14:textId="77777777" w:rsidR="00755940" w:rsidRDefault="00755940" w:rsidP="00003071">
            <w:proofErr w:type="spellStart"/>
            <w:r>
              <w:t>Conventional</w:t>
            </w:r>
            <w:proofErr w:type="spellEnd"/>
            <w:r>
              <w:t xml:space="preserve"> robust PT plan</w:t>
            </w:r>
          </w:p>
        </w:tc>
        <w:tc>
          <w:tcPr>
            <w:tcW w:w="2835" w:type="dxa"/>
          </w:tcPr>
          <w:p w14:paraId="3D9B314F" w14:textId="77777777" w:rsidR="00755940" w:rsidRDefault="00755940" w:rsidP="00003071">
            <w:proofErr w:type="spellStart"/>
            <w:r>
              <w:t>Anatomical</w:t>
            </w:r>
            <w:proofErr w:type="spellEnd"/>
            <w:r>
              <w:t xml:space="preserve"> robust PT plan</w:t>
            </w:r>
          </w:p>
        </w:tc>
        <w:tc>
          <w:tcPr>
            <w:tcW w:w="1843" w:type="dxa"/>
          </w:tcPr>
          <w:p w14:paraId="05BF7F7E" w14:textId="77777777" w:rsidR="00755940" w:rsidRDefault="00755940" w:rsidP="00003071">
            <w:r>
              <w:t>VMAT plan</w:t>
            </w:r>
          </w:p>
        </w:tc>
      </w:tr>
      <w:tr w:rsidR="00755940" w14:paraId="0253EEBE" w14:textId="77777777" w:rsidTr="00003071">
        <w:tc>
          <w:tcPr>
            <w:tcW w:w="1696" w:type="dxa"/>
          </w:tcPr>
          <w:p w14:paraId="47F9C162" w14:textId="77777777" w:rsidR="00755940" w:rsidRDefault="00755940" w:rsidP="00003071">
            <w:r>
              <w:t>1</w:t>
            </w:r>
          </w:p>
        </w:tc>
        <w:tc>
          <w:tcPr>
            <w:tcW w:w="3119" w:type="dxa"/>
          </w:tcPr>
          <w:p w14:paraId="537CA491" w14:textId="77777777" w:rsidR="00755940" w:rsidRDefault="00755940" w:rsidP="00003071">
            <w:r>
              <w:t>24.2 (23.0-24.9)</w:t>
            </w:r>
          </w:p>
        </w:tc>
        <w:tc>
          <w:tcPr>
            <w:tcW w:w="2835" w:type="dxa"/>
          </w:tcPr>
          <w:p w14:paraId="6FC231F4" w14:textId="77777777" w:rsidR="00755940" w:rsidRDefault="00755940" w:rsidP="00003071">
            <w:r>
              <w:t>24.6 (23.4-25.4)</w:t>
            </w:r>
          </w:p>
        </w:tc>
        <w:tc>
          <w:tcPr>
            <w:tcW w:w="1843" w:type="dxa"/>
          </w:tcPr>
          <w:p w14:paraId="08035155" w14:textId="77777777" w:rsidR="00755940" w:rsidRDefault="00755940" w:rsidP="00003071">
            <w:r>
              <w:t>27.5 (26.0-28.9)</w:t>
            </w:r>
          </w:p>
        </w:tc>
      </w:tr>
      <w:tr w:rsidR="00755940" w14:paraId="058934DA" w14:textId="77777777" w:rsidTr="00003071">
        <w:tc>
          <w:tcPr>
            <w:tcW w:w="1696" w:type="dxa"/>
          </w:tcPr>
          <w:p w14:paraId="68FA9FBA" w14:textId="77777777" w:rsidR="00755940" w:rsidRDefault="00755940" w:rsidP="00003071">
            <w:r>
              <w:t>2</w:t>
            </w:r>
          </w:p>
        </w:tc>
        <w:tc>
          <w:tcPr>
            <w:tcW w:w="3119" w:type="dxa"/>
          </w:tcPr>
          <w:p w14:paraId="71CE7EF5" w14:textId="77777777" w:rsidR="00755940" w:rsidRDefault="00755940" w:rsidP="00003071">
            <w:r>
              <w:t>25.7 (24.2-29.1)</w:t>
            </w:r>
          </w:p>
        </w:tc>
        <w:tc>
          <w:tcPr>
            <w:tcW w:w="2835" w:type="dxa"/>
          </w:tcPr>
          <w:p w14:paraId="19E96C6D" w14:textId="77777777" w:rsidR="00755940" w:rsidRDefault="00755940" w:rsidP="00003071">
            <w:r>
              <w:t>25.7 (24.3-29.2)</w:t>
            </w:r>
          </w:p>
        </w:tc>
        <w:tc>
          <w:tcPr>
            <w:tcW w:w="1843" w:type="dxa"/>
          </w:tcPr>
          <w:p w14:paraId="2AF148F9" w14:textId="77777777" w:rsidR="00755940" w:rsidRDefault="00755940" w:rsidP="00003071">
            <w:r>
              <w:t>27.0 (25.7-30.2)</w:t>
            </w:r>
          </w:p>
        </w:tc>
      </w:tr>
      <w:tr w:rsidR="00755940" w14:paraId="6C983F21" w14:textId="77777777" w:rsidTr="00003071">
        <w:tc>
          <w:tcPr>
            <w:tcW w:w="1696" w:type="dxa"/>
          </w:tcPr>
          <w:p w14:paraId="7BBD521A" w14:textId="77777777" w:rsidR="00755940" w:rsidRDefault="00755940" w:rsidP="00003071">
            <w:r>
              <w:t>3</w:t>
            </w:r>
          </w:p>
        </w:tc>
        <w:tc>
          <w:tcPr>
            <w:tcW w:w="3119" w:type="dxa"/>
          </w:tcPr>
          <w:p w14:paraId="2903B784" w14:textId="77777777" w:rsidR="00755940" w:rsidRDefault="00755940" w:rsidP="00003071">
            <w:r>
              <w:t>29.9 (29.7-37.3)</w:t>
            </w:r>
          </w:p>
        </w:tc>
        <w:tc>
          <w:tcPr>
            <w:tcW w:w="2835" w:type="dxa"/>
          </w:tcPr>
          <w:p w14:paraId="0EA41767" w14:textId="77777777" w:rsidR="00755940" w:rsidRDefault="00755940" w:rsidP="00003071">
            <w:r>
              <w:t>32.1 (31.7-39.7)</w:t>
            </w:r>
          </w:p>
        </w:tc>
        <w:tc>
          <w:tcPr>
            <w:tcW w:w="1843" w:type="dxa"/>
          </w:tcPr>
          <w:p w14:paraId="482272BB" w14:textId="77777777" w:rsidR="00755940" w:rsidRDefault="00755940" w:rsidP="00003071">
            <w:r>
              <w:t>32.4 (31.7-40.4)</w:t>
            </w:r>
          </w:p>
        </w:tc>
      </w:tr>
      <w:tr w:rsidR="00755940" w14:paraId="7E608C97" w14:textId="77777777" w:rsidTr="00003071">
        <w:tc>
          <w:tcPr>
            <w:tcW w:w="1696" w:type="dxa"/>
          </w:tcPr>
          <w:p w14:paraId="27BAD4F8" w14:textId="77777777" w:rsidR="00755940" w:rsidRDefault="00755940" w:rsidP="00003071">
            <w:r>
              <w:t>4</w:t>
            </w:r>
          </w:p>
        </w:tc>
        <w:tc>
          <w:tcPr>
            <w:tcW w:w="3119" w:type="dxa"/>
          </w:tcPr>
          <w:p w14:paraId="4588EADC" w14:textId="77777777" w:rsidR="00755940" w:rsidRDefault="00755940" w:rsidP="00003071">
            <w:r>
              <w:t>29.3 (28.7-32.1)</w:t>
            </w:r>
          </w:p>
        </w:tc>
        <w:tc>
          <w:tcPr>
            <w:tcW w:w="2835" w:type="dxa"/>
          </w:tcPr>
          <w:p w14:paraId="30A6DFAD" w14:textId="77777777" w:rsidR="00755940" w:rsidRDefault="00755940" w:rsidP="00003071">
            <w:r>
              <w:t>30.2 (29.6-33.3)</w:t>
            </w:r>
          </w:p>
        </w:tc>
        <w:tc>
          <w:tcPr>
            <w:tcW w:w="1843" w:type="dxa"/>
          </w:tcPr>
          <w:p w14:paraId="0CDFBCF4" w14:textId="77777777" w:rsidR="00755940" w:rsidRDefault="00755940" w:rsidP="00003071">
            <w:r>
              <w:t>33.6 (31.8-37.2)</w:t>
            </w:r>
          </w:p>
        </w:tc>
      </w:tr>
      <w:tr w:rsidR="00755940" w14:paraId="11817062" w14:textId="77777777" w:rsidTr="00003071">
        <w:tc>
          <w:tcPr>
            <w:tcW w:w="1696" w:type="dxa"/>
          </w:tcPr>
          <w:p w14:paraId="58FE86A6" w14:textId="77777777" w:rsidR="00755940" w:rsidRDefault="00755940" w:rsidP="00003071">
            <w:r>
              <w:t>5</w:t>
            </w:r>
          </w:p>
        </w:tc>
        <w:tc>
          <w:tcPr>
            <w:tcW w:w="3119" w:type="dxa"/>
          </w:tcPr>
          <w:p w14:paraId="378069A5" w14:textId="77777777" w:rsidR="00755940" w:rsidRDefault="00755940" w:rsidP="00003071">
            <w:r>
              <w:t>35.7 (34.6-37.7)</w:t>
            </w:r>
          </w:p>
        </w:tc>
        <w:tc>
          <w:tcPr>
            <w:tcW w:w="2835" w:type="dxa"/>
          </w:tcPr>
          <w:p w14:paraId="5461A287" w14:textId="77777777" w:rsidR="00755940" w:rsidRDefault="00755940" w:rsidP="00003071">
            <w:r>
              <w:t>36.0 (34.9-38.0)</w:t>
            </w:r>
          </w:p>
        </w:tc>
        <w:tc>
          <w:tcPr>
            <w:tcW w:w="1843" w:type="dxa"/>
          </w:tcPr>
          <w:p w14:paraId="40A4E8BD" w14:textId="77777777" w:rsidR="00755940" w:rsidRDefault="00755940" w:rsidP="00003071">
            <w:r>
              <w:t>39.6 (37.8-41.2)</w:t>
            </w:r>
          </w:p>
        </w:tc>
      </w:tr>
      <w:tr w:rsidR="00755940" w14:paraId="44CA6FA7" w14:textId="77777777" w:rsidTr="00003071">
        <w:tc>
          <w:tcPr>
            <w:tcW w:w="1696" w:type="dxa"/>
          </w:tcPr>
          <w:p w14:paraId="2DC10B49" w14:textId="77777777" w:rsidR="00755940" w:rsidRDefault="00755940" w:rsidP="00003071">
            <w:r>
              <w:t>6</w:t>
            </w:r>
          </w:p>
        </w:tc>
        <w:tc>
          <w:tcPr>
            <w:tcW w:w="3119" w:type="dxa"/>
          </w:tcPr>
          <w:p w14:paraId="61DAC563" w14:textId="77777777" w:rsidR="00755940" w:rsidRDefault="00755940" w:rsidP="00003071">
            <w:r>
              <w:t>37.6 (33.0-39.1)</w:t>
            </w:r>
          </w:p>
        </w:tc>
        <w:tc>
          <w:tcPr>
            <w:tcW w:w="2835" w:type="dxa"/>
          </w:tcPr>
          <w:p w14:paraId="20D346F3" w14:textId="77777777" w:rsidR="00755940" w:rsidRDefault="00755940" w:rsidP="00003071">
            <w:r>
              <w:t>45.5 (40.8-46.8)</w:t>
            </w:r>
          </w:p>
        </w:tc>
        <w:tc>
          <w:tcPr>
            <w:tcW w:w="1843" w:type="dxa"/>
          </w:tcPr>
          <w:p w14:paraId="6455A5E7" w14:textId="77777777" w:rsidR="00755940" w:rsidRDefault="00755940" w:rsidP="00003071">
            <w:r>
              <w:t>41.6 (37.3-42.6)</w:t>
            </w:r>
          </w:p>
        </w:tc>
      </w:tr>
      <w:tr w:rsidR="00755940" w14:paraId="2C497413" w14:textId="77777777" w:rsidTr="00003071">
        <w:tc>
          <w:tcPr>
            <w:tcW w:w="1696" w:type="dxa"/>
          </w:tcPr>
          <w:p w14:paraId="252A2041" w14:textId="77777777" w:rsidR="00755940" w:rsidRDefault="00755940" w:rsidP="00003071">
            <w:r>
              <w:t>7</w:t>
            </w:r>
          </w:p>
        </w:tc>
        <w:tc>
          <w:tcPr>
            <w:tcW w:w="3119" w:type="dxa"/>
          </w:tcPr>
          <w:p w14:paraId="5C241522" w14:textId="77777777" w:rsidR="00755940" w:rsidRDefault="00755940" w:rsidP="00003071">
            <w:r>
              <w:t>28.8 (24.7-30.1)</w:t>
            </w:r>
          </w:p>
        </w:tc>
        <w:tc>
          <w:tcPr>
            <w:tcW w:w="2835" w:type="dxa"/>
          </w:tcPr>
          <w:p w14:paraId="6F4BAA0B" w14:textId="77777777" w:rsidR="00755940" w:rsidRDefault="00755940" w:rsidP="00003071">
            <w:r>
              <w:t>29.7 (25.5-31.0)</w:t>
            </w:r>
          </w:p>
        </w:tc>
        <w:tc>
          <w:tcPr>
            <w:tcW w:w="1843" w:type="dxa"/>
          </w:tcPr>
          <w:p w14:paraId="44C74907" w14:textId="77777777" w:rsidR="00755940" w:rsidRDefault="00755940" w:rsidP="00003071">
            <w:r>
              <w:t>31.5 (28.8-36.3)</w:t>
            </w:r>
          </w:p>
        </w:tc>
      </w:tr>
      <w:tr w:rsidR="00755940" w14:paraId="7522A7E0" w14:textId="77777777" w:rsidTr="00003071">
        <w:tc>
          <w:tcPr>
            <w:tcW w:w="1696" w:type="dxa"/>
            <w:tcBorders>
              <w:bottom w:val="single" w:sz="12" w:space="0" w:color="auto"/>
            </w:tcBorders>
          </w:tcPr>
          <w:p w14:paraId="18F6D146" w14:textId="77777777" w:rsidR="00755940" w:rsidRDefault="00755940" w:rsidP="00003071">
            <w:r>
              <w:t>8</w:t>
            </w:r>
          </w:p>
        </w:tc>
        <w:tc>
          <w:tcPr>
            <w:tcW w:w="3119" w:type="dxa"/>
            <w:tcBorders>
              <w:bottom w:val="single" w:sz="12" w:space="0" w:color="auto"/>
            </w:tcBorders>
          </w:tcPr>
          <w:p w14:paraId="4FC73223" w14:textId="77777777" w:rsidR="00755940" w:rsidRDefault="00755940" w:rsidP="00003071">
            <w:r>
              <w:t>28.5 (27.3-30.9)</w:t>
            </w:r>
          </w:p>
        </w:tc>
        <w:tc>
          <w:tcPr>
            <w:tcW w:w="2835" w:type="dxa"/>
            <w:tcBorders>
              <w:bottom w:val="single" w:sz="12" w:space="0" w:color="auto"/>
            </w:tcBorders>
          </w:tcPr>
          <w:p w14:paraId="27DB3C09" w14:textId="77777777" w:rsidR="00755940" w:rsidRDefault="00755940" w:rsidP="00003071">
            <w:r>
              <w:t>29.9 (28.6-32.6)</w:t>
            </w:r>
          </w:p>
        </w:tc>
        <w:tc>
          <w:tcPr>
            <w:tcW w:w="1843" w:type="dxa"/>
            <w:tcBorders>
              <w:bottom w:val="single" w:sz="12" w:space="0" w:color="auto"/>
            </w:tcBorders>
          </w:tcPr>
          <w:p w14:paraId="209AFE83" w14:textId="77777777" w:rsidR="00755940" w:rsidRDefault="00755940" w:rsidP="00003071">
            <w:r>
              <w:t>26.1 (25.4-28.1)</w:t>
            </w:r>
          </w:p>
        </w:tc>
      </w:tr>
      <w:tr w:rsidR="00755940" w14:paraId="4E6F0105" w14:textId="77777777" w:rsidTr="00003071">
        <w:tc>
          <w:tcPr>
            <w:tcW w:w="1696" w:type="dxa"/>
            <w:tcBorders>
              <w:top w:val="single" w:sz="12" w:space="0" w:color="auto"/>
            </w:tcBorders>
          </w:tcPr>
          <w:p w14:paraId="4D8F36BB" w14:textId="77777777" w:rsidR="00755940" w:rsidRDefault="00755940" w:rsidP="00003071">
            <w:r>
              <w:t>Mean (95%CI)</w:t>
            </w:r>
          </w:p>
        </w:tc>
        <w:tc>
          <w:tcPr>
            <w:tcW w:w="3119" w:type="dxa"/>
            <w:tcBorders>
              <w:top w:val="single" w:sz="12" w:space="0" w:color="auto"/>
            </w:tcBorders>
          </w:tcPr>
          <w:p w14:paraId="0A33959A" w14:textId="77777777" w:rsidR="00755940" w:rsidRDefault="00755940" w:rsidP="00003071">
            <w:r>
              <w:t>30.1 (26.2-34.0)</w:t>
            </w:r>
          </w:p>
        </w:tc>
        <w:tc>
          <w:tcPr>
            <w:tcW w:w="2835" w:type="dxa"/>
            <w:tcBorders>
              <w:top w:val="single" w:sz="12" w:space="0" w:color="auto"/>
            </w:tcBorders>
          </w:tcPr>
          <w:p w14:paraId="77FEFD79" w14:textId="77777777" w:rsidR="00755940" w:rsidRDefault="00755940" w:rsidP="00003071">
            <w:r>
              <w:t>31.8 (27.9-35.7)</w:t>
            </w:r>
          </w:p>
        </w:tc>
        <w:tc>
          <w:tcPr>
            <w:tcW w:w="1843" w:type="dxa"/>
            <w:tcBorders>
              <w:top w:val="single" w:sz="12" w:space="0" w:color="auto"/>
            </w:tcBorders>
          </w:tcPr>
          <w:p w14:paraId="0C4F0492" w14:textId="77777777" w:rsidR="00755940" w:rsidRDefault="00755940" w:rsidP="00003071">
            <w:r>
              <w:t>32.7 (28.8-36.6)</w:t>
            </w:r>
          </w:p>
        </w:tc>
      </w:tr>
    </w:tbl>
    <w:p w14:paraId="13870E90" w14:textId="77777777" w:rsidR="00755940" w:rsidRDefault="00755940" w:rsidP="00755940"/>
    <w:p w14:paraId="3F465373" w14:textId="77777777" w:rsidR="00755940" w:rsidRDefault="00755940" w:rsidP="00755940">
      <w:pPr>
        <w:spacing w:after="160" w:line="480" w:lineRule="auto"/>
        <w:rPr>
          <w:color w:val="000000" w:themeColor="text1"/>
          <w:lang w:val="en-GB"/>
        </w:rPr>
      </w:pPr>
    </w:p>
    <w:p w14:paraId="07FC31E8" w14:textId="77777777" w:rsidR="00755940" w:rsidRDefault="00755940" w:rsidP="00755940">
      <w:pPr>
        <w:spacing w:after="160" w:line="259" w:lineRule="auto"/>
        <w:rPr>
          <w:b/>
          <w:lang w:val="en-GB"/>
        </w:rPr>
      </w:pPr>
      <w:r>
        <w:rPr>
          <w:b/>
          <w:lang w:val="en-GB"/>
        </w:rPr>
        <w:t>Suppl. Mat G</w:t>
      </w:r>
      <w:r w:rsidRPr="00913C35">
        <w:rPr>
          <w:b/>
          <w:lang w:val="en-GB"/>
        </w:rPr>
        <w:t>:</w:t>
      </w:r>
    </w:p>
    <w:p w14:paraId="71133D90" w14:textId="77777777" w:rsidR="00755940" w:rsidRDefault="00755940" w:rsidP="00755940">
      <w:pPr>
        <w:widowControl w:val="0"/>
        <w:autoSpaceDE w:val="0"/>
        <w:autoSpaceDN w:val="0"/>
        <w:adjustRightInd w:val="0"/>
        <w:spacing w:after="160" w:line="480" w:lineRule="auto"/>
        <w:rPr>
          <w:color w:val="000000" w:themeColor="text1"/>
          <w:lang w:val="en-GB"/>
        </w:rPr>
      </w:pPr>
      <w:r>
        <w:rPr>
          <w:color w:val="000000" w:themeColor="text1"/>
          <w:lang w:val="en-GB"/>
        </w:rPr>
        <w:t xml:space="preserve">The field placement for the four field configurations investigated. In all cases, two lateral opposed fields were targeting the prostate and seminal vesicles target, while the field placement for the lymph node target varied. </w:t>
      </w:r>
    </w:p>
    <w:tbl>
      <w:tblPr>
        <w:tblStyle w:val="Gittertabel1-lys1"/>
        <w:tblW w:w="0" w:type="auto"/>
        <w:tblLook w:val="04A0" w:firstRow="1" w:lastRow="0" w:firstColumn="1" w:lastColumn="0" w:noHBand="0" w:noVBand="1"/>
      </w:tblPr>
      <w:tblGrid>
        <w:gridCol w:w="1652"/>
        <w:gridCol w:w="1843"/>
        <w:gridCol w:w="1843"/>
        <w:gridCol w:w="1879"/>
        <w:gridCol w:w="2133"/>
      </w:tblGrid>
      <w:tr w:rsidR="00755940" w14:paraId="14D5FF1B" w14:textId="77777777" w:rsidTr="00003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2DA491" w14:textId="77777777" w:rsidR="00755940" w:rsidRDefault="00755940" w:rsidP="00003071">
            <w:pPr>
              <w:widowControl w:val="0"/>
              <w:autoSpaceDE w:val="0"/>
              <w:autoSpaceDN w:val="0"/>
              <w:adjustRightInd w:val="0"/>
              <w:spacing w:after="160"/>
              <w:rPr>
                <w:color w:val="000000" w:themeColor="text1"/>
                <w:lang w:val="en-GB"/>
              </w:rPr>
            </w:pPr>
          </w:p>
        </w:tc>
        <w:tc>
          <w:tcPr>
            <w:tcW w:w="0" w:type="auto"/>
          </w:tcPr>
          <w:p w14:paraId="140F0DD8" w14:textId="77777777" w:rsidR="00755940" w:rsidRDefault="00755940" w:rsidP="00003071">
            <w:pPr>
              <w:widowControl w:val="0"/>
              <w:autoSpaceDE w:val="0"/>
              <w:autoSpaceDN w:val="0"/>
              <w:adjustRightInd w:val="0"/>
              <w:spacing w:after="160"/>
              <w:cnfStyle w:val="100000000000" w:firstRow="1"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1. configuration</w:t>
            </w:r>
          </w:p>
        </w:tc>
        <w:tc>
          <w:tcPr>
            <w:tcW w:w="0" w:type="auto"/>
          </w:tcPr>
          <w:p w14:paraId="2092CFAB" w14:textId="77777777" w:rsidR="00755940" w:rsidRDefault="00755940" w:rsidP="00003071">
            <w:pPr>
              <w:widowControl w:val="0"/>
              <w:autoSpaceDE w:val="0"/>
              <w:autoSpaceDN w:val="0"/>
              <w:adjustRightInd w:val="0"/>
              <w:spacing w:after="160"/>
              <w:cnfStyle w:val="100000000000" w:firstRow="1"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2. configuration</w:t>
            </w:r>
          </w:p>
        </w:tc>
        <w:tc>
          <w:tcPr>
            <w:tcW w:w="0" w:type="auto"/>
          </w:tcPr>
          <w:p w14:paraId="3B358F70" w14:textId="77777777" w:rsidR="00755940" w:rsidRDefault="00755940" w:rsidP="00003071">
            <w:pPr>
              <w:widowControl w:val="0"/>
              <w:autoSpaceDE w:val="0"/>
              <w:autoSpaceDN w:val="0"/>
              <w:adjustRightInd w:val="0"/>
              <w:spacing w:after="160"/>
              <w:cnfStyle w:val="100000000000" w:firstRow="1"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3. configuration</w:t>
            </w:r>
          </w:p>
        </w:tc>
        <w:tc>
          <w:tcPr>
            <w:tcW w:w="0" w:type="auto"/>
          </w:tcPr>
          <w:p w14:paraId="10CC9DFF" w14:textId="77777777" w:rsidR="00755940" w:rsidRPr="007A6764" w:rsidRDefault="00755940" w:rsidP="00003071">
            <w:pPr>
              <w:widowControl w:val="0"/>
              <w:autoSpaceDE w:val="0"/>
              <w:autoSpaceDN w:val="0"/>
              <w:adjustRightInd w:val="0"/>
              <w:spacing w:after="160"/>
              <w:cnfStyle w:val="100000000000" w:firstRow="1"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4.    configuration</w:t>
            </w:r>
          </w:p>
        </w:tc>
      </w:tr>
      <w:tr w:rsidR="00755940" w14:paraId="6494BEFE" w14:textId="77777777" w:rsidTr="00003071">
        <w:tc>
          <w:tcPr>
            <w:cnfStyle w:val="001000000000" w:firstRow="0" w:lastRow="0" w:firstColumn="1" w:lastColumn="0" w:oddVBand="0" w:evenVBand="0" w:oddHBand="0" w:evenHBand="0" w:firstRowFirstColumn="0" w:firstRowLastColumn="0" w:lastRowFirstColumn="0" w:lastRowLastColumn="0"/>
            <w:tcW w:w="0" w:type="auto"/>
          </w:tcPr>
          <w:p w14:paraId="70A85C83" w14:textId="77777777" w:rsidR="00755940" w:rsidRDefault="00755940" w:rsidP="00003071">
            <w:pPr>
              <w:widowControl w:val="0"/>
              <w:autoSpaceDE w:val="0"/>
              <w:autoSpaceDN w:val="0"/>
              <w:adjustRightInd w:val="0"/>
              <w:spacing w:after="160"/>
              <w:rPr>
                <w:color w:val="000000" w:themeColor="text1"/>
                <w:lang w:val="en-GB"/>
              </w:rPr>
            </w:pPr>
            <w:r>
              <w:rPr>
                <w:color w:val="000000" w:themeColor="text1"/>
                <w:lang w:val="en-GB"/>
              </w:rPr>
              <w:t>Prostate &amp; seminal vesicles</w:t>
            </w:r>
          </w:p>
        </w:tc>
        <w:tc>
          <w:tcPr>
            <w:tcW w:w="0" w:type="auto"/>
          </w:tcPr>
          <w:p w14:paraId="05F20627"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90 &amp; 270 degrees</w:t>
            </w:r>
          </w:p>
        </w:tc>
        <w:tc>
          <w:tcPr>
            <w:tcW w:w="0" w:type="auto"/>
          </w:tcPr>
          <w:p w14:paraId="30E2C3AF"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90 &amp; 270 degrees</w:t>
            </w:r>
          </w:p>
        </w:tc>
        <w:tc>
          <w:tcPr>
            <w:tcW w:w="0" w:type="auto"/>
          </w:tcPr>
          <w:p w14:paraId="0679EF4A"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90 &amp; 270 degrees</w:t>
            </w:r>
          </w:p>
        </w:tc>
        <w:tc>
          <w:tcPr>
            <w:tcW w:w="0" w:type="auto"/>
          </w:tcPr>
          <w:p w14:paraId="0EDD8DC7"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90 &amp; 270   degrees</w:t>
            </w:r>
          </w:p>
        </w:tc>
      </w:tr>
      <w:tr w:rsidR="00755940" w14:paraId="62F0F9F2" w14:textId="77777777" w:rsidTr="00003071">
        <w:tc>
          <w:tcPr>
            <w:cnfStyle w:val="001000000000" w:firstRow="0" w:lastRow="0" w:firstColumn="1" w:lastColumn="0" w:oddVBand="0" w:evenVBand="0" w:oddHBand="0" w:evenHBand="0" w:firstRowFirstColumn="0" w:firstRowLastColumn="0" w:lastRowFirstColumn="0" w:lastRowLastColumn="0"/>
            <w:tcW w:w="0" w:type="auto"/>
          </w:tcPr>
          <w:p w14:paraId="396FFCDA" w14:textId="77777777" w:rsidR="00755940" w:rsidRDefault="00755940" w:rsidP="00003071">
            <w:pPr>
              <w:widowControl w:val="0"/>
              <w:autoSpaceDE w:val="0"/>
              <w:autoSpaceDN w:val="0"/>
              <w:adjustRightInd w:val="0"/>
              <w:spacing w:after="160"/>
              <w:rPr>
                <w:color w:val="000000" w:themeColor="text1"/>
                <w:lang w:val="en-GB"/>
              </w:rPr>
            </w:pPr>
            <w:r>
              <w:rPr>
                <w:color w:val="000000" w:themeColor="text1"/>
                <w:lang w:val="en-GB"/>
              </w:rPr>
              <w:t>Lymph nodes</w:t>
            </w:r>
          </w:p>
        </w:tc>
        <w:tc>
          <w:tcPr>
            <w:tcW w:w="0" w:type="auto"/>
          </w:tcPr>
          <w:p w14:paraId="18440439"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90, 180 &amp; 270 degrees</w:t>
            </w:r>
          </w:p>
        </w:tc>
        <w:tc>
          <w:tcPr>
            <w:tcW w:w="0" w:type="auto"/>
          </w:tcPr>
          <w:p w14:paraId="0462CE0F"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35, 180 &amp; 325 degrees</w:t>
            </w:r>
          </w:p>
        </w:tc>
        <w:tc>
          <w:tcPr>
            <w:tcW w:w="0" w:type="auto"/>
          </w:tcPr>
          <w:p w14:paraId="5D87D6A3"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150, 180 &amp; 210 degrees</w:t>
            </w:r>
          </w:p>
        </w:tc>
        <w:tc>
          <w:tcPr>
            <w:tcW w:w="0" w:type="auto"/>
          </w:tcPr>
          <w:p w14:paraId="3F42061A" w14:textId="77777777" w:rsidR="00755940" w:rsidRDefault="00755940" w:rsidP="00003071">
            <w:pPr>
              <w:widowControl w:val="0"/>
              <w:autoSpaceDE w:val="0"/>
              <w:autoSpaceDN w:val="0"/>
              <w:adjustRightInd w:val="0"/>
              <w:spacing w:after="160"/>
              <w:cnfStyle w:val="000000000000" w:firstRow="0" w:lastRow="0" w:firstColumn="0" w:lastColumn="0" w:oddVBand="0" w:evenVBand="0" w:oddHBand="0" w:evenHBand="0" w:firstRowFirstColumn="0" w:firstRowLastColumn="0" w:lastRowFirstColumn="0" w:lastRowLastColumn="0"/>
              <w:rPr>
                <w:color w:val="000000" w:themeColor="text1"/>
                <w:lang w:val="en-GB"/>
              </w:rPr>
            </w:pPr>
            <w:r>
              <w:rPr>
                <w:color w:val="000000" w:themeColor="text1"/>
                <w:lang w:val="en-GB"/>
              </w:rPr>
              <w:t>35, 150, 180, 210 &amp; 325 degrees</w:t>
            </w:r>
          </w:p>
        </w:tc>
      </w:tr>
    </w:tbl>
    <w:p w14:paraId="51B1A556" w14:textId="77777777" w:rsidR="00755940" w:rsidRDefault="00755940" w:rsidP="00755940"/>
    <w:p w14:paraId="2720A7B7" w14:textId="77777777" w:rsidR="00822E4D" w:rsidRDefault="00822E4D">
      <w:bookmarkStart w:id="0" w:name="_GoBack"/>
      <w:bookmarkEnd w:id="0"/>
    </w:p>
    <w:sectPr w:rsidR="00822E4D" w:rsidSect="003932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940"/>
    <w:rsid w:val="00755940"/>
    <w:rsid w:val="00822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3C5"/>
  <w15:chartTrackingRefBased/>
  <w15:docId w15:val="{87A3D55E-B878-4958-97AB-7FC1E779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940"/>
    <w:pPr>
      <w:spacing w:after="0" w:line="240" w:lineRule="auto"/>
    </w:pPr>
    <w:rPr>
      <w:rFonts w:ascii="Times New Roman" w:hAnsi="Times New Roman" w:cs="Times New Roman"/>
      <w:sz w:val="24"/>
      <w:szCs w:val="24"/>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59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tabel1-lys1">
    <w:name w:val="Gittertabel 1 - lys1"/>
    <w:basedOn w:val="TableNormal"/>
    <w:uiPriority w:val="46"/>
    <w:rsid w:val="00755940"/>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75594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tiff"/><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E846555978634F883635D421542EE1" ma:contentTypeVersion="13" ma:contentTypeDescription="Opret et nyt dokument." ma:contentTypeScope="" ma:versionID="72718b529f20ad22d09f4bf22e2e7225">
  <xsd:schema xmlns:xsd="http://www.w3.org/2001/XMLSchema" xmlns:xs="http://www.w3.org/2001/XMLSchema" xmlns:p="http://schemas.microsoft.com/office/2006/metadata/properties" xmlns:ns3="e2fcb818-5e71-4931-b24e-6f52281d16e9" xmlns:ns4="a0564c22-9160-4d59-bc6b-093c4b4978d6" targetNamespace="http://schemas.microsoft.com/office/2006/metadata/properties" ma:root="true" ma:fieldsID="efd08333b3afaaa20d995e6267c79ae1" ns3:_="" ns4:_="">
    <xsd:import namespace="e2fcb818-5e71-4931-b24e-6f52281d16e9"/>
    <xsd:import namespace="a0564c22-9160-4d59-bc6b-093c4b4978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cb818-5e71-4931-b24e-6f52281d16e9"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64c22-9160-4d59-bc6b-093c4b4978d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02A263-6A1B-442E-8CBC-D814A7DBE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cb818-5e71-4931-b24e-6f52281d16e9"/>
    <ds:schemaRef ds:uri="a0564c22-9160-4d59-bc6b-093c4b497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15A3C-FB7D-4BC0-A1C6-DB56D287D8BC}">
  <ds:schemaRefs>
    <ds:schemaRef ds:uri="http://schemas.microsoft.com/sharepoint/v3/contenttype/forms"/>
  </ds:schemaRefs>
</ds:datastoreItem>
</file>

<file path=customXml/itemProps3.xml><?xml version="1.0" encoding="utf-8"?>
<ds:datastoreItem xmlns:ds="http://schemas.openxmlformats.org/officeDocument/2006/customXml" ds:itemID="{7B949E42-9CCE-42BE-95B5-F68F9F1060F9}">
  <ds:schemaRefs>
    <ds:schemaRef ds:uri="e2fcb818-5e71-4931-b24e-6f52281d16e9"/>
    <ds:schemaRef ds:uri="http://purl.org/dc/terms/"/>
    <ds:schemaRef ds:uri="http://schemas.openxmlformats.org/package/2006/metadata/core-properties"/>
    <ds:schemaRef ds:uri="http://schemas.microsoft.com/office/2006/documentManagement/types"/>
    <ds:schemaRef ds:uri="a0564c22-9160-4d59-bc6b-093c4b4978d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2647</Words>
  <Characters>16149</Characters>
  <Application>Microsoft Office Word</Application>
  <DocSecurity>0</DocSecurity>
  <Lines>134</Lines>
  <Paragraphs>37</Paragraphs>
  <ScaleCrop>false</ScaleCrop>
  <Company>Aarhus University</Company>
  <LinksUpToDate>false</LinksUpToDate>
  <CharactersWithSpaces>18759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Busch</dc:creator>
  <cp:keywords/>
  <dc:description/>
  <cp:lastModifiedBy>Kia Busch</cp:lastModifiedBy>
  <cp:revision>1</cp:revision>
  <dcterms:created xsi:type="dcterms:W3CDTF">2021-02-15T10:09:00Z</dcterms:created>
  <dcterms:modified xsi:type="dcterms:W3CDTF">2021-02-15T10:10:00Z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0x010100E4E846555978634F883635D421542EE1</vt:lpwstr>
  </property>
</Properties>
</file>