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66D8C" w14:textId="446DFC77" w:rsidR="00850015" w:rsidRDefault="003C5FE4" w:rsidP="003C5FE4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B665B5E" wp14:editId="3B7D4882">
                <wp:simplePos x="0" y="0"/>
                <wp:positionH relativeFrom="column">
                  <wp:posOffset>4765993</wp:posOffset>
                </wp:positionH>
                <wp:positionV relativeFrom="paragraph">
                  <wp:posOffset>3647124</wp:posOffset>
                </wp:positionV>
                <wp:extent cx="1964635" cy="1294572"/>
                <wp:effectExtent l="11113" t="7937" r="66357" b="47308"/>
                <wp:wrapNone/>
                <wp:docPr id="53" name="Connector: Elbow 52">
                  <a:extLst xmlns:a="http://schemas.openxmlformats.org/drawingml/2006/main">
                    <a:ext uri="{FF2B5EF4-FFF2-40B4-BE49-F238E27FC236}">
                      <a16:creationId xmlns:a16="http://schemas.microsoft.com/office/drawing/2014/main" id="{67E0E3EF-587B-544B-485C-EB23A4DD4228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rot="16200000" flipH="1">
                          <a:off x="0" y="0"/>
                          <a:ext cx="1964635" cy="1294572"/>
                        </a:xfrm>
                        <a:prstGeom prst="bentConnector3">
                          <a:avLst>
                            <a:gd name="adj1" fmla="val 40139"/>
                          </a:avLst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20899D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or: Elbow 52" o:spid="_x0000_s1026" type="#_x0000_t34" style="position:absolute;margin-left:375.3pt;margin-top:287.2pt;width:154.7pt;height:101.95pt;rotation:90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OAv/AEAADkEAAAOAAAAZHJzL2Uyb0RvYy54bWysU9uO2yAQfa/Uf0C8N7Zz240VZx+yvTys&#10;2tVu+wEEQ0ILDAIaO3/fATtu1VaqWtUPyMCcM2fODNu73mhyFj4osA2tZiUlwnJolT029NPHN69u&#10;KQmR2ZZpsKKhFxHo3e7li23najGHE+hWeIIkNtSda+gpRlcXReAnYViYgRMWLyV4wyJu/bFoPeuQ&#10;3ehiXpbrogPfOg9chICn98Ml3WV+KQWPH6QMIhLdUNQW8+rzekhrsduy+uiZOyk+ymD/oMIwZTHp&#10;RHXPIiNfvfqFyijuIYCMMw6mACkVF7kGrKYqf6rm+cScyLWgOcFNNoX/R8vfn/f20SfpvLfP7gH4&#10;l4CmFJ0L9XSZNsENYb30hnhAJ6s1dgA/SqRW7h0eZAuwKNJnhy+Tw6KPhONhtVkv14sVJRzvqvlm&#10;ubqZpx4UrE68SYbzIb4VYEj6aehB2LgHa7GT4Bc5ATs/hJjNbollBqeKtZ8rVGE09u7MNFmW1WIz&#10;8o7RmOHKnKDakq6h89vVzSpzRqb0a9uSeHHIF71i9qjFSKHtaMjgQXYjXrQYiJ6EJKpNxWWmPLpi&#10;rz1BJSiNc6ygmpgwOsGk0noCln8GjvEJKvJY/w14QuTMYOMENsqC/1322F8lyyH+6sBQd7LgAO3l&#10;0V9nBeczt3F8S+kB/LjP8O8vfvcNAAD//wMAUEsDBBQABgAIAAAAIQARuXMe4QAAAAwBAAAPAAAA&#10;ZHJzL2Rvd25yZXYueG1sTI9RS8MwFIXfBf9DuIIv4pK0zo3adIjgkyJsFdG3u+auKTZJadKt/nuz&#10;J328nI9zvltuZtuzI42h806BXAhg5BqvO9cqeK+fb9fAQkSnsfeOFPxQgE11eVFiof3Jbem4iy1L&#10;JS4UqMDEOBSch8aQxbDwA7mUHfxoMaZzbLke8ZTKbc8zIe65xc6lBYMDPRlqvneTVdCQWX7eofiw&#10;mL1M9Zd8q18PN0pdX82PD8AizfEPhrN+UocqOe395HRgvYK1yPOEKlhmcgXsTAixyoDtU5ZLCbwq&#10;+f8nql8AAAD//wMAUEsBAi0AFAAGAAgAAAAhALaDOJL+AAAA4QEAABMAAAAAAAAAAAAAAAAAAAAA&#10;AFtDb250ZW50X1R5cGVzXS54bWxQSwECLQAUAAYACAAAACEAOP0h/9YAAACUAQAACwAAAAAAAAAA&#10;AAAAAAAvAQAAX3JlbHMvLnJlbHNQSwECLQAUAAYACAAAACEAAgDgL/wBAAA5BAAADgAAAAAAAAAA&#10;AAAAAAAuAgAAZHJzL2Uyb0RvYy54bWxQSwECLQAUAAYACAAAACEAEblzHuEAAAAMAQAADwAAAAAA&#10;AAAAAAAAAABWBAAAZHJzL2Rvd25yZXYueG1sUEsFBgAAAAAEAAQA8wAAAGQFAAAAAA==&#10;" adj="8670" strokecolor="#4472c4 [3204]" strokeweight="2.25pt">
                <v:stroke endarrow="block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046D89" wp14:editId="323C5164">
                <wp:simplePos x="0" y="0"/>
                <wp:positionH relativeFrom="column">
                  <wp:posOffset>372140</wp:posOffset>
                </wp:positionH>
                <wp:positionV relativeFrom="paragraph">
                  <wp:posOffset>754911</wp:posOffset>
                </wp:positionV>
                <wp:extent cx="2792896" cy="797441"/>
                <wp:effectExtent l="0" t="0" r="26670" b="22225"/>
                <wp:wrapNone/>
                <wp:docPr id="7" name="Rectangle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E844CA07-9AE2-1876-A6EB-06776A34A25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896" cy="79744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554AF2" w14:textId="77777777" w:rsidR="003C5FE4" w:rsidRDefault="003C5FE4" w:rsidP="003C5FE4">
                            <w:pPr>
                              <w:jc w:val="center"/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Ansi="Calibri"/>
                                <w:color w:val="FFFFFF" w:themeColor="light1"/>
                                <w:kern w:val="24"/>
                                <w:lang w:val="en-US"/>
                              </w:rPr>
                              <w:t xml:space="preserve">STD before patient's cancer diagnosis:                                </w:t>
                            </w:r>
                          </w:p>
                          <w:p w14:paraId="71291182" w14:textId="77777777" w:rsidR="003C5FE4" w:rsidRDefault="003C5FE4" w:rsidP="003C5FE4">
                            <w:pPr>
                              <w:jc w:val="center"/>
                              <w:rPr>
                                <w:rFonts w:hAnsi="Calibri"/>
                                <w:color w:val="FFFFFF" w:themeColor="light1"/>
                                <w:kern w:val="24"/>
                                <w:lang w:val="en-US"/>
                              </w:rPr>
                            </w:pPr>
                            <w:r>
                              <w:rPr>
                                <w:rFonts w:hAnsi="Calibri"/>
                                <w:color w:val="FFFFFF" w:themeColor="light1"/>
                                <w:kern w:val="24"/>
                                <w:lang w:val="en-US"/>
                              </w:rPr>
                              <w:t xml:space="preserve">Patients n = 15                                                        and their matched </w:t>
                            </w:r>
                            <w:proofErr w:type="gramStart"/>
                            <w:r>
                              <w:rPr>
                                <w:rFonts w:hAnsi="Calibri"/>
                                <w:color w:val="FFFFFF" w:themeColor="light1"/>
                                <w:kern w:val="24"/>
                                <w:lang w:val="en-US"/>
                              </w:rPr>
                              <w:t>comparisons  n</w:t>
                            </w:r>
                            <w:proofErr w:type="gramEnd"/>
                            <w:r>
                              <w:rPr>
                                <w:rFonts w:hAnsi="Calibri"/>
                                <w:color w:val="FFFFFF" w:themeColor="light1"/>
                                <w:kern w:val="24"/>
                                <w:lang w:val="en-US"/>
                              </w:rPr>
                              <w:t xml:space="preserve"> = 75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046D89" id="Rectangle 6" o:spid="_x0000_s1026" style="position:absolute;margin-left:29.3pt;margin-top:59.45pt;width:219.9pt;height:62.8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RQW2AEAAAAEAAAOAAAAZHJzL2Uyb0RvYy54bWysU8tu2zAQvBfoPxC815LdNI4Ny0GRoL0U&#10;bZC0H0BTS4sAySVIxpL/vktKkYum6KGoDhQfO7Ozw+XudrCGnSBEja7hy0XNGTiJrXbHhv/4/und&#10;DWcxCdcKgw4afobIb/dv3+x6v4UVdmhaCIxIXNz2vuFdSn5bVVF2YEVcoAdHhwqDFYmW4Vi1QfTE&#10;bk21quvrqsfQ+oASYqTd+/GQ7wu/UiDTN6UiJGYaTtpSGUMZD3ms9juxPQbhOy0nGeIfVFihHSWd&#10;qe5FEuw56FdUVsuAEVVaSLQVKqUllBqommX9WzVPnfBQaiFzop9tiv+PVn49PfmHQDb0Pm4jTXMV&#10;gwo2/0kfG4pZ59ksGBKTtLlab1Y3m2vOJJ2tN+urq2V2s7qgfYjpM6BledLwQJdRPBKnLzGNoS8h&#10;hLvkL7N0NpAlGPcIiuk2Zyzo0hpwZwI7CbpUISW4tByPOtHCuP2hpm/SMyOKukKYmZU2ZuaeCHLb&#10;veYetU7xGQqls2Zw/TdhI3hGlMzo0gy22mH4E4GhqqbMY/yLSaM12aU0HAbypuHvc2TeOWB7fggs&#10;JHOHY8sLJzukjpdpzOLw43NCpcsNXCATObVZcWl6ErmPf12XqMvD3f8EAAD//wMAUEsDBBQABgAI&#10;AAAAIQCihj5b3gAAAAoBAAAPAAAAZHJzL2Rvd25yZXYueG1sTI/BTsMwDIbvSLxDZCRuLO3Uja40&#10;ndAkLkgctvEAXmOasiapmnRt3x5zgqPtT///udzPthM3GkLrnYJ0lYAgV3vdukbB5/ntKQcRIjqN&#10;nXekYKEA++r+rsRC+8kd6XaKjeAQFwpUYGLsCylDbchiWPmeHN++/GAx8jg0Ug84cbjt5DpJttJi&#10;67jBYE8HQ/X1NFouQTou6fN0uH6Y+b2lbvmmcVHq8WF+fQERaY5/MPzqszpU7HTxo9NBdAo2+ZZJ&#10;3qf5DgQD2S7PQFwUrLNsA7Iq5f8Xqh8AAAD//wMAUEsBAi0AFAAGAAgAAAAhALaDOJL+AAAA4QEA&#10;ABMAAAAAAAAAAAAAAAAAAAAAAFtDb250ZW50X1R5cGVzXS54bWxQSwECLQAUAAYACAAAACEAOP0h&#10;/9YAAACUAQAACwAAAAAAAAAAAAAAAAAvAQAAX3JlbHMvLnJlbHNQSwECLQAUAAYACAAAACEA7JEU&#10;FtgBAAAABAAADgAAAAAAAAAAAAAAAAAuAgAAZHJzL2Uyb0RvYy54bWxQSwECLQAUAAYACAAAACEA&#10;ooY+W94AAAAKAQAADwAAAAAAAAAAAAAAAAAyBAAAZHJzL2Rvd25yZXYueG1sUEsFBgAAAAAEAAQA&#10;8wAAAD0FAAAAAA==&#10;" fillcolor="#4472c4 [3204]" strokecolor="#1f3763 [1604]" strokeweight="1pt">
                <v:textbox>
                  <w:txbxContent>
                    <w:p w14:paraId="66554AF2" w14:textId="77777777" w:rsidR="003C5FE4" w:rsidRDefault="003C5FE4" w:rsidP="003C5FE4">
                      <w:pPr>
                        <w:jc w:val="center"/>
                        <w:rPr>
                          <w:rFonts w:hAnsi="Calibri"/>
                          <w:color w:val="FFFFFF" w:themeColor="light1"/>
                          <w:kern w:val="24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hAnsi="Calibri"/>
                          <w:color w:val="FFFFFF" w:themeColor="light1"/>
                          <w:kern w:val="24"/>
                          <w:lang w:val="en-US"/>
                        </w:rPr>
                        <w:t xml:space="preserve">STD before patient's cancer diagnosis:                                </w:t>
                      </w:r>
                    </w:p>
                    <w:p w14:paraId="71291182" w14:textId="77777777" w:rsidR="003C5FE4" w:rsidRDefault="003C5FE4" w:rsidP="003C5FE4">
                      <w:pPr>
                        <w:jc w:val="center"/>
                        <w:rPr>
                          <w:rFonts w:hAnsi="Calibri"/>
                          <w:color w:val="FFFFFF" w:themeColor="light1"/>
                          <w:kern w:val="24"/>
                          <w:lang w:val="en-US"/>
                        </w:rPr>
                      </w:pPr>
                      <w:r>
                        <w:rPr>
                          <w:rFonts w:hAnsi="Calibri"/>
                          <w:color w:val="FFFFFF" w:themeColor="light1"/>
                          <w:kern w:val="24"/>
                          <w:lang w:val="en-US"/>
                        </w:rPr>
                        <w:t xml:space="preserve">Patients n = 15                                                        and their matched </w:t>
                      </w:r>
                      <w:proofErr w:type="gramStart"/>
                      <w:r>
                        <w:rPr>
                          <w:rFonts w:hAnsi="Calibri"/>
                          <w:color w:val="FFFFFF" w:themeColor="light1"/>
                          <w:kern w:val="24"/>
                          <w:lang w:val="en-US"/>
                        </w:rPr>
                        <w:t>comparisons  n</w:t>
                      </w:r>
                      <w:proofErr w:type="gramEnd"/>
                      <w:r>
                        <w:rPr>
                          <w:rFonts w:hAnsi="Calibri"/>
                          <w:color w:val="FFFFFF" w:themeColor="light1"/>
                          <w:kern w:val="24"/>
                          <w:lang w:val="en-US"/>
                        </w:rPr>
                        <w:t xml:space="preserve"> = 75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9CF8AF" wp14:editId="29A3B410">
                <wp:simplePos x="0" y="0"/>
                <wp:positionH relativeFrom="column">
                  <wp:posOffset>5146158</wp:posOffset>
                </wp:positionH>
                <wp:positionV relativeFrom="paragraph">
                  <wp:posOffset>5252484</wp:posOffset>
                </wp:positionV>
                <wp:extent cx="2459355" cy="1127051"/>
                <wp:effectExtent l="0" t="0" r="17145" b="16510"/>
                <wp:wrapNone/>
                <wp:docPr id="19" name="Rectangle 18">
                  <a:extLst xmlns:a="http://schemas.openxmlformats.org/drawingml/2006/main">
                    <a:ext uri="{FF2B5EF4-FFF2-40B4-BE49-F238E27FC236}">
                      <a16:creationId xmlns:a16="http://schemas.microsoft.com/office/drawing/2014/main" id="{420E1412-639C-6066-DAF7-5EB27696501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9355" cy="11270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05E093" w14:textId="77777777" w:rsidR="003C5FE4" w:rsidRDefault="003C5FE4" w:rsidP="003C5FE4">
                            <w:pPr>
                              <w:jc w:val="center"/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Eligible study population in analyses regarding the CRHC: Patients n = 6,675         Comparisons n = 33,102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9CF8AF" id="Rectangle 18" o:spid="_x0000_s1027" style="position:absolute;margin-left:405.2pt;margin-top:413.6pt;width:193.65pt;height:88.7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MT+1wEAAAEEAAAOAAAAZHJzL2Uyb0RvYy54bWysU01v1DAQvSPxHyzf2SQLARpttkKt4IKg&#10;aukP8DrjjSXHY9nuJvvvGTtpFlHEAZGD4495b948j3fX02DYCXzQaFtebUrOwErstD22/PHH5zcf&#10;OQtR2E4YtNDyMwR+vX/9aje6BrbYo+nAMyKxoRldy/sYXVMUQfYwiLBBB5YOFfpBRFr6Y9F5MRL7&#10;YIptWb4vRvSd8yghBNq9nQ/5PvMrBTJ+VypAZKblpC3m0efxkMZivxPN0QvXa7nIEP+gYhDaUtKV&#10;6lZEwZ68fkE1aOkxoIobiUOBSmkJuQaqpip/q+ahFw5yLWROcKtN4f/Rym+nB3fnyYbRhSbQNFUx&#10;KT+kP+ljUzbrvJoFU2SSNrfv6qu3dc2ZpLOq2n4o6yrZWVzgzof4BXBgadJyT7eRTRKnryHOoc8h&#10;hLsIyLN4NpA0GHsPiukupczo3BtwYzw7CbpVISXYWM1Hvehg3q5L+hY9KyKry4SJWWljVu6FIPXd&#10;S+5Z6xKfoJBbawWXfxM2g1dEzow2ruBBW/R/IjBU1ZJ5jn82abYmuRSnw0TetLxOkWnngN35zjMf&#10;zQ3OPS+s7JFaXsY5i8VPTxGVzjdwgSzk1GfZpeVNpEb+dZ2jLi93/xMAAP//AwBQSwMEFAAGAAgA&#10;AAAhAJ2ATYDeAAAADQEAAA8AAABkcnMvZG93bnJldi54bWxMj8tqwzAQRfeF/oOYQneNZBPq1LEc&#10;SqCbQhdJ8wGKNbWc6GEsObb/vpNVu7vDHO6j2s3OshsOsQteQrYSwNA3QXe+lXD6/njZAItJea1s&#10;8ChhwQi7+vGhUqUOkz/g7ZhaRiY+lkqCSakvOY+NQafiKvTo6fcTBqcSnUPL9aAmMneW50K8cqc6&#10;TwlG9bg32FyPo6MQhYclK6b99cvMnx3a5YLjIuXz0/y+BZZwTn8w3OtTdaip0zmMXkdmJWwysSaU&#10;RF7kwO5E9lYUwM6khFgXwOuK/19R/wIAAP//AwBQSwECLQAUAAYACAAAACEAtoM4kv4AAADhAQAA&#10;EwAAAAAAAAAAAAAAAAAAAAAAW0NvbnRlbnRfVHlwZXNdLnhtbFBLAQItABQABgAIAAAAIQA4/SH/&#10;1gAAAJQBAAALAAAAAAAAAAAAAAAAAC8BAABfcmVscy8ucmVsc1BLAQItABQABgAIAAAAIQBHMMT+&#10;1wEAAAEEAAAOAAAAAAAAAAAAAAAAAC4CAABkcnMvZTJvRG9jLnhtbFBLAQItABQABgAIAAAAIQCd&#10;gE2A3gAAAA0BAAAPAAAAAAAAAAAAAAAAADEEAABkcnMvZG93bnJldi54bWxQSwUGAAAAAAQABADz&#10;AAAAPAUAAAAA&#10;" fillcolor="#4472c4 [3204]" strokecolor="#1f3763 [1604]" strokeweight="1pt">
                <v:textbox>
                  <w:txbxContent>
                    <w:p w14:paraId="2105E093" w14:textId="77777777" w:rsidR="003C5FE4" w:rsidRDefault="003C5FE4" w:rsidP="003C5FE4">
                      <w:pPr>
                        <w:jc w:val="center"/>
                        <w:rPr>
                          <w:rFonts w:hAnsi="Calibri"/>
                          <w:color w:val="FFFFFF" w:themeColor="light1"/>
                          <w:kern w:val="24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hAnsi="Calibri"/>
                          <w:color w:val="FFFFFF" w:themeColor="light1"/>
                          <w:kern w:val="24"/>
                          <w:sz w:val="28"/>
                          <w:szCs w:val="28"/>
                          <w:lang w:val="en-US"/>
                        </w:rPr>
                        <w:t>Eligible study population in analyses regarding the CRHC: Patients n = 6,675         Comparisons n = 33,102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5BA9DF" wp14:editId="0A5455AB">
                <wp:simplePos x="0" y="0"/>
                <wp:positionH relativeFrom="column">
                  <wp:posOffset>2615609</wp:posOffset>
                </wp:positionH>
                <wp:positionV relativeFrom="paragraph">
                  <wp:posOffset>5252484</wp:posOffset>
                </wp:positionV>
                <wp:extent cx="2459355" cy="1116418"/>
                <wp:effectExtent l="0" t="0" r="17145" b="26670"/>
                <wp:wrapNone/>
                <wp:docPr id="18" name="Rectangle 17">
                  <a:extLst xmlns:a="http://schemas.openxmlformats.org/drawingml/2006/main">
                    <a:ext uri="{FF2B5EF4-FFF2-40B4-BE49-F238E27FC236}">
                      <a16:creationId xmlns:a16="http://schemas.microsoft.com/office/drawing/2014/main" id="{07DE4215-ECBA-DE9A-FFE0-319E590EC18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9355" cy="111641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91A222" w14:textId="77777777" w:rsidR="003C5FE4" w:rsidRDefault="003C5FE4" w:rsidP="003C5FE4">
                            <w:pPr>
                              <w:jc w:val="center"/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Eligible study population in analyses regarding the NIDR: Patients n = 6,218                 Comparisons n = 30,704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5BA9DF" id="Rectangle 17" o:spid="_x0000_s1028" style="position:absolute;margin-left:205.95pt;margin-top:413.6pt;width:193.65pt;height:87.9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LFD2AEAAAEEAAAOAAAAZHJzL2Uyb0RvYy54bWysU8tu2zAQvBfoPxC815JcO0gFy0GQoL0U&#10;bdCkH0BTS4sAxSVIxpL/vktKkYum6KGIDhQfO7Ozw+XuZuwNO4EPGm3Dq1XJGViJrbbHhv98+vzh&#10;mrMQhW2FQQsNP0PgN/v373aDq2GNHZoWPCMSG+rBNbyL0dVFEWQHvQgrdGDpUKHvRaSlPxatFwOx&#10;96ZYl+VVMaBvnUcJIdDu/XTI95lfKZDxu1IBIjMNJ20xjz6PhzQW+52oj164TstZhvgPFb3QlpIu&#10;VPciCvbs9SuqXkuPAVVcSewLVEpLyDVQNVX5RzWPnXCQayFzgltsCm9HK7+dHt2DJxsGF+pA01TF&#10;qHyf/qSPjdms82IWjJFJ2lxvtp8+brecSTqrqupqU10nO4sL3PkQvwD2LE0a7uk2skni9DXEKfQl&#10;hHAXAXkWzwaSBmN/gGK6TSkzOvcG3BnPToJuVUgJNlbTUSdamLa3JX2zngWR1WXCxKy0MQv3TJD6&#10;7jX3pHWOT1DIrbWAy38Jm8ALImdGGxdwry36vxEYqmrOPMW/mDRZk1yK42Ekbxq+SZFp54Dt+cEz&#10;H80dTj0vrOyQWl7GKYvF2+eISucbuEBmcuqz7NL8JlIj/77OUZeXu/8FAAD//wMAUEsDBBQABgAI&#10;AAAAIQA5kT/Q3gAAAAwBAAAPAAAAZHJzL2Rvd25yZXYueG1sTI/LTsMwEEX3SPyDNUjsqJ2ASBPi&#10;VKgSGyQWbfkANx7iUD+i2GmSv2dYwW5Gc3TvmXq3OMuuOMY+eAnZRgBD3wbd+07C5+ntYQssJuW1&#10;ssGjhBUj7Jrbm1pVOsz+gNdj6hiF+FgpCSaloeI8tgadipswoKfbVxidSrSOHdejmincWZ4L8cyd&#10;6j01GDXg3mB7OU6OShQe1qyY95cPs7z3aNdvnFYp7++W1xdgCZf0B8OvPqlDQ07nMHkdmZXwlGUl&#10;oRK2eZEDI6IoSxrOhArxKIA3Nf//RPMDAAD//wMAUEsBAi0AFAAGAAgAAAAhALaDOJL+AAAA4QEA&#10;ABMAAAAAAAAAAAAAAAAAAAAAAFtDb250ZW50X1R5cGVzXS54bWxQSwECLQAUAAYACAAAACEAOP0h&#10;/9YAAACUAQAACwAAAAAAAAAAAAAAAAAvAQAAX3JlbHMvLnJlbHNQSwECLQAUAAYACAAAACEAzpyx&#10;Q9gBAAABBAAADgAAAAAAAAAAAAAAAAAuAgAAZHJzL2Uyb0RvYy54bWxQSwECLQAUAAYACAAAACEA&#10;OZE/0N4AAAAMAQAADwAAAAAAAAAAAAAAAAAyBAAAZHJzL2Rvd25yZXYueG1sUEsFBgAAAAAEAAQA&#10;8wAAAD0FAAAAAA==&#10;" fillcolor="#4472c4 [3204]" strokecolor="#1f3763 [1604]" strokeweight="1pt">
                <v:textbox>
                  <w:txbxContent>
                    <w:p w14:paraId="4F91A222" w14:textId="77777777" w:rsidR="003C5FE4" w:rsidRDefault="003C5FE4" w:rsidP="003C5FE4">
                      <w:pPr>
                        <w:jc w:val="center"/>
                        <w:rPr>
                          <w:rFonts w:hAnsi="Calibri"/>
                          <w:color w:val="FFFFFF" w:themeColor="light1"/>
                          <w:kern w:val="24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hAnsi="Calibri"/>
                          <w:color w:val="FFFFFF" w:themeColor="light1"/>
                          <w:kern w:val="24"/>
                          <w:sz w:val="28"/>
                          <w:szCs w:val="28"/>
                          <w:lang w:val="en-US"/>
                        </w:rPr>
                        <w:t>Eligible study population in analyses regarding the NIDR: Patients n = 6,218                 Comparisons n = 30,704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D57C338" wp14:editId="0F4C28CE">
                <wp:simplePos x="0" y="0"/>
                <wp:positionH relativeFrom="margin">
                  <wp:align>left</wp:align>
                </wp:positionH>
                <wp:positionV relativeFrom="paragraph">
                  <wp:posOffset>6659732</wp:posOffset>
                </wp:positionV>
                <wp:extent cx="3536866" cy="369332"/>
                <wp:effectExtent l="0" t="0" r="0" b="0"/>
                <wp:wrapNone/>
                <wp:docPr id="65" name="TextBox 64">
                  <a:extLst xmlns:a="http://schemas.openxmlformats.org/drawingml/2006/main">
                    <a:ext uri="{FF2B5EF4-FFF2-40B4-BE49-F238E27FC236}">
                      <a16:creationId xmlns:a16="http://schemas.microsoft.com/office/drawing/2014/main" id="{D02109B0-7054-AAD4-4827-D3A3CCFCA29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36866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6E97ACF" w14:textId="77777777" w:rsidR="003C5FE4" w:rsidRDefault="003C5FE4" w:rsidP="003C5FE4">
                            <w:pPr>
                              <w:rPr>
                                <w:rFonts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en-US"/>
                              </w:rPr>
                              <w:t>Supplementary figure 1. Flow chart.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D57C338" id="_x0000_t202" coordsize="21600,21600" o:spt="202" path="m,l,21600r21600,l21600,xe">
                <v:stroke joinstyle="miter"/>
                <v:path gradientshapeok="t" o:connecttype="rect"/>
              </v:shapetype>
              <v:shape id="TextBox 64" o:spid="_x0000_s1029" type="#_x0000_t202" style="position:absolute;margin-left:0;margin-top:524.4pt;width:278.5pt;height:29.1pt;z-index:251676672;visibility:visible;mso-wrap-style:non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fJyfgEAAO8CAAAOAAAAZHJzL2Uyb0RvYy54bWysUsFOwzAMvSPxD1HurGMVFVTrEDDBBQES&#10;8AFZmqyRmjiKs7X7e5wwNgQ3xMVJbOf5+dnz69H2bKsCGnANP59MOVNOQmvcuuHvb/dnl5xhFK4V&#10;PTjV8J1Cfr04PZkPvlYz6KBvVWAE4rAefMO7GH1dFCg7ZQVOwCtHQQ3BikjPsC7aIAZCt30xm06r&#10;YoDQ+gBSIZJ3+Rnki4yvtZLxWWtUkfUNJ24x25DtKtliMRf1OgjfGbmnIf7AwgrjqOgBaimiYJtg&#10;fkFZIwMg6DiRYAvQ2kiVe6Buzqc/unnthFe5FxIH/UEm/D9Y+bR99S+BxfEWRhpgEmTwWCM5Uz+j&#10;DjadxJRRnCTcHWRTY2SSnOVFWV1WFWeSYmV1VZazBFMcf/uA8UGBZenS8EBjyWqJ7SPGz9SvlFTM&#10;wb3p++Q/Ukm3OK5GZlqimQeXXCtod0R/oAk23NGKcRZifwd53AkL/c0mEl4uc/yxxyZVM9H9BqSx&#10;fX/nrOOeLj4AAAD//wMAUEsDBBQABgAIAAAAIQAXmNEV2wAAAAoBAAAPAAAAZHJzL2Rvd25yZXYu&#10;eG1sTI/BTsMwEETvSPyDtUjcqJ2qgRDiVKjQM1D4ADde4pB4HcVum/L1LCe47c6sZt9U69kP4ohT&#10;7AJpyBYKBFITbEetho/37U0BIiZD1gyBUMMZI6zry4vKlDac6A2Pu9QKDqFYGg0upbGUMjYOvYmL&#10;MCKx9xkmbxKvUyvtZE4c7ge5VOpWetMRf3BmxI3Dpt8dvIZC+Ze+v1++Rr/6znK3eQrP45fW11fz&#10;4wOIhHP6O4ZffEaHmpn24UA2ikEDF0msqlXBDdjP8zuW9ixliidZV/J/hfoHAAD//wMAUEsBAi0A&#10;FAAGAAgAAAAhALaDOJL+AAAA4QEAABMAAAAAAAAAAAAAAAAAAAAAAFtDb250ZW50X1R5cGVzXS54&#10;bWxQSwECLQAUAAYACAAAACEAOP0h/9YAAACUAQAACwAAAAAAAAAAAAAAAAAvAQAAX3JlbHMvLnJl&#10;bHNQSwECLQAUAAYACAAAACEAxxnycn4BAADvAgAADgAAAAAAAAAAAAAAAAAuAgAAZHJzL2Uyb0Rv&#10;Yy54bWxQSwECLQAUAAYACAAAACEAF5jRFdsAAAAKAQAADwAAAAAAAAAAAAAAAADYAwAAZHJzL2Rv&#10;d25yZXYueG1sUEsFBgAAAAAEAAQA8wAAAOAEAAAAAA==&#10;" filled="f" stroked="f">
                <v:textbox style="mso-fit-shape-to-text:t">
                  <w:txbxContent>
                    <w:p w14:paraId="46E97ACF" w14:textId="77777777" w:rsidR="003C5FE4" w:rsidRDefault="003C5FE4" w:rsidP="003C5FE4">
                      <w:pPr>
                        <w:rPr>
                          <w:rFonts w:hAnsi="Calibri"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hAnsi="Calibri"/>
                          <w:color w:val="000000" w:themeColor="text1"/>
                          <w:kern w:val="24"/>
                          <w:sz w:val="36"/>
                          <w:szCs w:val="36"/>
                          <w:lang w:val="en-US"/>
                        </w:rPr>
                        <w:t>Supplementary figure 1. Flow chart.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359EE2" wp14:editId="2E1CF328">
                <wp:simplePos x="0" y="0"/>
                <wp:positionH relativeFrom="column">
                  <wp:posOffset>3681095</wp:posOffset>
                </wp:positionH>
                <wp:positionV relativeFrom="paragraph">
                  <wp:posOffset>23178</wp:posOffset>
                </wp:positionV>
                <wp:extent cx="2792896" cy="685800"/>
                <wp:effectExtent l="0" t="0" r="26670" b="19050"/>
                <wp:wrapNone/>
                <wp:docPr id="4" name="Rectangle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934CC974-26F4-94C3-0BE1-6706A055243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896" cy="685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1CB3DE" w14:textId="77777777" w:rsidR="003C5FE4" w:rsidRDefault="003C5FE4" w:rsidP="003C5FE4">
                            <w:pPr>
                              <w:jc w:val="center"/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Childhood cancer patients n = 8,080                             Population comparisons n = 40,393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12359EE2" id="Rectangle 3" o:spid="_x0000_s1030" style="position:absolute;margin-left:289.85pt;margin-top:1.85pt;width:219.9pt;height:5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lDlygEAAN8DAAAOAAAAZHJzL2Uyb0RvYy54bWysU01v2zAMvQ/YfxB0X+wEaJYacXpo0V2G&#10;rVi3H6DIVCxAX6C02Pn3o2TXGdZhh6E5KKRIPpJPz/u70Rp2Bozau5avVzVn4KTvtDu1/Mf3xw87&#10;zmISrhPGO2j5BSK/O7x/tx9CAxvfe9MBMgJxsRlCy/uUQlNVUfZgRVz5AI6CyqMViVw8VR2KgdCt&#10;qTZ1va0Gj11ALyFGun2YgvxQ8JUCmb4qFSEx03KaLZUTy3nMZ3XYi+aEIvRazmOI/5jCCu2o6QL1&#10;IJJgP1G/grJaoo9epZX0tvJKaQllB9pmXf+xzXMvApRdiJwYFpri28HKL+fn8IREwxBiE8nMW4wK&#10;bf6n+dhYyLosZMGYmKTLzcfbze52y5mk2HZ3s6sLm9W1OmBMn8Bblo2WIz1G4UicP8dEHSn1JYWc&#10;a/9ipYuBPIJx30Ax3eWOpbpIA+4NsrOgRxVSgkvrKdSLDqbrm5p++XWpyVJRvAKYkZU2ZsGeAbLs&#10;XmNPMHN+LoWirKW4/tdgU/FSUTp7l5Ziq53HvwEY2mruPOW/kDRRk1lK43GklGwefXd5QobJ3PtJ&#10;68LJ3pPUZcKCk7NIRYWEWfFZpr/7pcP1uzz8AgAA//8DAFBLAwQUAAYACAAAACEAeTs1id0AAAAK&#10;AQAADwAAAGRycy9kb3ducmV2LnhtbEyPwU7DMBBE70j8g7VI3KhjUAkNcSpUiQsSh7Z8gBsvSai9&#10;jmKnSf6e7QlOu6sZzbwtt7N34oJD7AJpUKsMBFIdbEeNhq/j+8MLiJgMWeMCoYYFI2yr25vSFDZM&#10;tMfLITWCQygWRkObUl9IGesWvYmr0COx9h0GbxKfQyPtYCYO904+Ztmz9KYjbmhNj7sW6/Nh9Fxi&#10;cL+ofNqdP9v5o0O3/OC4aH1/N7+9gkg4pz8zXPEZHSpmOoWRbBROwzrf5GzV8MTjqmdqswZx4k2p&#10;HGRVyv8vVL8AAAD//wMAUEsBAi0AFAAGAAgAAAAhALaDOJL+AAAA4QEAABMAAAAAAAAAAAAAAAAA&#10;AAAAAFtDb250ZW50X1R5cGVzXS54bWxQSwECLQAUAAYACAAAACEAOP0h/9YAAACUAQAACwAAAAAA&#10;AAAAAAAAAAAvAQAAX3JlbHMvLnJlbHNQSwECLQAUAAYACAAAACEAfM5Q5coBAADfAwAADgAAAAAA&#10;AAAAAAAAAAAuAgAAZHJzL2Uyb0RvYy54bWxQSwECLQAUAAYACAAAACEAeTs1id0AAAAKAQAADwAA&#10;AAAAAAAAAAAAAAAkBAAAZHJzL2Rvd25yZXYueG1sUEsFBgAAAAAEAAQA8wAAAC4FAAAAAA==&#10;" fillcolor="#4472c4 [3204]" strokecolor="#1f3763 [1604]" strokeweight="1pt">
                <v:textbox>
                  <w:txbxContent>
                    <w:p w14:paraId="191CB3DE" w14:textId="77777777" w:rsidR="003C5FE4" w:rsidRDefault="003C5FE4" w:rsidP="003C5FE4">
                      <w:pPr>
                        <w:jc w:val="center"/>
                        <w:rPr>
                          <w:rFonts w:hAnsi="Calibri"/>
                          <w:color w:val="FFFFFF" w:themeColor="light1"/>
                          <w:kern w:val="24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hAnsi="Calibri"/>
                          <w:color w:val="FFFFFF" w:themeColor="light1"/>
                          <w:kern w:val="24"/>
                          <w:sz w:val="28"/>
                          <w:szCs w:val="28"/>
                          <w:lang w:val="en-US"/>
                        </w:rPr>
                        <w:t>Childhood cancer patients n = 8,080                             Population comparisons n = 40,393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A92212" wp14:editId="701CDCC0">
                <wp:simplePos x="0" y="0"/>
                <wp:positionH relativeFrom="column">
                  <wp:posOffset>3681095</wp:posOffset>
                </wp:positionH>
                <wp:positionV relativeFrom="paragraph">
                  <wp:posOffset>2600643</wp:posOffset>
                </wp:positionV>
                <wp:extent cx="2792896" cy="685800"/>
                <wp:effectExtent l="0" t="0" r="26670" b="19050"/>
                <wp:wrapNone/>
                <wp:docPr id="5" name="Rectangle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DA1BFD-5F0C-607E-3720-FE009B0AEE5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896" cy="685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2D1A9F" w14:textId="77777777" w:rsidR="003C5FE4" w:rsidRDefault="003C5FE4" w:rsidP="003C5FE4">
                            <w:pPr>
                              <w:jc w:val="center"/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28"/>
                                <w:szCs w:val="28"/>
                                <w:lang w:val="fr-FR"/>
                              </w:rPr>
                            </w:pPr>
                            <w:r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28"/>
                                <w:szCs w:val="28"/>
                                <w:lang w:val="fr-FR"/>
                              </w:rPr>
                              <w:t xml:space="preserve">Patients n = 8,065                             </w:t>
                            </w:r>
                            <w:proofErr w:type="spellStart"/>
                            <w:r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28"/>
                                <w:szCs w:val="28"/>
                                <w:lang w:val="fr-FR"/>
                              </w:rPr>
                              <w:t>Comparisons</w:t>
                            </w:r>
                            <w:proofErr w:type="spellEnd"/>
                            <w:r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28"/>
                                <w:szCs w:val="28"/>
                                <w:lang w:val="fr-FR"/>
                              </w:rPr>
                              <w:t xml:space="preserve"> n = 40,243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27A92212" id="Rectangle 4" o:spid="_x0000_s1031" style="position:absolute;margin-left:289.85pt;margin-top:204.8pt;width:219.9pt;height:5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VBbzgEAAOYDAAAOAAAAZHJzL2Uyb0RvYy54bWysU01v2zAMvQ/YfxB0X+wEaJYacXpo0V2G&#10;rVi3H6DIVCxAX6C02Pn3o2TXGdZhh6E+yCJFPpJPT/u70Rp2Bozau5avVzVn4KTvtDu1/Mf3xw87&#10;zmISrhPGO2j5BSK/O7x/tx9CAxvfe9MBMgJxsRlCy/uUQlNVUfZgRVz5AI4OlUcrEpl4qjoUA6Fb&#10;U23qelsNHruAXkKM5H2YDvmh4CsFMn1VKkJipuXUWyorlvWY1+qwF80JRei1nNsQ/9GFFdpR0QXq&#10;QSTBfqJ+BWW1RB+9SivpbeWV0hLKDDTNuv5jmudeBCizEDkxLDTFt4OVX87P4QmJhiHEJtI2TzEq&#10;tPlP/bGxkHVZyIIxMUnOzcfbze52y5mks+3uZlcXNqtrdsCYPoG3LG9ajnQZhSNx/hwTVaTQlxAy&#10;rvXLLl0M5BaM+waK6S5XLNlFGnBvkJ0FXaqQElxaT0e96GBy39T05dulIktGsQpgRlbamAV7Bsiy&#10;e409wczxORWKspbk+l+NTclLRqnsXVqSrXYe/wZgaKq58hT/QtJETWYpjceRuKGHlyOz5+i7yxMy&#10;TObeT5IXTvaeFC8TFrgcRWIqXMzCz2r93S6Frs/z8AsAAP//AwBQSwMEFAAGAAgAAAAhAHu0ntve&#10;AAAADAEAAA8AAABkcnMvZG93bnJldi54bWxMj8tOwzAQRfdI/IM1SOyoHUQTEuJUqBIbJBYtfIAb&#10;D3GoH1HsNMnfM13BcnSP7j1T7xZn2QXH2AcvIdsIYOjboHvfSfj6fHt4BhaT8lrZ4FHCihF2ze1N&#10;rSodZn/AyzF1jEp8rJQEk9JQcR5bg07FTRjQU/YdRqcSnWPH9ahmKneWPwqRc6d6TwtGDbg32J6P&#10;k6MRhYc1K+b9+cMs7z3a9QenVcr7u+X1BVjCJf3BcNUndWjI6RQmryOzErZFWRAq4UmUObArIbJy&#10;C+xEWVbkwJua/3+i+QUAAP//AwBQSwECLQAUAAYACAAAACEAtoM4kv4AAADhAQAAEwAAAAAAAAAA&#10;AAAAAAAAAAAAW0NvbnRlbnRfVHlwZXNdLnhtbFBLAQItABQABgAIAAAAIQA4/SH/1gAAAJQBAAAL&#10;AAAAAAAAAAAAAAAAAC8BAABfcmVscy8ucmVsc1BLAQItABQABgAIAAAAIQDwfVBbzgEAAOYDAAAO&#10;AAAAAAAAAAAAAAAAAC4CAABkcnMvZTJvRG9jLnhtbFBLAQItABQABgAIAAAAIQB7tJ7b3gAAAAwB&#10;AAAPAAAAAAAAAAAAAAAAACgEAABkcnMvZG93bnJldi54bWxQSwUGAAAAAAQABADzAAAAMwUAAAAA&#10;" fillcolor="#4472c4 [3204]" strokecolor="#1f3763 [1604]" strokeweight="1pt">
                <v:textbox>
                  <w:txbxContent>
                    <w:p w14:paraId="7D2D1A9F" w14:textId="77777777" w:rsidR="003C5FE4" w:rsidRDefault="003C5FE4" w:rsidP="003C5FE4">
                      <w:pPr>
                        <w:jc w:val="center"/>
                        <w:rPr>
                          <w:rFonts w:hAnsi="Calibri"/>
                          <w:color w:val="FFFFFF" w:themeColor="light1"/>
                          <w:kern w:val="24"/>
                          <w:sz w:val="28"/>
                          <w:szCs w:val="28"/>
                          <w:lang w:val="fr-FR"/>
                        </w:rPr>
                      </w:pPr>
                      <w:r>
                        <w:rPr>
                          <w:rFonts w:hAnsi="Calibri"/>
                          <w:color w:val="FFFFFF" w:themeColor="light1"/>
                          <w:kern w:val="24"/>
                          <w:sz w:val="28"/>
                          <w:szCs w:val="28"/>
                          <w:lang w:val="fr-FR"/>
                        </w:rPr>
                        <w:t xml:space="preserve">Patients n = 8,065                             </w:t>
                      </w:r>
                      <w:proofErr w:type="spellStart"/>
                      <w:r>
                        <w:rPr>
                          <w:rFonts w:hAnsi="Calibri"/>
                          <w:color w:val="FFFFFF" w:themeColor="light1"/>
                          <w:kern w:val="24"/>
                          <w:sz w:val="28"/>
                          <w:szCs w:val="28"/>
                          <w:lang w:val="fr-FR"/>
                        </w:rPr>
                        <w:t>Comparisons</w:t>
                      </w:r>
                      <w:proofErr w:type="spellEnd"/>
                      <w:r>
                        <w:rPr>
                          <w:rFonts w:hAnsi="Calibri"/>
                          <w:color w:val="FFFFFF" w:themeColor="light1"/>
                          <w:kern w:val="24"/>
                          <w:sz w:val="28"/>
                          <w:szCs w:val="28"/>
                          <w:lang w:val="fr-FR"/>
                        </w:rPr>
                        <w:t xml:space="preserve"> n = 40,243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8F3588" wp14:editId="2F81B77A">
                <wp:simplePos x="0" y="0"/>
                <wp:positionH relativeFrom="column">
                  <wp:posOffset>371475</wp:posOffset>
                </wp:positionH>
                <wp:positionV relativeFrom="paragraph">
                  <wp:posOffset>1758633</wp:posOffset>
                </wp:positionV>
                <wp:extent cx="2792896" cy="685800"/>
                <wp:effectExtent l="0" t="0" r="26670" b="19050"/>
                <wp:wrapNone/>
                <wp:docPr id="6" name="Rectangle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D8F73A6A-F013-EE1D-E120-73EB77B8EEB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896" cy="685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6330D6" w14:textId="77777777" w:rsidR="003C5FE4" w:rsidRDefault="003C5FE4" w:rsidP="003C5FE4">
                            <w:pPr>
                              <w:jc w:val="center"/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Ansi="Calibri"/>
                                <w:color w:val="FFFFFF" w:themeColor="light1"/>
                                <w:kern w:val="24"/>
                                <w:lang w:val="en-US"/>
                              </w:rPr>
                              <w:t>STD before matched patient's cancer diagnosis:                                                   Comparisons n = 75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8F3588" id="Rectangle 5" o:spid="_x0000_s1032" style="position:absolute;margin-left:29.25pt;margin-top:138.5pt;width:219.9pt;height:5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h73zQEAAOYDAAAOAAAAZHJzL2Uyb0RvYy54bWysU8tu2zAQvBfoPxC815INxHUEyzkkSC9F&#10;GzTtB9DU0iLAF5asJf99l5QiF03RQxEfaO5rdnc42t+N1rAzYNTetXy9qjkDJ32n3anlP74/fthx&#10;FpNwnTDeQcsvEPnd4f27/RAa2Pjemw6QEYiLzRBa3qcUmqqKsgcr4soHcBRUHq1IZOKp6lAMhG5N&#10;tanrbTV47AJ6CTGS92EK8kPBVwpk+qpUhMRMy2m2VE4s5zGf1WEvmhOK0Gs5jyH+YwortKOmC9SD&#10;SIL9RP0KymqJPnqVVtLbyiulJZQdaJt1/cc2z70IUHYhcmJYaIpvByu/nJ/DExINQ4hNpGveYlRo&#10;8z/Nx8ZC1mUhC8bEJDk3H283u9stZ5Ji293Nri5sVtfqgDF9Am9ZvrQc6TEKR+L8OSbqSKkvKWRc&#10;+5dbuhjIIxj3DRTTXe5Yqos04N4gOwt6VCEluLSeQr3oYHLf1PTLr0tNlopiFcCMrLQxC/YMkGX3&#10;GnuCmfNzKRRlLcX1vwabipeK0tm7tBRb7Tz+DcDQVnPnKf+FpImazFIajyNxk6mhzOw5+u7yhAyT&#10;ufeT5IWTvSfFy4QFLmeRmAoXs/CzWn+3S6Pr53n4BQAA//8DAFBLAwQUAAYACAAAACEAUTQ3D94A&#10;AAAKAQAADwAAAGRycy9kb3ducmV2LnhtbEyPQU7DMBBF90jcwRokdtRpS0gIcSpUiQ0Si7YcwI2H&#10;JNQeR7HTJLdnWMFyNE//v1/uZmfFFYfQeVKwXiUgkGpvOmoUfJ7eHnIQIWoy2npCBQsG2FW3N6Uu&#10;jJ/ogNdjbASHUCi0gjbGvpAy1C06HVa+R+Lflx+cjnwOjTSDnjjcWblJkifpdEfc0Ooe9y3Wl+Po&#10;uETjYVln0/7y0c7vHdrlG8dFqfu7+fUFRMQ5/sHwq8/qULHT2Y9kgrAK0jxlUsEmy3gTA4/P+RbE&#10;WcE2TxOQVSn/T6h+AAAA//8DAFBLAQItABQABgAIAAAAIQC2gziS/gAAAOEBAAATAAAAAAAAAAAA&#10;AAAAAAAAAABbQ29udGVudF9UeXBlc10ueG1sUEsBAi0AFAAGAAgAAAAhADj9If/WAAAAlAEAAAsA&#10;AAAAAAAAAAAAAAAALwEAAF9yZWxzLy5yZWxzUEsBAi0AFAAGAAgAAAAhAJ7WHvfNAQAA5gMAAA4A&#10;AAAAAAAAAAAAAAAALgIAAGRycy9lMm9Eb2MueG1sUEsBAi0AFAAGAAgAAAAhAFE0Nw/eAAAACgEA&#10;AA8AAAAAAAAAAAAAAAAAJwQAAGRycy9kb3ducmV2LnhtbFBLBQYAAAAABAAEAPMAAAAyBQAAAAA=&#10;" fillcolor="#4472c4 [3204]" strokecolor="#1f3763 [1604]" strokeweight="1pt">
                <v:textbox>
                  <w:txbxContent>
                    <w:p w14:paraId="466330D6" w14:textId="77777777" w:rsidR="003C5FE4" w:rsidRDefault="003C5FE4" w:rsidP="003C5FE4">
                      <w:pPr>
                        <w:jc w:val="center"/>
                        <w:rPr>
                          <w:rFonts w:hAnsi="Calibri"/>
                          <w:color w:val="FFFFFF" w:themeColor="light1"/>
                          <w:kern w:val="24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hAnsi="Calibri"/>
                          <w:color w:val="FFFFFF" w:themeColor="light1"/>
                          <w:kern w:val="24"/>
                          <w:lang w:val="en-US"/>
                        </w:rPr>
                        <w:t>STD before matched patient's cancer diagnosis:                                                   Comparisons n = 75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1A6529" wp14:editId="43A7BA99">
                <wp:simplePos x="0" y="0"/>
                <wp:positionH relativeFrom="column">
                  <wp:posOffset>3873818</wp:posOffset>
                </wp:positionH>
                <wp:positionV relativeFrom="paragraph">
                  <wp:posOffset>3810</wp:posOffset>
                </wp:positionV>
                <wp:extent cx="495300" cy="1913282"/>
                <wp:effectExtent l="0" t="4128" r="33973" b="72072"/>
                <wp:wrapNone/>
                <wp:docPr id="11" name="Connector: Elbow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7838DC76-182A-6153-B325-46E5BB4CDA9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495300" cy="1913282"/>
                        </a:xfrm>
                        <a:prstGeom prst="bentConnector2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844E69A" id="_x0000_t33" coordsize="21600,21600" o:spt="33" o:oned="t" path="m,l21600,r,21600e" filled="f">
                <v:stroke joinstyle="miter"/>
                <v:path arrowok="t" fillok="f" o:connecttype="none"/>
                <o:lock v:ext="edit" shapetype="t"/>
              </v:shapetype>
              <v:shape id="Connector: Elbow 10" o:spid="_x0000_s1026" type="#_x0000_t33" style="position:absolute;margin-left:305.05pt;margin-top:.3pt;width:39pt;height:150.65pt;rotation:9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+PLzQEAAOQDAAAOAAAAZHJzL2Uyb0RvYy54bWysU9uO0zAUfEfiHyy/01x2C92q6T50gRcE&#10;qwU+wHWOG0uObR2bJvl7jp02iwAhgciD5cuZ8cz4ZHc/9oadAYN2tuHVquQMrHSttqeGf/3y7tWG&#10;sxCFbYVxFho+QeD3+5cvdoPfQu06Z1pARiQ2bAff8C5Gvy2KIDvoRVg5D5YOlcNeRFriqWhRDMTe&#10;m6Iuy9fF4LD16CSEQLsP8yHfZ36lQMZPSgWIzDSctMU8Yh6PaSz2O7E9ofCdlhcZ4h9U9EJbunSh&#10;ehBRsG+of6HqtUQXnIor6frCKaUlZA/kpip/cvO5Ex6yFwon+CWm8P9o5cfzwT4ixTD4sA3+EZOL&#10;UWHP0FFa69syfdkbqWVjjm5aooMxMkmbt3frGypjko6qu+qm3tQp22LmSpweQ3wPrmdp0vAj2Hhw&#10;1tILOawzvzh/CHEGXYsT0Fg2NLzerN+sc1kU2ry1LYuTp4aKqIU9GbjcZixd+mwlz+JkYCZ6AsV0&#10;S3KrzJS7DA4G2VlQfwgpSVS1MFF1giltzAKck/gj8FKfoJA78G/ACyLf7GxcwL22Dn8nO45XyWqu&#10;vyYw+04RHF075UfO0VAr5Ze5tH3q1R/XGf78c+6/AwAA//8DAFBLAwQUAAYACAAAACEAAT9snuEA&#10;AAALAQAADwAAAGRycy9kb3ducmV2LnhtbEyP0UrDQBBF3wX/YRnBF7GbtKXtxmyKFBS0glj9gE12&#10;TEKzsyG7bdK/d3zSx5l7uHMm306uE2ccQutJQzpLQCBV3rZUa/j6fLrfgAjRkDWdJ9RwwQDb4voq&#10;N5n1I33g+RBrwSUUMqOhibHPpAxVg86Eme+ROPv2gzORx6GWdjAjl7tOzpNkJZ1piS80psddg9Xx&#10;cHIaajW+vR+Nf5363d3lJV3t22dZan17Mz0+gIg4xT8YfvVZHQp2Kv2JbBCdhqXaLBnlIJ0vQDCx&#10;VmoNouSNShYgi1z+/6H4AQAA//8DAFBLAQItABQABgAIAAAAIQC2gziS/gAAAOEBAAATAAAAAAAA&#10;AAAAAAAAAAAAAABbQ29udGVudF9UeXBlc10ueG1sUEsBAi0AFAAGAAgAAAAhADj9If/WAAAAlAEA&#10;AAsAAAAAAAAAAAAAAAAALwEAAF9yZWxzLy5yZWxzUEsBAi0AFAAGAAgAAAAhAHOr48vNAQAA5AMA&#10;AA4AAAAAAAAAAAAAAAAALgIAAGRycy9lMm9Eb2MueG1sUEsBAi0AFAAGAAgAAAAhAAE/bJ7hAAAA&#10;CwEAAA8AAAAAAAAAAAAAAAAAJwQAAGRycy9kb3ducmV2LnhtbFBLBQYAAAAABAAEAPMAAAA1BQAA&#10;AAA=&#10;" strokecolor="#4472c4 [3204]" strokeweight="2.2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AE5E38" wp14:editId="00614DA2">
                <wp:simplePos x="0" y="0"/>
                <wp:positionH relativeFrom="column">
                  <wp:posOffset>3425190</wp:posOffset>
                </wp:positionH>
                <wp:positionV relativeFrom="paragraph">
                  <wp:posOffset>448628</wp:posOffset>
                </wp:positionV>
                <wp:extent cx="1393134" cy="1913282"/>
                <wp:effectExtent l="6350" t="0" r="23495" b="99695"/>
                <wp:wrapNone/>
                <wp:docPr id="13" name="Connector: Elbow 12">
                  <a:extLst xmlns:a="http://schemas.openxmlformats.org/drawingml/2006/main">
                    <a:ext uri="{FF2B5EF4-FFF2-40B4-BE49-F238E27FC236}">
                      <a16:creationId xmlns:a16="http://schemas.microsoft.com/office/drawing/2014/main" id="{4DA6BFE3-CC03-6827-500E-7EAB8D75E04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1393134" cy="1913282"/>
                        </a:xfrm>
                        <a:prstGeom prst="bentConnector2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177F63" id="Connector: Elbow 12" o:spid="_x0000_s1026" type="#_x0000_t33" style="position:absolute;margin-left:269.7pt;margin-top:35.35pt;width:109.7pt;height:150.65pt;rotation:9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xBdzgEAAOUDAAAOAAAAZHJzL2Uyb0RvYy54bWysU9uO0zAUfEfiHyy/01y6hW7UdB+6wAuC&#10;1cJ+gOscN5Z8k22a5O85dtosArQSiDxYcXxmzsz4ZHc3akXO4IO0pqXVqqQEDLedNKeWPn378GZL&#10;SYjMdExZAy2dINC7/etXu8E1UNveqg48QRITmsG1tI/RNUUReA+ahZV1YPBQWK9ZxK0/FZ1nA7Jr&#10;VdRl+bYYrO+ctxxCwK/38yHdZ34hgMcvQgSIRLUUtcW8+rwe01rsd6w5eeZ6yS8y2D+o0EwabLpQ&#10;3bPIyHcvf6PSknsbrIgrbnVhhZAcsgd0U5W/uPnaMwfZC4YT3BJT+H+0/PP5YB48xjC40AT34JOL&#10;UXhNvMW0NjdlerI3VEvGHN20RAdjJBw/VuvbdbW+oYTjWXVbrettncItZrJE6nyIH8Fqkl5aegQT&#10;D9YYvCLr69yAnT+FOIOuxQmoDBlaWm837za5LDKp3puOxMnhREUvmTkpuHRTBps+e8lvcVIwEz2C&#10;ILJLejNTHjM4KE/ODAeEcY6iqoUJqxNMSKUW4BzFi8BLfYJCHsG/AS+I3NmauIC1NNb/SXYcr5LF&#10;XH9NYPadIjjabsq3nKPBWco3c5n7NKw/7zP8+e/c/wAAAP//AwBQSwMEFAAGAAgAAAAhAOWVYkPh&#10;AAAACwEAAA8AAABkcnMvZG93bnJldi54bWxMj9FKw0AQRd8F/2EZwRexm7WlbWI2RQoKVkGsfsAm&#10;Oyah2dmQ3Tbp3zs+1bcZ7uHOmXwzuU6ccAitJw1qloBAqrxtqdbw/fV8vwYRoiFrOk+o4YwBNsX1&#10;VW4y60f6xNM+1oJLKGRGQxNjn0kZqgadCTPfI3H24wdnIq9DLe1gRi53nXxIkqV0piW+0Jgetw1W&#10;h/3RaajT8f3jYPxu6rd351e1fGtfZKn17c309Agi4hQvMPzpszoU7FT6I9kgOg2LdL1glAOlViCY&#10;WKUpD6WG+VwpkEUu//9Q/AIAAP//AwBQSwECLQAUAAYACAAAACEAtoM4kv4AAADhAQAAEwAAAAAA&#10;AAAAAAAAAAAAAAAAW0NvbnRlbnRfVHlwZXNdLnhtbFBLAQItABQABgAIAAAAIQA4/SH/1gAAAJQB&#10;AAALAAAAAAAAAAAAAAAAAC8BAABfcmVscy8ucmVsc1BLAQItABQABgAIAAAAIQD4DxBdzgEAAOUD&#10;AAAOAAAAAAAAAAAAAAAAAC4CAABkcnMvZTJvRG9jLnhtbFBLAQItABQABgAIAAAAIQDllWJD4QAA&#10;AAsBAAAPAAAAAAAAAAAAAAAAACgEAABkcnMvZG93bnJldi54bWxQSwUGAAAAAAQABADzAAAANgUA&#10;AAAA&#10;" strokecolor="#4472c4 [3204]" strokeweight="2.2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EBF7AD" wp14:editId="4356C8FE">
                <wp:simplePos x="0" y="0"/>
                <wp:positionH relativeFrom="column">
                  <wp:posOffset>5078095</wp:posOffset>
                </wp:positionH>
                <wp:positionV relativeFrom="paragraph">
                  <wp:posOffset>861378</wp:posOffset>
                </wp:positionV>
                <wp:extent cx="0" cy="1739348"/>
                <wp:effectExtent l="57150" t="0" r="57150" b="51435"/>
                <wp:wrapNone/>
                <wp:docPr id="15" name="Straight Arrow Connector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26EFD190-03BD-CA51-5899-8BE1349C6FF1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739348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47B75F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4" o:spid="_x0000_s1026" type="#_x0000_t32" style="position:absolute;margin-left:399.85pt;margin-top:67.85pt;width:0;height:136.9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9vczQEAAPEDAAAOAAAAZHJzL2Uyb0RvYy54bWysU8uO1DAQvCPxD5bvTJJZlh2iyexhFris&#10;YMXCB3iddmLhl+xmkvw9tvMAAUICcbFiu6u6qtw53o5akQv4IK1paLUrKQHDbStN19DPn96+OFAS&#10;kJmWKWugoRMEent6/uw4uBr2treqBU8iiQn14BraI7q6KALvQbOwsw5MvBTWa4Zx67ui9WyI7FoV&#10;+7J8VQzWt85bDiHE07v5kp4yvxDA8YMQAZCohkZtmFef16e0FqcjqzvPXC/5IoP9gwrNpIlNN6o7&#10;hox89fIXKi25t8EK3HGrCyuE5JA9RDdV+ZObx545yF5iOMFtMYX/R8vfX87mwSfpfDSP7t7yLyGG&#10;Ugwu1Ntl2gQ3l43C61QetZMxBzltQcKIhM+HPJ5WN1evr14eUsgFq1eg8wHfgdUkfTQ0oGey6/Fs&#10;jYnPZX2Vg2SX+4AzcAWkrsqQoaH7w/XNdS5DJtUb0xKcXJwu9JKZTsHSUZnFyKw9u8BJwUz0EQSR&#10;bVQ7N8wjB2flyYXFYWGcg8FqY4rVCSakUhuwzBL+CFzqExTyOP4NeEPkztbgBtbSWP+77jiuksVc&#10;vyYw+04RPNl2evDrG8e5yq+z/ANpcH/cZ/j3P/X0DQAA//8DAFBLAwQUAAYACAAAACEAoLAdwOAA&#10;AAALAQAADwAAAGRycy9kb3ducmV2LnhtbEyPQU/CQBCF7yT8h82QeIMtitDWbgkh6UUuAibE29Id&#10;28bubO0uUP+9YzzobWbey5vvZevBtuKKvW8cKZjPIhBIpTMNVQpej8U0BuGDJqNbR6jgCz2s8/Eo&#10;06lxN9rj9RAqwSHkU62gDqFLpfRljVb7meuQWHt3vdWB176Sptc3DretvI+ipbS6If5Q6w63NZYf&#10;h4tVYJ/fipON58fTZv+5KLbxjuKXnVJ3k2HzBCLgEP7M8IPP6JAz09ldyHjRKlglyYqtLDw88sCO&#10;38tZwSJKliDzTP7vkH8DAAD//wMAUEsBAi0AFAAGAAgAAAAhALaDOJL+AAAA4QEAABMAAAAAAAAA&#10;AAAAAAAAAAAAAFtDb250ZW50X1R5cGVzXS54bWxQSwECLQAUAAYACAAAACEAOP0h/9YAAACUAQAA&#10;CwAAAAAAAAAAAAAAAAAvAQAAX3JlbHMvLnJlbHNQSwECLQAUAAYACAAAACEA/+vb3M0BAADxAwAA&#10;DgAAAAAAAAAAAAAAAAAuAgAAZHJzL2Uyb0RvYy54bWxQSwECLQAUAAYACAAAACEAoLAdwOAAAAAL&#10;AQAADwAAAAAAAAAAAAAAAAAnBAAAZHJzL2Rvd25yZXYueG1sUEsFBgAAAAAEAAQA8wAAADQFAAAA&#10;AA==&#10;" strokecolor="#4472c4 [3204]" strokeweight="2.25pt">
                <v:stroke endarrow="block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58B1B41" wp14:editId="04A16AE1">
                <wp:simplePos x="0" y="0"/>
                <wp:positionH relativeFrom="column">
                  <wp:posOffset>0</wp:posOffset>
                </wp:positionH>
                <wp:positionV relativeFrom="paragraph">
                  <wp:posOffset>3784918</wp:posOffset>
                </wp:positionV>
                <wp:extent cx="3164881" cy="1247360"/>
                <wp:effectExtent l="0" t="0" r="16510" b="10160"/>
                <wp:wrapNone/>
                <wp:docPr id="20" name="Rectangle 19">
                  <a:extLst xmlns:a="http://schemas.openxmlformats.org/drawingml/2006/main">
                    <a:ext uri="{FF2B5EF4-FFF2-40B4-BE49-F238E27FC236}">
                      <a16:creationId xmlns:a16="http://schemas.microsoft.com/office/drawing/2014/main" id="{9DF8B8C9-9414-4D4E-31B0-439380E501C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4881" cy="12473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85224B" w14:textId="478A7708" w:rsidR="003C5FE4" w:rsidRDefault="003C5FE4" w:rsidP="003C5FE4">
                            <w:pPr>
                              <w:jc w:val="center"/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Ansi="Calibri"/>
                                <w:color w:val="FFFFFF" w:themeColor="light1"/>
                                <w:kern w:val="24"/>
                                <w:lang w:val="en-US"/>
                              </w:rPr>
                              <w:t xml:space="preserve">Individuals who died or emigrated before the start of follow-up in analyses regarding the NIDR:                                                                  Patients n = 1,847                               </w:t>
                            </w:r>
                            <w:r>
                              <w:rPr>
                                <w:rFonts w:hAnsi="Calibri"/>
                                <w:color w:val="FFFFFF" w:themeColor="light1"/>
                                <w:kern w:val="24"/>
                                <w:lang w:val="en-US"/>
                              </w:rPr>
                              <w:t xml:space="preserve">       </w:t>
                            </w:r>
                            <w:r>
                              <w:rPr>
                                <w:rFonts w:hAnsi="Calibri"/>
                                <w:color w:val="FFFFFF" w:themeColor="light1"/>
                                <w:kern w:val="24"/>
                                <w:lang w:val="en-US"/>
                              </w:rPr>
                              <w:t xml:space="preserve">                   and their matched comparisons n = 9,232;                                        Comparisons n = 307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458B1B41" id="Rectangle 19" o:spid="_x0000_s1033" style="position:absolute;margin-left:0;margin-top:298.05pt;width:249.2pt;height:98.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maG0AEAAOcDAAAOAAAAZHJzL2Uyb0RvYy54bWysU02P0zAQvSPxHyzfaZLuUqqq6R52BRcE&#10;K3b5Aa4zbiz5S2PTpP+esZNNEYs4IHpwPV9vZp5f9nejNewMGLV3LW9WNWfgpO+0O7X8+/PHd1vO&#10;YhKuE8Y7aPkFIr87vH2zH8IO1r73pgNkBOLibggt71MKu6qKsgcr4soHcBRUHq1IZOKp6lAMhG5N&#10;ta7rTTV47AJ6CTGS92EK8kPBVwpk+qpUhMRMy2m2VE4s5zGf1WEvdicUoddyHkP8wxRWaEdNF6gH&#10;kQT7gfoVlNUSffQqraS3lVdKSyg70DZN/ds2T70IUHYhcmJYaIr/D1Z+OT+FRyQahhB3ka55i1Gh&#10;zf80HxsLWZeFLBgTk+S8aTa3223DmaRYs779cLMpdFbX8oAxfQJvWb60HOk1Ckni/DkmakmpLylk&#10;XAcot3QxkGcw7hsopjtquS7VRRtwb5CdBb2qkBJcaqZQLzqY3O9r+uXnpSZLRbEKYEZW2pgFewbI&#10;unuNPcHM+bkUirSW4vpvg03FS0Xp7F1aiq12Hv8EYGirufOU/0LSRE1mKY3Hkbhp+SZnZs/Rd5dH&#10;ZJjMvZ80L5zsPUleJixwOYvUVLiYlZ/l+qtdGl2/z8NPAAAA//8DAFBLAwQUAAYACAAAACEA01Za&#10;YN0AAAAIAQAADwAAAGRycy9kb3ducmV2LnhtbEyPzU7DMBCE70i8g7WVuFEnVf8S4lSoEhckDi08&#10;wDZe4rSxHcVOk7w9ywmOoxnNfFMcJtuKO/Wh8U5BukxAkKu8blyt4Ovz7XkPIkR0GlvvSMFMAQ7l&#10;40OBufajO9H9HGvBJS7kqMDE2OVShsqQxbD0HTn2vn1vMbLsa6l7HLnctnKVJFtpsXG8YLCjo6Hq&#10;dh4sjyCd5nQ3Hm8fZnpvqJ2vNMxKPS2m1xcQkab4F4ZffEaHkpkufnA6iFYBH4kKNtk2BcH2Otuv&#10;QVwU7LLVBmRZyP8Hyh8AAAD//wMAUEsBAi0AFAAGAAgAAAAhALaDOJL+AAAA4QEAABMAAAAAAAAA&#10;AAAAAAAAAAAAAFtDb250ZW50X1R5cGVzXS54bWxQSwECLQAUAAYACAAAACEAOP0h/9YAAACUAQAA&#10;CwAAAAAAAAAAAAAAAAAvAQAAX3JlbHMvLnJlbHNQSwECLQAUAAYACAAAACEAe5JmhtABAADnAwAA&#10;DgAAAAAAAAAAAAAAAAAuAgAAZHJzL2Uyb0RvYy54bWxQSwECLQAUAAYACAAAACEA01ZaYN0AAAAI&#10;AQAADwAAAAAAAAAAAAAAAAAqBAAAZHJzL2Rvd25yZXYueG1sUEsFBgAAAAAEAAQA8wAAADQFAAAA&#10;AA==&#10;" fillcolor="#4472c4 [3204]" strokecolor="#1f3763 [1604]" strokeweight="1pt">
                <v:textbox>
                  <w:txbxContent>
                    <w:p w14:paraId="7985224B" w14:textId="478A7708" w:rsidR="003C5FE4" w:rsidRDefault="003C5FE4" w:rsidP="003C5FE4">
                      <w:pPr>
                        <w:jc w:val="center"/>
                        <w:rPr>
                          <w:rFonts w:hAnsi="Calibri"/>
                          <w:color w:val="FFFFFF" w:themeColor="light1"/>
                          <w:kern w:val="24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hAnsi="Calibri"/>
                          <w:color w:val="FFFFFF" w:themeColor="light1"/>
                          <w:kern w:val="24"/>
                          <w:lang w:val="en-US"/>
                        </w:rPr>
                        <w:t xml:space="preserve">Individuals who died or emigrated before the start of follow-up in analyses regarding the NIDR:                                                                  Patients n = 1,847                               </w:t>
                      </w:r>
                      <w:r>
                        <w:rPr>
                          <w:rFonts w:hAnsi="Calibri"/>
                          <w:color w:val="FFFFFF" w:themeColor="light1"/>
                          <w:kern w:val="24"/>
                          <w:lang w:val="en-US"/>
                        </w:rPr>
                        <w:t xml:space="preserve">       </w:t>
                      </w:r>
                      <w:r>
                        <w:rPr>
                          <w:rFonts w:hAnsi="Calibri"/>
                          <w:color w:val="FFFFFF" w:themeColor="light1"/>
                          <w:kern w:val="24"/>
                          <w:lang w:val="en-US"/>
                        </w:rPr>
                        <w:t xml:space="preserve">                   and their matched comparisons n = 9,232;                                        Comparisons n = 307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F8DDA2F" wp14:editId="3FF80980">
                <wp:simplePos x="0" y="0"/>
                <wp:positionH relativeFrom="column">
                  <wp:posOffset>6954520</wp:posOffset>
                </wp:positionH>
                <wp:positionV relativeFrom="paragraph">
                  <wp:posOffset>3784918</wp:posOffset>
                </wp:positionV>
                <wp:extent cx="3151088" cy="1247360"/>
                <wp:effectExtent l="0" t="0" r="11430" b="10160"/>
                <wp:wrapNone/>
                <wp:docPr id="21" name="Rectangle 20">
                  <a:extLst xmlns:a="http://schemas.openxmlformats.org/drawingml/2006/main">
                    <a:ext uri="{FF2B5EF4-FFF2-40B4-BE49-F238E27FC236}">
                      <a16:creationId xmlns:a16="http://schemas.microsoft.com/office/drawing/2014/main" id="{ACFBC965-C2E0-BA1B-1023-AD35A41D0E5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1088" cy="12473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818E9C" w14:textId="66B2DF04" w:rsidR="003C5FE4" w:rsidRDefault="003C5FE4" w:rsidP="003C5FE4">
                            <w:pPr>
                              <w:jc w:val="center"/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Ansi="Calibri"/>
                                <w:color w:val="FFFFFF" w:themeColor="light1"/>
                                <w:kern w:val="24"/>
                                <w:lang w:val="en-US"/>
                              </w:rPr>
                              <w:t xml:space="preserve">Individuals who died or emigrated before the start of follow-up in analyses regarding the CRHC:                                                                 Patients n = 1,390                                               </w:t>
                            </w:r>
                            <w:r>
                              <w:rPr>
                                <w:rFonts w:hAnsi="Calibri"/>
                                <w:color w:val="FFFFFF" w:themeColor="light1"/>
                                <w:kern w:val="24"/>
                                <w:lang w:val="en-US"/>
                              </w:rPr>
                              <w:t xml:space="preserve">     </w:t>
                            </w:r>
                            <w:r>
                              <w:rPr>
                                <w:rFonts w:hAnsi="Calibri"/>
                                <w:color w:val="FFFFFF" w:themeColor="light1"/>
                                <w:kern w:val="24"/>
                                <w:lang w:val="en-US"/>
                              </w:rPr>
                              <w:t xml:space="preserve">    and their matched comparisons n = 6,947;                     Comparisons n = 194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3F8DDA2F" id="Rectangle 20" o:spid="_x0000_s1034" style="position:absolute;margin-left:547.6pt;margin-top:298.05pt;width:248.1pt;height:98.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X1B0AEAAOcDAAAOAAAAZHJzL2Uyb0RvYy54bWysU01v2zAMvQ/YfxB0X2yn6weMOD202C7D&#10;VqzbD1BkKhagL1Ba7Pz7UbLrDOuww7AcFJEiH8nH5939ZA07AUbtXcebTc0ZOOl77Y4d//7tw7s7&#10;zmISrhfGO+j4GSK/3799sxtDC1s/eNMDMgJxsR1Dx4eUQltVUQ5gRdz4AI4elUcrEpl4rHoUI6Fb&#10;U23r+qYaPfYBvYQYyfs4P/J9wVcKZPqiVITETMept1ROLOchn9V+J9ojijBoubQh/qELK7SjoivU&#10;o0iC/UD9CspqiT56lTbS28orpSWUGWiapv5tmudBBCizEDkxrDTF/wcrP5+ewxMSDWOIbaRrnmJS&#10;aPM/9cemQtZ5JQumxCQ5r5rrpr6j9Up6a7bvb69uCp3VJT1gTB/BW5YvHUfaRiFJnD7FRCUp9CWE&#10;jEsD5ZbOBnIPxn0FxXRPJbclu2gDHgyyk6CtCinBpWZ+GkQPs/u6pl9eLxVZM4pVADOy0sas2AtA&#10;1t1r7Blmic+pUKS1Jtd/a2xOXjNKZe/Smmy18/gnAENTLZXn+BeSZmoyS2k6TMRNx29zZPYcfH9+&#10;QobJPPhZ88LJwZPkZcICl6NITYWLRflZrr/apdDl+9z/BAAA//8DAFBLAwQUAAYACAAAACEAvrSw&#10;it8AAAANAQAADwAAAGRycy9kb3ducmV2LnhtbEyPy26DMBBF95X6D9ZE6q4xoJIUiomqSN1U6iJJ&#10;P2CCp5jED4RNgL+vs2qXV3N075lqNxvNbjT4zlkB6ToBRrZxsrOtgO/Tx/MrMB/QStTOkoCFPOzq&#10;x4cKS+kme6DbMbQsllhfogAVQl9y7htFBv3a9WTj7ccNBkOMQ8vlgFMsN5pnSbLhBjsbFxT2tFfU&#10;XI+jiSNIhyXdTvvrl5o/O9LLhcZFiKfV/P4GLNAc/mC460d1qKPT2Y1WeqZjToo8i6yAvNikwO5I&#10;XqQvwM4CtkWWA68r/v+L+hcAAP//AwBQSwECLQAUAAYACAAAACEAtoM4kv4AAADhAQAAEwAAAAAA&#10;AAAAAAAAAAAAAAAAW0NvbnRlbnRfVHlwZXNdLnhtbFBLAQItABQABgAIAAAAIQA4/SH/1gAAAJQB&#10;AAALAAAAAAAAAAAAAAAAAC8BAABfcmVscy8ucmVsc1BLAQItABQABgAIAAAAIQDajX1B0AEAAOcD&#10;AAAOAAAAAAAAAAAAAAAAAC4CAABkcnMvZTJvRG9jLnhtbFBLAQItABQABgAIAAAAIQC+tLCK3wAA&#10;AA0BAAAPAAAAAAAAAAAAAAAAACoEAABkcnMvZG93bnJldi54bWxQSwUGAAAAAAQABADzAAAANgUA&#10;AAAA&#10;" fillcolor="#4472c4 [3204]" strokecolor="#1f3763 [1604]" strokeweight="1pt">
                <v:textbox>
                  <w:txbxContent>
                    <w:p w14:paraId="03818E9C" w14:textId="66B2DF04" w:rsidR="003C5FE4" w:rsidRDefault="003C5FE4" w:rsidP="003C5FE4">
                      <w:pPr>
                        <w:jc w:val="center"/>
                        <w:rPr>
                          <w:rFonts w:hAnsi="Calibri"/>
                          <w:color w:val="FFFFFF" w:themeColor="light1"/>
                          <w:kern w:val="24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hAnsi="Calibri"/>
                          <w:color w:val="FFFFFF" w:themeColor="light1"/>
                          <w:kern w:val="24"/>
                          <w:lang w:val="en-US"/>
                        </w:rPr>
                        <w:t xml:space="preserve">Individuals who died or emigrated before the start of follow-up in analyses regarding the CRHC:                                                                 Patients n = 1,390                                               </w:t>
                      </w:r>
                      <w:r>
                        <w:rPr>
                          <w:rFonts w:hAnsi="Calibri"/>
                          <w:color w:val="FFFFFF" w:themeColor="light1"/>
                          <w:kern w:val="24"/>
                          <w:lang w:val="en-US"/>
                        </w:rPr>
                        <w:t xml:space="preserve">     </w:t>
                      </w:r>
                      <w:r>
                        <w:rPr>
                          <w:rFonts w:hAnsi="Calibri"/>
                          <w:color w:val="FFFFFF" w:themeColor="light1"/>
                          <w:kern w:val="24"/>
                          <w:lang w:val="en-US"/>
                        </w:rPr>
                        <w:t xml:space="preserve">    and their matched comparisons n = 6,947;                     Comparisons n = 194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99157D5" wp14:editId="47E3422C">
                <wp:simplePos x="0" y="0"/>
                <wp:positionH relativeFrom="column">
                  <wp:posOffset>3503612</wp:posOffset>
                </wp:positionH>
                <wp:positionV relativeFrom="paragraph">
                  <wp:posOffset>3684906</wp:posOffset>
                </wp:positionV>
                <wp:extent cx="1964635" cy="1229967"/>
                <wp:effectExtent l="62548" t="0" r="22542" b="60643"/>
                <wp:wrapNone/>
                <wp:docPr id="23" name="Connector: Elbow 22">
                  <a:extLst xmlns:a="http://schemas.openxmlformats.org/drawingml/2006/main">
                    <a:ext uri="{FF2B5EF4-FFF2-40B4-BE49-F238E27FC236}">
                      <a16:creationId xmlns:a16="http://schemas.microsoft.com/office/drawing/2014/main" id="{A977B9A4-FE47-626B-7B55-01227FD827B4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rot="5400000">
                          <a:off x="0" y="0"/>
                          <a:ext cx="1964635" cy="1229967"/>
                        </a:xfrm>
                        <a:prstGeom prst="bentConnector3">
                          <a:avLst>
                            <a:gd name="adj1" fmla="val 39882"/>
                          </a:avLst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CAB556" id="Connector: Elbow 22" o:spid="_x0000_s1026" type="#_x0000_t34" style="position:absolute;margin-left:275.85pt;margin-top:290.15pt;width:154.7pt;height:96.85pt;rotation:90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G9z9gEAAC4EAAAOAAAAZHJzL2Uyb0RvYy54bWysU02P0zAQvSPxHyzfaZp0222jpnvoApcV&#10;rFj2B7jOuDX4S7Zp0n/P2EkDArQSiBys2DPvzbzn8fau14qcwQdpTUPL2ZwSMNy20hwb+vz53Zs1&#10;JSEy0zJlDTT0AoHe7V6/2nauhsqerGrBEyQxoe5cQ08xurooAj+BZmFmHRgMCus1i7j1x6L1rEN2&#10;rYpqPl8VnfWt85ZDCHh6PwTpLvMLATx+FCJAJKqh2FvMq8/rIa3Fbsvqo2fuJPnYBvuHLjSTBotO&#10;VPcsMvLNy9+otOTeBivijFtdWCEkh6wB1ZTzX9Q8nZiDrAXNCW6yKfw/Wv7hvDePPrXOe/PkHiz/&#10;GtCUonOhnoJpE9yQ1guvibfo5PJmnr6sG5WQPtt6mWyFPhKOh+VmdbNaLCnhGCurarNZ3SbjC1Yn&#10;slTb+RDfg9Uk/TT0ACburTF4fdYvcgF2fggxO9wSwzSOEmu/lJQIrfDCzkyRxWa9rkbeMRsrXJkT&#10;VBnSNbRaL2+XmTMyqd6alsSLQ77oJTNHBSOFMqMLg/BsQbwoGIg+gSCyTeIyU55X2CtPsBNsjXNU&#10;UE5MmJ1gQio1AQffXgSO+QkKeZb/BjwhcmVr4gTW0lj/p7Zjf21ZDPlXBwbdyYKDbS+P/jogOJT5&#10;GscHlKb+532G/3jmu+8AAAD//wMAUEsDBBQABgAIAAAAIQBNUkoa3QAAAAsBAAAPAAAAZHJzL2Rv&#10;d25yZXYueG1sTI/BTsMwDIbvSLxDZCRuLFmrTlvXdEKTOANlB45pa9qOxKmabGvfHnOC22/50+/P&#10;xWF2VlxxCoMnDeuVAoHU+HagTsPp4+VpCyJEQ62xnlDDggEO5f1dYfLW3+gdr1XsBJdQyI2GPsYx&#10;lzI0PToTVn5E4t2Xn5yJPE6dbCdz43JnZaLURjozEF/ozYjHHpvv6uI0jK82W8zb8tmck1NMqa6O&#10;KS5aPz7Mz3sQEef4B8OvPqtDyU61v1AbhNWwUbuMUQ1ZknBgYqvSBETNIV3vQJaF/P9D+QMAAP//&#10;AwBQSwECLQAUAAYACAAAACEAtoM4kv4AAADhAQAAEwAAAAAAAAAAAAAAAAAAAAAAW0NvbnRlbnRf&#10;VHlwZXNdLnhtbFBLAQItABQABgAIAAAAIQA4/SH/1gAAAJQBAAALAAAAAAAAAAAAAAAAAC8BAABf&#10;cmVscy8ucmVsc1BLAQItABQABgAIAAAAIQAhkG9z9gEAAC4EAAAOAAAAAAAAAAAAAAAAAC4CAABk&#10;cnMvZTJvRG9jLnhtbFBLAQItABQABgAIAAAAIQBNUkoa3QAAAAsBAAAPAAAAAAAAAAAAAAAAAFAE&#10;AABkcnMvZG93bnJldi54bWxQSwUGAAAAAAQABADzAAAAWgUAAAAA&#10;" adj="8615" strokecolor="#4472c4 [3204]" strokeweight="2.25pt">
                <v:stroke endarrow="block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6E69DF" wp14:editId="73C6A9AC">
                <wp:simplePos x="0" y="0"/>
                <wp:positionH relativeFrom="column">
                  <wp:posOffset>3164840</wp:posOffset>
                </wp:positionH>
                <wp:positionV relativeFrom="paragraph">
                  <wp:posOffset>4484688</wp:posOffset>
                </wp:positionV>
                <wp:extent cx="706506" cy="0"/>
                <wp:effectExtent l="19050" t="76200" r="0" b="76200"/>
                <wp:wrapNone/>
                <wp:docPr id="33" name="Straight Arrow Connector 32">
                  <a:extLst xmlns:a="http://schemas.openxmlformats.org/drawingml/2006/main">
                    <a:ext uri="{FF2B5EF4-FFF2-40B4-BE49-F238E27FC236}">
                      <a16:creationId xmlns:a16="http://schemas.microsoft.com/office/drawing/2014/main" id="{3A539A08-CCB5-C8EE-9D9F-D83E9D3C3FC1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706506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3C1986" id="Straight Arrow Connector 32" o:spid="_x0000_s1026" type="#_x0000_t32" style="position:absolute;margin-left:249.2pt;margin-top:353.15pt;width:55.65pt;height:0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16e1gEAAPoDAAAOAAAAZHJzL2Uyb0RvYy54bWysU01v2zAMvQ/YfxB0X+wESFoYcXpI93Eo&#10;tmLtfoAqU7YwWRQkLrb//SQ5cYdtGNBiF8ES+R7fI+n9zdgbdgIfNNqar1clZ2AlNtq2Nf/2+OHd&#10;NWeBhG2EQQs1nyDwm8PbN/vBVbDBDk0DnkUSG6rB1bwjclVRBNlBL8IKHdgYVOh7QfHq26LxYojs&#10;vSk2ZbkrBvSN8yghhPh6Owf5IfMrBZK+KBWAmKl51Eb59Pl8Smdx2Iuq9cJ1Wp5liFeo6IW2sehC&#10;dStIsB9e/0HVa+kxoKKVxL5ApbSE7CG6WZe/uXnohIPsJTYnuKVN4f/Rys+no733Sboc7YO7Q/k9&#10;xKYUgwvVEkyX4Oa0UfmeKaPdpzjv7Dm6YGNu6bS0FEZiMj5elbttueNMXkKFqBJDKuh8oI+APUsf&#10;NQ/khW47OqK1cW7oZ3ZxuguUFD0DEthYNtR8c7292mYRJLR5bxtGk4trRl4L2xpI841AY8+OZhPZ&#10;Dk0GZqKvoJhuoti5YN49OBrPTiJujZASLK0XppidYEobswDLLOGfwHN+gkLey5eAF0SujJYWcK8t&#10;+r9Vp/EiWc35lw7MvlMLnrCZ7v1l2HHBcq/OP0Pa4F/vGf78yx5+AgAA//8DAFBLAwQUAAYACAAA&#10;ACEA22a86+IAAAALAQAADwAAAGRycy9kb3ducmV2LnhtbEyPTWvCQBCG7wX/wzKF3upu2zRqzEaK&#10;RbDgwS9aj2t2TFKzsyG7avz3bqHQHmfm4Z3nTSedqdkZW1dZkvDUF8CQcqsrKiRsN7PHITDnFWlV&#10;W0IJV3QwyXp3qUq0vdAKz2tfsBBCLlESSu+bhHOXl2iU69sGKdwOtjXKh7EtuG7VJYSbmj8LEXOj&#10;KgofStXgtMT8uD4ZCdOP98OnXS6O86/Zav59fbVL3EVSPtx3b2NgHjv/B8OPflCHLDjt7Ym0Y7WE&#10;aDSMAiphIOIXYIGIxWgAbP+74VnK/3fIbgAAAP//AwBQSwECLQAUAAYACAAAACEAtoM4kv4AAADh&#10;AQAAEwAAAAAAAAAAAAAAAAAAAAAAW0NvbnRlbnRfVHlwZXNdLnhtbFBLAQItABQABgAIAAAAIQA4&#10;/SH/1gAAAJQBAAALAAAAAAAAAAAAAAAAAC8BAABfcmVscy8ucmVsc1BLAQItABQABgAIAAAAIQBl&#10;a16e1gEAAPoDAAAOAAAAAAAAAAAAAAAAAC4CAABkcnMvZTJvRG9jLnhtbFBLAQItABQABgAIAAAA&#10;IQDbZrzr4gAAAAsBAAAPAAAAAAAAAAAAAAAAADAEAABkcnMvZG93bnJldi54bWxQSwUGAAAAAAQA&#10;BADzAAAAPwUAAAAA&#10;" strokecolor="#4472c4 [3204]" strokeweight="2.25pt">
                <v:stroke endarrow="block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4683B63" wp14:editId="3FF9FCCC">
                <wp:simplePos x="0" y="0"/>
                <wp:positionH relativeFrom="column">
                  <wp:posOffset>6372225</wp:posOffset>
                </wp:positionH>
                <wp:positionV relativeFrom="paragraph">
                  <wp:posOffset>4481513</wp:posOffset>
                </wp:positionV>
                <wp:extent cx="582268" cy="3313"/>
                <wp:effectExtent l="0" t="76200" r="8890" b="92075"/>
                <wp:wrapNone/>
                <wp:docPr id="35" name="Straight Arrow Connector 34">
                  <a:extLst xmlns:a="http://schemas.openxmlformats.org/drawingml/2006/main">
                    <a:ext uri="{FF2B5EF4-FFF2-40B4-BE49-F238E27FC236}">
                      <a16:creationId xmlns:a16="http://schemas.microsoft.com/office/drawing/2014/main" id="{6DCBAF1E-D1F5-D8E7-C3E7-CAA8F8674404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82268" cy="3313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BBE2ED" id="Straight Arrow Connector 34" o:spid="_x0000_s1026" type="#_x0000_t32" style="position:absolute;margin-left:501.75pt;margin-top:352.9pt;width:45.85pt;height: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9/20gEAAPMDAAAOAAAAZHJzL2Uyb0RvYy54bWysU8uO1DAQvCPxD5bvTB6jWUbRZPYwC1xW&#10;sGLhA7xOO7FwbMtuJsnfYzuPRYCQWHGxYndXdXV153Q79opcwXlpdE2LXU4JaG4aqduafv3y/s2R&#10;Eo9MN0wZDTWdwNPb8+tXp8FWUJrOqAYcCSTaV4OtaYdoqyzzvIOe+Z2xoENQGNczDFfXZo1jQ2Dv&#10;VVbm+U02GNdYZzh4H17v5iA9J34hgOMnITwgUTUN2jCdLp1P8czOJ1a1jtlO8kUGe4GKnkkdim5U&#10;dwwZ+e7kb1S95M54I3DHTZ8ZISSH1EPopsh/6eaxYxZSL8Ecbzeb/P+j5R+vF/3gonQ+6kd7b/g3&#10;H0zJBuurLRgv3s5po3B9TA/ayZiMnDYjYUTCw+PhWJY3YfI8hPb7Yh9tzli1Qq3z+AFMT+JHTT06&#10;JtsOL0brMDDjimQlu957nIErINZVmgw1LY+Ht4eUhkyqd7ohONmwX+gk062CpaLSSyuz+tQHTgpm&#10;os8giGyC3rlgWjq4KEeuLKwL4xw0FhtTyI4wIZXagHmS8Ffgkh+hkBbyX8AbIlU2GjdwL7Vxf6qO&#10;4ypZzPmrA3Pf0YIn00wPbp1y2Kw0neUviKv78z3Bn//V8w8AAAD//wMAUEsDBBQABgAIAAAAIQDB&#10;0jjl4gAAAA0BAAAPAAAAZHJzL2Rvd25yZXYueG1sTI/NTsMwEITvSLyDtUjcqN2WlBDiVFWlXOil&#10;P0gVNzdZkoh4HWK3DW/fzQmOM/tpdiZdDrYVF+x940jDdKJAIBWubKjS8HHIn2IQPhgqTesINfyi&#10;h2V2f5eapHRX2uFlHyrBIeQTo6EOoUuk9EWN1viJ65D49uV6awLLvpJlb64cbls5U2ohrWmIP9Sm&#10;w3WNxff+bDXY98/8aOPp4bja/Tzn63hD8Xaj9ePDsHoDEXAIfzCM9bk6ZNzp5M5UetGyVmoeMavh&#10;RUU8YkTUazQDcRqtxRxklsr/K7IbAAAA//8DAFBLAQItABQABgAIAAAAIQC2gziS/gAAAOEBAAAT&#10;AAAAAAAAAAAAAAAAAAAAAABbQ29udGVudF9UeXBlc10ueG1sUEsBAi0AFAAGAAgAAAAhADj9If/W&#10;AAAAlAEAAAsAAAAAAAAAAAAAAAAALwEAAF9yZWxzLy5yZWxzUEsBAi0AFAAGAAgAAAAhACK73/bS&#10;AQAA8wMAAA4AAAAAAAAAAAAAAAAALgIAAGRycy9lMm9Eb2MueG1sUEsBAi0AFAAGAAgAAAAhAMHS&#10;OOXiAAAADQEAAA8AAAAAAAAAAAAAAAAALAQAAGRycy9kb3ducmV2LnhtbFBLBQYAAAAABAAEAPMA&#10;AAA7BQAAAAA=&#10;" strokecolor="#4472c4 [3204]" strokeweight="2.25pt">
                <v:stroke endarrow="block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ABA7BD5" wp14:editId="03DF1B06">
                <wp:simplePos x="0" y="0"/>
                <wp:positionH relativeFrom="column">
                  <wp:posOffset>6991350</wp:posOffset>
                </wp:positionH>
                <wp:positionV relativeFrom="paragraph">
                  <wp:posOffset>2808288</wp:posOffset>
                </wp:positionV>
                <wp:extent cx="2874374" cy="553998"/>
                <wp:effectExtent l="0" t="0" r="0" b="0"/>
                <wp:wrapNone/>
                <wp:docPr id="63" name="TextBox 62">
                  <a:extLst xmlns:a="http://schemas.openxmlformats.org/drawingml/2006/main">
                    <a:ext uri="{FF2B5EF4-FFF2-40B4-BE49-F238E27FC236}">
                      <a16:creationId xmlns:a16="http://schemas.microsoft.com/office/drawing/2014/main" id="{20E11D57-FB33-A2F0-D32B-201DDE92632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4374" cy="553998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C48B7C9" w14:textId="77777777" w:rsidR="003C5FE4" w:rsidRDefault="003C5FE4" w:rsidP="003C5FE4">
                            <w:pPr>
                              <w:rPr>
                                <w:rFonts w:hAnsi="Calibri"/>
                                <w:color w:val="2F5496" w:themeColor="accent1" w:themeShade="BF"/>
                                <w:kern w:val="24"/>
                                <w:sz w:val="30"/>
                                <w:szCs w:val="30"/>
                                <w:lang w:val="en-US"/>
                              </w:rPr>
                            </w:pPr>
                            <w:r>
                              <w:rPr>
                                <w:rFonts w:hAnsi="Calibri"/>
                                <w:color w:val="2F5496" w:themeColor="accent1" w:themeShade="BF"/>
                                <w:kern w:val="24"/>
                                <w:sz w:val="30"/>
                                <w:szCs w:val="30"/>
                                <w:lang w:val="en-US"/>
                              </w:rPr>
                              <w:t>CRHC (Cervical dysplasia and condyloma)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BA7BD5" id="TextBox 62" o:spid="_x0000_s1035" type="#_x0000_t202" style="position:absolute;margin-left:550.5pt;margin-top:221.15pt;width:226.35pt;height:43.6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VJggwEAAPACAAAOAAAAZHJzL2Uyb0RvYy54bWysUttOGzEQfUfqP1h+bzaEW1hlg6CIviCo&#10;BP0Ax2tnLa09ZsbJbv6esUmTqrxVvIztuZw5c8aLm9H3YmuQHIRGnk6mUpigoXVh3cjfrw/f51JQ&#10;UqFVPQTTyJ0hebP8drIYYm1m0EHfGhQMEqgeYiO7lGJdVaQ74xVNIJrAQQvoVeInrqsW1cDovq9m&#10;0+llNQC2EUEbIvbefwTlsuBba3R6tpZMEn0jmVsqFotdZVstF6peo4qd03sa6j9YeOUCNz1A3auk&#10;xAbdJyjvNAKBTRMNvgJrnTZlBp7mdPrPNC+diqbMwuJQPMhEXwern7Yv8ReKNN7ByAvMggyRamJn&#10;nme06PPJTAXHWcLdQTYzJqHZOZtfnZ9dnUuhOXZxcXZ9Pc8w1bE6IqWfBrzIl0Yir6WopbaPlD5S&#10;/6TkZgEeXN9n/5FKvqVxNQrXNrLgZ88K2h2zH3iBjaS3jUIjBab+B5R9ZzCKt5vEgKXPsWYPzrIW&#10;pvsvkPf297tkHT/q8h0AAP//AwBQSwMEFAAGAAgAAAAhAGPBmU3gAAAADQEAAA8AAABkcnMvZG93&#10;bnJldi54bWxMj81OwzAQhO9IvIO1SNyonbSmEOJUFT8SBy6U9O7GSxwRr6PYbdK3xz3BcTSjmW/K&#10;zex6dsIxdJ4UZAsBDKnxpqNWQf31dvcALERNRveeUMEZA2yq66tSF8ZP9ImnXWxZKqFQaAU2xqHg&#10;PDQWnQ4LPyAl79uPTsckx5abUU+p3PU8F+KeO91RWrB6wGeLzc/u6BTEaLbZuX514X0/f7xMVjRS&#10;10rd3szbJ2AR5/gXhgt+QocqMR38kUxgfdKZyNKZqGC1ypfALhEpl2tgBwUyf5TAq5L/f1H9AgAA&#10;//8DAFBLAQItABQABgAIAAAAIQC2gziS/gAAAOEBAAATAAAAAAAAAAAAAAAAAAAAAABbQ29udGVu&#10;dF9UeXBlc10ueG1sUEsBAi0AFAAGAAgAAAAhADj9If/WAAAAlAEAAAsAAAAAAAAAAAAAAAAALwEA&#10;AF9yZWxzLy5yZWxzUEsBAi0AFAAGAAgAAAAhAOv9UmCDAQAA8AIAAA4AAAAAAAAAAAAAAAAALgIA&#10;AGRycy9lMm9Eb2MueG1sUEsBAi0AFAAGAAgAAAAhAGPBmU3gAAAADQEAAA8AAAAAAAAAAAAAAAAA&#10;3QMAAGRycy9kb3ducmV2LnhtbFBLBQYAAAAABAAEAPMAAADqBAAAAAA=&#10;" filled="f" stroked="f">
                <v:textbox style="mso-fit-shape-to-text:t">
                  <w:txbxContent>
                    <w:p w14:paraId="1C48B7C9" w14:textId="77777777" w:rsidR="003C5FE4" w:rsidRDefault="003C5FE4" w:rsidP="003C5FE4">
                      <w:pPr>
                        <w:rPr>
                          <w:rFonts w:hAnsi="Calibri"/>
                          <w:color w:val="2F5496" w:themeColor="accent1" w:themeShade="BF"/>
                          <w:kern w:val="24"/>
                          <w:sz w:val="30"/>
                          <w:szCs w:val="30"/>
                          <w:lang w:val="en-US"/>
                        </w:rPr>
                      </w:pPr>
                      <w:r>
                        <w:rPr>
                          <w:rFonts w:hAnsi="Calibri"/>
                          <w:color w:val="2F5496" w:themeColor="accent1" w:themeShade="BF"/>
                          <w:kern w:val="24"/>
                          <w:sz w:val="30"/>
                          <w:szCs w:val="30"/>
                          <w:lang w:val="en-US"/>
                        </w:rPr>
                        <w:t>CRHC (Cervical dysplasia and condyloma)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2624561" wp14:editId="21AA6085">
                <wp:simplePos x="0" y="0"/>
                <wp:positionH relativeFrom="column">
                  <wp:posOffset>371475</wp:posOffset>
                </wp:positionH>
                <wp:positionV relativeFrom="paragraph">
                  <wp:posOffset>2883853</wp:posOffset>
                </wp:positionV>
                <wp:extent cx="2792896" cy="553998"/>
                <wp:effectExtent l="0" t="0" r="0" b="0"/>
                <wp:wrapNone/>
                <wp:docPr id="64" name="TextBox 63">
                  <a:extLst xmlns:a="http://schemas.openxmlformats.org/drawingml/2006/main">
                    <a:ext uri="{FF2B5EF4-FFF2-40B4-BE49-F238E27FC236}">
                      <a16:creationId xmlns:a16="http://schemas.microsoft.com/office/drawing/2014/main" id="{F9676DF7-6B9B-439F-5691-9AEF4E5A3D7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2896" cy="553998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CBF6DF1" w14:textId="77777777" w:rsidR="003C5FE4" w:rsidRDefault="003C5FE4" w:rsidP="003C5FE4">
                            <w:pPr>
                              <w:rPr>
                                <w:rFonts w:hAnsi="Calibri"/>
                                <w:color w:val="2F5496" w:themeColor="accent1" w:themeShade="BF"/>
                                <w:kern w:val="24"/>
                                <w:sz w:val="30"/>
                                <w:szCs w:val="30"/>
                                <w:lang w:val="en-US"/>
                              </w:rPr>
                            </w:pPr>
                            <w:r>
                              <w:rPr>
                                <w:rFonts w:hAnsi="Calibri"/>
                                <w:color w:val="2F5496" w:themeColor="accent1" w:themeShade="BF"/>
                                <w:kern w:val="24"/>
                                <w:sz w:val="30"/>
                                <w:szCs w:val="30"/>
                                <w:lang w:val="en-US"/>
                              </w:rPr>
                              <w:t>NIDR (Chlamydia and other sexually transmitted diseases)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624561" id="TextBox 63" o:spid="_x0000_s1036" type="#_x0000_t202" style="position:absolute;margin-left:29.25pt;margin-top:227.1pt;width:219.9pt;height:43.6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u1vhQEAAPACAAAOAAAAZHJzL2Uyb0RvYy54bWysUk1v2zAMvQ/ofxB0b5ymaBcbcYptRXcZ&#10;tgHdfoAiS7EAS1RJJXb+/SglTYbtVvRCSfx4fHzU6mHyg9gbJAehlTezuRQmaOhc2Lby96+n66UU&#10;lFTo1ADBtPJgSD6srz6sxtiYBfQwdAYFgwRqxtjKPqXYVBXp3nhFM4gmcNACepX4iduqQzUyuh+q&#10;xXx+X42AXUTQhoi9j8egXBd8a41OP6wlk8TQSuaWisViN9lW65Vqtqhi7/SJhnoDC69c4KZnqEeV&#10;lNih+w/KO41AYNNMg6/AWqdNmYGnuZn/M81zr6Ips7A4FM8y0fvB6u/75/gTRZo+w8QLzIKMkRpi&#10;Z55nsujzyUwFx1nCw1k2MyWh2bn4WC+W9b0UmmN3d7d1vcww1aU6IqWvBrzIl1Yir6WopfbfKB1T&#10;X1NyswBPbhiy/0Il39K0mYTrWlm/0txAd2D2Iy+wlfSyU2ikwDR8gbLvDEbx0y4xYOmTUY41J3CW&#10;tTA9fYG8t7/fJevyUdd/AAAA//8DAFBLAwQUAAYACAAAACEAJrKD494AAAAKAQAADwAAAGRycy9k&#10;b3ducmV2LnhtbEyPy07DMBBF90j8gzVI7KiT4qA0jVNVPCQWbChhP41NEhGPo9ht0r9nWMFydI/u&#10;PVPuFjeIs51C70lDukpAWGq86anVUH+83OUgQkQyOHiyGi42wK66viqxMH6md3s+xFZwCYUCNXQx&#10;joWUoemsw7DyoyXOvvzkMPI5tdJMOHO5G+Q6SR6kw554ocPRPna2+T6cnIYYzT691M8uvH4ub09z&#10;lzQZ1lrf3iz7LYhol/gHw68+q0PFTkd/IhPEoCHLMyY1qEytQTCgNvk9iCMnKlUgq1L+f6H6AQAA&#10;//8DAFBLAQItABQABgAIAAAAIQC2gziS/gAAAOEBAAATAAAAAAAAAAAAAAAAAAAAAABbQ29udGVu&#10;dF9UeXBlc10ueG1sUEsBAi0AFAAGAAgAAAAhADj9If/WAAAAlAEAAAsAAAAAAAAAAAAAAAAALwEA&#10;AF9yZWxzLy5yZWxzUEsBAi0AFAAGAAgAAAAhAP4K7W+FAQAA8AIAAA4AAAAAAAAAAAAAAAAALgIA&#10;AGRycy9lMm9Eb2MueG1sUEsBAi0AFAAGAAgAAAAhACayg+PeAAAACgEAAA8AAAAAAAAAAAAAAAAA&#10;3wMAAGRycy9kb3ducmV2LnhtbFBLBQYAAAAABAAEAPMAAADqBAAAAAA=&#10;" filled="f" stroked="f">
                <v:textbox style="mso-fit-shape-to-text:t">
                  <w:txbxContent>
                    <w:p w14:paraId="2CBF6DF1" w14:textId="77777777" w:rsidR="003C5FE4" w:rsidRDefault="003C5FE4" w:rsidP="003C5FE4">
                      <w:pPr>
                        <w:rPr>
                          <w:rFonts w:hAnsi="Calibri"/>
                          <w:color w:val="2F5496" w:themeColor="accent1" w:themeShade="BF"/>
                          <w:kern w:val="24"/>
                          <w:sz w:val="30"/>
                          <w:szCs w:val="30"/>
                          <w:lang w:val="en-US"/>
                        </w:rPr>
                      </w:pPr>
                      <w:r>
                        <w:rPr>
                          <w:rFonts w:hAnsi="Calibri"/>
                          <w:color w:val="2F5496" w:themeColor="accent1" w:themeShade="BF"/>
                          <w:kern w:val="24"/>
                          <w:sz w:val="30"/>
                          <w:szCs w:val="30"/>
                          <w:lang w:val="en-US"/>
                        </w:rPr>
                        <w:t>NIDR (Chlamydia and other sexually transmitted diseases)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50015" w:rsidSect="003C5FE4">
      <w:pgSz w:w="23811" w:h="16838" w:orient="landscape" w:code="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FE4"/>
    <w:rsid w:val="003C5FE4"/>
    <w:rsid w:val="009B1D03"/>
    <w:rsid w:val="00CA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06C9D0E"/>
  <w15:chartTrackingRefBased/>
  <w15:docId w15:val="{D51FBB56-07CF-4DC7-A669-59AA8E15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Liisa Korhonen</dc:creator>
  <cp:keywords/>
  <dc:description/>
  <cp:lastModifiedBy>Liisa Korhonen</cp:lastModifiedBy>
  <cp:revision>1</cp:revision>
  <dcterms:created xsi:type="dcterms:W3CDTF">2022-11-15T19:38:00Z</dcterms:created>
  <dcterms:modified xsi:type="dcterms:W3CDTF">2022-11-15T19:45:00Z</dcterms:modified>
</cp:coreProperties>
</file>