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23" w:rsidRPr="0057793B" w:rsidRDefault="00FE4423" w:rsidP="00FE4423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t>Supplementary table 1</w:t>
      </w:r>
      <w:r w:rsidR="000C0F7B" w:rsidRPr="0057793B">
        <w:rPr>
          <w:rFonts w:cstheme="minorHAnsi"/>
          <w:b/>
          <w:sz w:val="24"/>
          <w:szCs w:val="24"/>
          <w:lang w:val="en-GB"/>
        </w:rPr>
        <w:t>a</w:t>
      </w:r>
      <w:r w:rsidRPr="0057793B">
        <w:rPr>
          <w:rFonts w:cstheme="minorHAnsi"/>
          <w:sz w:val="24"/>
          <w:szCs w:val="24"/>
          <w:lang w:val="en-GB"/>
        </w:rPr>
        <w:t xml:space="preserve">.  Results of the Cox regression analysis for the RC group for the endpoint of local recurrence within 2 years after start treatment. </w:t>
      </w:r>
    </w:p>
    <w:tbl>
      <w:tblPr>
        <w:tblW w:w="6558" w:type="dxa"/>
        <w:tblLook w:val="04A0" w:firstRow="1" w:lastRow="0" w:firstColumn="1" w:lastColumn="0" w:noHBand="0" w:noVBand="1"/>
      </w:tblPr>
      <w:tblGrid>
        <w:gridCol w:w="3114"/>
        <w:gridCol w:w="607"/>
        <w:gridCol w:w="1254"/>
        <w:gridCol w:w="1583"/>
      </w:tblGrid>
      <w:tr w:rsidR="008C137B" w:rsidRPr="0057793B" w:rsidTr="008C137B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  <w:t>Risk factor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</w:pPr>
            <w:proofErr w:type="spellStart"/>
            <w:r w:rsidRPr="0057793B"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  <w:t>Univariable</w:t>
            </w:r>
            <w:proofErr w:type="spellEnd"/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HR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95% CI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p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Age ≥75 vs &lt;75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1.73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0.71-4.26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0.23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Gender female vs male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0.55-6.29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0.32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CCI  ≥3 vs &lt;3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0.30-1.63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0.41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Smoking at diagnosis yes vs no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0.30-1.71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0.45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WHO PS ≥1 vs 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0.67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0.20-2.29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0.53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 xml:space="preserve">Additional CIS yes vs no 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1.53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0.59-3.97</w:t>
            </w:r>
          </w:p>
        </w:tc>
        <w:tc>
          <w:tcPr>
            <w:tcW w:w="15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0.38</w:t>
            </w:r>
          </w:p>
        </w:tc>
      </w:tr>
      <w:tr w:rsidR="008C137B" w:rsidRPr="0057793B" w:rsidTr="008C137B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T-stage T3-4 vs T2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1923AD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0.73-4.04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0.21</w:t>
            </w:r>
          </w:p>
        </w:tc>
      </w:tr>
    </w:tbl>
    <w:p w:rsidR="00FE4423" w:rsidRPr="0057793B" w:rsidRDefault="00FE4423" w:rsidP="00FE4423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FE4423" w:rsidRPr="0057793B" w:rsidRDefault="00FE4423" w:rsidP="00FE4423">
      <w:pPr>
        <w:spacing w:after="160"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t xml:space="preserve">Abbreviations: WHO-PS = WHO Performance status, CCI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Charlson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comorbidity index, CIS = carcinoma in situ, RT = Radiotherapy only group, CRT = Chemoradiation group, RC = Radical Cystectomy group.</w:t>
      </w:r>
    </w:p>
    <w:p w:rsidR="00FE4423" w:rsidRPr="0057793B" w:rsidRDefault="00FE4423" w:rsidP="00FE4423">
      <w:pPr>
        <w:spacing w:line="480" w:lineRule="auto"/>
        <w:rPr>
          <w:rFonts w:cstheme="minorHAnsi"/>
          <w:b/>
          <w:sz w:val="24"/>
          <w:szCs w:val="24"/>
          <w:lang w:val="en-GB"/>
        </w:rPr>
      </w:pPr>
    </w:p>
    <w:p w:rsidR="00FE4423" w:rsidRPr="0057793B" w:rsidRDefault="00FE4423" w:rsidP="00FE4423">
      <w:pPr>
        <w:spacing w:after="160" w:line="259" w:lineRule="auto"/>
        <w:rPr>
          <w:rFonts w:cstheme="minorHAnsi"/>
          <w:b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br w:type="page"/>
      </w:r>
    </w:p>
    <w:p w:rsidR="000C0F7B" w:rsidRPr="0057793B" w:rsidRDefault="000C0F7B" w:rsidP="000C0F7B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lastRenderedPageBreak/>
        <w:t>Supplementary table 1b</w:t>
      </w:r>
      <w:r w:rsidRPr="0057793B">
        <w:rPr>
          <w:rFonts w:cstheme="minorHAnsi"/>
          <w:sz w:val="24"/>
          <w:szCs w:val="24"/>
          <w:lang w:val="en-GB"/>
        </w:rPr>
        <w:t xml:space="preserve">.  Results of the Cox regression analysis for the combined RC+CRT group for the endpoint of local recurrence within 2 years after start treatment. </w:t>
      </w:r>
    </w:p>
    <w:tbl>
      <w:tblPr>
        <w:tblW w:w="6558" w:type="dxa"/>
        <w:tblLook w:val="04A0" w:firstRow="1" w:lastRow="0" w:firstColumn="1" w:lastColumn="0" w:noHBand="0" w:noVBand="1"/>
      </w:tblPr>
      <w:tblGrid>
        <w:gridCol w:w="3114"/>
        <w:gridCol w:w="607"/>
        <w:gridCol w:w="1254"/>
        <w:gridCol w:w="1583"/>
      </w:tblGrid>
      <w:tr w:rsidR="000C0F7B" w:rsidRPr="0057793B" w:rsidTr="0020185E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  <w:t>Risk factor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</w:pPr>
            <w:proofErr w:type="spellStart"/>
            <w:r w:rsidRPr="0057793B"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  <w:t>Univariable</w:t>
            </w:r>
            <w:proofErr w:type="spellEnd"/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HR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95% CI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p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Age ≥75 vs &lt;75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83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-4.2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13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Gender female vs male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1.85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0.55-6.29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0.32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CCI  ≥3 vs &lt;3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6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4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-1.3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24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Smoking at diagnosis yes vs no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94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47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-1.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86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8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5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WHO PS ≥1 vs 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2F4001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5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2-2.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87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 xml:space="preserve">Additional CIS yes vs no 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0.5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5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-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2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53</w:t>
            </w:r>
          </w:p>
        </w:tc>
        <w:tc>
          <w:tcPr>
            <w:tcW w:w="15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68</w:t>
            </w:r>
          </w:p>
        </w:tc>
      </w:tr>
      <w:tr w:rsidR="000C0F7B" w:rsidRPr="0057793B" w:rsidTr="0020185E">
        <w:trPr>
          <w:trHeight w:val="27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T-stage T3-4 vs T2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2F4001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2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2F4001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21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-4.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F4001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0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</w:t>
            </w:r>
            <w:r w:rsidR="002F4001" w:rsidRPr="0057793B">
              <w:rPr>
                <w:rFonts w:eastAsia="Times New Roman" w:cstheme="minorHAnsi"/>
                <w:color w:val="222B35"/>
                <w:lang w:val="en-GB" w:eastAsia="en-GB"/>
              </w:rPr>
              <w:t>3</w:t>
            </w:r>
          </w:p>
        </w:tc>
      </w:tr>
    </w:tbl>
    <w:p w:rsidR="000C0F7B" w:rsidRPr="0057793B" w:rsidRDefault="000C0F7B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0C0F7B" w:rsidRPr="0057793B" w:rsidRDefault="000C0F7B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t xml:space="preserve">Abbreviations: WHO-PS = WHO Performance status, CCI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Charlson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comorbidity index, CIS = carcinoma in situ, RT = Radiotherapy only group, CRT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Chemoradiation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group, RC = Radical Cystectomy group.</w:t>
      </w:r>
    </w:p>
    <w:p w:rsidR="000C0F7B" w:rsidRPr="0057793B" w:rsidRDefault="000C0F7B">
      <w:pPr>
        <w:spacing w:after="160" w:line="259" w:lineRule="auto"/>
        <w:rPr>
          <w:rFonts w:cstheme="minorHAnsi"/>
          <w:b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br w:type="page"/>
      </w:r>
    </w:p>
    <w:p w:rsidR="00FE4423" w:rsidRPr="0057793B" w:rsidRDefault="00FE4423" w:rsidP="00FE4423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lastRenderedPageBreak/>
        <w:t>Supplementary table 2</w:t>
      </w:r>
      <w:r w:rsidR="000C0F7B" w:rsidRPr="0057793B">
        <w:rPr>
          <w:rFonts w:cstheme="minorHAnsi"/>
          <w:b/>
          <w:sz w:val="24"/>
          <w:szCs w:val="24"/>
          <w:lang w:val="en-GB"/>
        </w:rPr>
        <w:t>a</w:t>
      </w:r>
      <w:r w:rsidRPr="0057793B">
        <w:rPr>
          <w:rFonts w:cstheme="minorHAnsi"/>
          <w:b/>
          <w:sz w:val="24"/>
          <w:szCs w:val="24"/>
          <w:lang w:val="en-GB"/>
        </w:rPr>
        <w:t>.</w:t>
      </w:r>
      <w:r w:rsidRPr="0057793B">
        <w:rPr>
          <w:rFonts w:cstheme="minorHAnsi"/>
          <w:sz w:val="24"/>
          <w:szCs w:val="24"/>
          <w:lang w:val="en-GB"/>
        </w:rPr>
        <w:t xml:space="preserve">  Results of the Cox regression analysis for the RC</w:t>
      </w:r>
      <w:r w:rsidR="0017572E" w:rsidRPr="0057793B">
        <w:rPr>
          <w:rFonts w:cstheme="minorHAnsi"/>
          <w:sz w:val="24"/>
          <w:szCs w:val="24"/>
          <w:lang w:val="en-GB"/>
        </w:rPr>
        <w:t xml:space="preserve"> </w:t>
      </w:r>
      <w:r w:rsidRPr="0057793B">
        <w:rPr>
          <w:rFonts w:cstheme="minorHAnsi"/>
          <w:sz w:val="24"/>
          <w:szCs w:val="24"/>
          <w:lang w:val="en-GB"/>
        </w:rPr>
        <w:t>group for the endpoint of overall survival within 5 years after start treatment.</w:t>
      </w:r>
    </w:p>
    <w:tbl>
      <w:tblPr>
        <w:tblW w:w="6398" w:type="dxa"/>
        <w:tblLook w:val="04A0" w:firstRow="1" w:lastRow="0" w:firstColumn="1" w:lastColumn="0" w:noHBand="0" w:noVBand="1"/>
      </w:tblPr>
      <w:tblGrid>
        <w:gridCol w:w="2954"/>
        <w:gridCol w:w="607"/>
        <w:gridCol w:w="1120"/>
        <w:gridCol w:w="1717"/>
      </w:tblGrid>
      <w:tr w:rsidR="008C137B" w:rsidRPr="0057793B" w:rsidTr="008C137B">
        <w:trPr>
          <w:trHeight w:val="27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  <w:t>Risk factor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</w:pPr>
            <w:proofErr w:type="spellStart"/>
            <w:r w:rsidRPr="0057793B"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  <w:t>Univariable</w:t>
            </w:r>
            <w:proofErr w:type="spellEnd"/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HR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95% CI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p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Age ≥75 vs &lt;75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0.71-2.71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0.34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Gender female vs male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0.27-2.85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0.83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CCI  ≥3 vs &lt;3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1.22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0.67-2.22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0.52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WHO PS ≥1 vs 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D5653C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0.70-2.98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0.31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 xml:space="preserve">Additional CIS yes vs no 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1.23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0.64-2.37</w:t>
            </w:r>
          </w:p>
        </w:tc>
        <w:tc>
          <w:tcPr>
            <w:tcW w:w="17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0.54</w:t>
            </w:r>
          </w:p>
        </w:tc>
      </w:tr>
      <w:tr w:rsidR="008C137B" w:rsidRPr="0057793B" w:rsidTr="008C137B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T-stage T3-4 vs T2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0.80-2.67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37B" w:rsidRPr="0057793B" w:rsidRDefault="008C13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0.22</w:t>
            </w:r>
          </w:p>
        </w:tc>
      </w:tr>
    </w:tbl>
    <w:p w:rsidR="00FE4423" w:rsidRPr="0057793B" w:rsidRDefault="00FE4423" w:rsidP="00FE4423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0C0F7B" w:rsidRPr="0057793B" w:rsidRDefault="00FE4423" w:rsidP="00FE4423">
      <w:pPr>
        <w:spacing w:after="160"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t xml:space="preserve">Abbreviations: WHO-PS = WHO Performance status, CCI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Charlson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comorbidity index, CIS = carcinoma in situ, RT = Radiotherapy only group, CRT = Chemoradiation group, RC = Radical Cystectomy group.</w:t>
      </w:r>
    </w:p>
    <w:p w:rsidR="000C0F7B" w:rsidRPr="0057793B" w:rsidRDefault="000C0F7B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br w:type="page"/>
      </w:r>
    </w:p>
    <w:p w:rsidR="000C0F7B" w:rsidRPr="0057793B" w:rsidRDefault="000C0F7B" w:rsidP="000C0F7B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b/>
          <w:sz w:val="24"/>
          <w:szCs w:val="24"/>
          <w:lang w:val="en-GB"/>
        </w:rPr>
        <w:lastRenderedPageBreak/>
        <w:t>Supplementary table 2b.</w:t>
      </w:r>
      <w:r w:rsidRPr="0057793B">
        <w:rPr>
          <w:rFonts w:cstheme="minorHAnsi"/>
          <w:sz w:val="24"/>
          <w:szCs w:val="24"/>
          <w:lang w:val="en-GB"/>
        </w:rPr>
        <w:t xml:space="preserve">  Results of the Cox regression analysis for the combined RC+CRT group for the endpoint of overall survival within 5 years after start treatment.</w:t>
      </w:r>
    </w:p>
    <w:tbl>
      <w:tblPr>
        <w:tblW w:w="6398" w:type="dxa"/>
        <w:tblLook w:val="04A0" w:firstRow="1" w:lastRow="0" w:firstColumn="1" w:lastColumn="0" w:noHBand="0" w:noVBand="1"/>
      </w:tblPr>
      <w:tblGrid>
        <w:gridCol w:w="2954"/>
        <w:gridCol w:w="607"/>
        <w:gridCol w:w="1120"/>
        <w:gridCol w:w="1717"/>
      </w:tblGrid>
      <w:tr w:rsidR="000C0F7B" w:rsidRPr="0057793B" w:rsidTr="0020185E">
        <w:trPr>
          <w:trHeight w:val="27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  <w:t>Risk factor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</w:pPr>
            <w:proofErr w:type="spellStart"/>
            <w:r w:rsidRPr="0057793B">
              <w:rPr>
                <w:rFonts w:eastAsia="Times New Roman" w:cstheme="minorHAnsi"/>
                <w:b/>
                <w:iCs/>
                <w:color w:val="222B35"/>
                <w:lang w:val="en-GB" w:eastAsia="en-GB"/>
              </w:rPr>
              <w:t>Univariable</w:t>
            </w:r>
            <w:proofErr w:type="spellEnd"/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HR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95% CI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p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Age ≥75 vs &lt;75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0.71-2.71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0.34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Gender female vs male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0.27-2.85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0.83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CCI  ≥3 vs &lt;3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1.22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0.67-2.22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lang w:val="en-GB" w:eastAsia="en-GB"/>
              </w:rPr>
            </w:pPr>
            <w:r w:rsidRPr="0057793B">
              <w:rPr>
                <w:rFonts w:eastAsia="Times New Roman" w:cstheme="minorHAnsi"/>
                <w:lang w:val="en-GB" w:eastAsia="en-GB"/>
              </w:rPr>
              <w:t>0.52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WHO PS ≥1 vs 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0.70-2.98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Cs/>
                <w:color w:val="222B35"/>
                <w:lang w:val="en-GB" w:eastAsia="en-GB"/>
              </w:rPr>
              <w:t>0.31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 xml:space="preserve">Additional CIS yes vs no 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0.6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2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-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1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66</w:t>
            </w:r>
          </w:p>
        </w:tc>
        <w:tc>
          <w:tcPr>
            <w:tcW w:w="17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96</w:t>
            </w:r>
          </w:p>
        </w:tc>
      </w:tr>
      <w:tr w:rsidR="000C0F7B" w:rsidRPr="0057793B" w:rsidTr="0020185E">
        <w:trPr>
          <w:trHeight w:val="276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b/>
                <w:bCs/>
                <w:color w:val="222B35"/>
                <w:lang w:val="en-GB" w:eastAsia="en-GB"/>
              </w:rPr>
              <w:t>T-stage T3-4 vs T2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0C0F7B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1.</w:t>
            </w:r>
            <w:r w:rsidR="0020185E" w:rsidRPr="0057793B">
              <w:rPr>
                <w:rFonts w:eastAsia="Times New Roman" w:cstheme="minorHAnsi"/>
                <w:color w:val="222B35"/>
                <w:lang w:val="en-GB" w:eastAsia="en-GB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0F7B" w:rsidRPr="0057793B" w:rsidRDefault="0020185E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17</w:t>
            </w:r>
            <w:r w:rsidR="000C0F7B" w:rsidRPr="0057793B">
              <w:rPr>
                <w:rFonts w:eastAsia="Times New Roman" w:cstheme="minorHAnsi"/>
                <w:color w:val="222B35"/>
                <w:lang w:val="en-GB" w:eastAsia="en-GB"/>
              </w:rPr>
              <w:t>-2.</w:t>
            </w: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83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7B" w:rsidRPr="0057793B" w:rsidRDefault="0020185E" w:rsidP="0020185E">
            <w:pPr>
              <w:spacing w:after="0" w:line="480" w:lineRule="auto"/>
              <w:rPr>
                <w:rFonts w:eastAsia="Times New Roman" w:cstheme="minorHAnsi"/>
                <w:color w:val="222B35"/>
                <w:lang w:val="en-GB" w:eastAsia="en-GB"/>
              </w:rPr>
            </w:pPr>
            <w:r w:rsidRPr="0057793B">
              <w:rPr>
                <w:rFonts w:eastAsia="Times New Roman" w:cstheme="minorHAnsi"/>
                <w:color w:val="222B35"/>
                <w:lang w:val="en-GB" w:eastAsia="en-GB"/>
              </w:rPr>
              <w:t>0.008</w:t>
            </w:r>
          </w:p>
        </w:tc>
      </w:tr>
    </w:tbl>
    <w:p w:rsidR="000C0F7B" w:rsidRPr="0057793B" w:rsidRDefault="000C0F7B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0C0F7B" w:rsidRPr="0057793B" w:rsidRDefault="000C0F7B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t xml:space="preserve">Abbreviations: WHO-PS = WHO Performance status, CCI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Charlson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comorbidity index, CIS = carcinoma in situ, RT = Radiotherapy only group, CRT = 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Chemoradiation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group, RC = Radical Cystectomy group.</w:t>
      </w:r>
    </w:p>
    <w:p w:rsidR="001A65C7" w:rsidRPr="0057793B" w:rsidRDefault="001A65C7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1A65C7" w:rsidRPr="0057793B" w:rsidRDefault="001A65C7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sz w:val="24"/>
          <w:szCs w:val="24"/>
          <w:lang w:val="en-GB"/>
        </w:rPr>
        <w:br w:type="page"/>
      </w:r>
    </w:p>
    <w:p w:rsidR="001A65C7" w:rsidRPr="0057793B" w:rsidRDefault="001A65C7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  <w:proofErr w:type="spellStart"/>
      <w:r w:rsidRPr="0057793B">
        <w:rPr>
          <w:rFonts w:cstheme="minorHAnsi"/>
          <w:sz w:val="24"/>
          <w:szCs w:val="24"/>
          <w:lang w:val="en-GB"/>
        </w:rPr>
        <w:lastRenderedPageBreak/>
        <w:t>Suppl</w:t>
      </w:r>
      <w:proofErr w:type="spellEnd"/>
      <w:r w:rsidRPr="0057793B">
        <w:rPr>
          <w:rFonts w:cstheme="minorHAnsi"/>
          <w:sz w:val="24"/>
          <w:szCs w:val="24"/>
          <w:lang w:val="en-GB"/>
        </w:rPr>
        <w:t xml:space="preserve"> Figure A. Local Control (Kaplan Meier estimates) for treatment groups CRT (</w:t>
      </w:r>
      <w:proofErr w:type="spellStart"/>
      <w:r w:rsidRPr="0057793B">
        <w:rPr>
          <w:rFonts w:cstheme="minorHAnsi"/>
          <w:sz w:val="24"/>
          <w:szCs w:val="24"/>
          <w:lang w:val="en-GB"/>
        </w:rPr>
        <w:t>chemoradiotherapy</w:t>
      </w:r>
      <w:proofErr w:type="spellEnd"/>
      <w:r w:rsidRPr="0057793B">
        <w:rPr>
          <w:rFonts w:cstheme="minorHAnsi"/>
          <w:sz w:val="24"/>
          <w:szCs w:val="24"/>
          <w:lang w:val="en-GB"/>
        </w:rPr>
        <w:t>), RC (radical cystectomy), and RT (radiotherapy only).</w:t>
      </w:r>
    </w:p>
    <w:p w:rsidR="001A65C7" w:rsidRPr="00E9166B" w:rsidRDefault="001A65C7" w:rsidP="000C0F7B">
      <w:pPr>
        <w:spacing w:after="160" w:line="480" w:lineRule="auto"/>
        <w:rPr>
          <w:rFonts w:cstheme="minorHAnsi"/>
          <w:sz w:val="24"/>
          <w:szCs w:val="24"/>
          <w:lang w:val="en-GB"/>
        </w:rPr>
      </w:pPr>
      <w:r w:rsidRPr="0057793B">
        <w:rPr>
          <w:rFonts w:cstheme="minorHAnsi"/>
          <w:noProof/>
          <w:sz w:val="24"/>
          <w:szCs w:val="24"/>
        </w:rPr>
        <w:drawing>
          <wp:inline distT="0" distB="0" distL="0" distR="0">
            <wp:extent cx="5731510" cy="4430742"/>
            <wp:effectExtent l="0" t="0" r="2540" b="8255"/>
            <wp:docPr id="1" name="Picture 1" descr="C:\Users\315020\AppData\Local\Microsoft\Windows\INetCache\Content.Outlook\62Y386D9\Suppl Figure 1 -5Y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5020\AppData\Local\Microsoft\Windows\INetCache\Content.Outlook\62Y386D9\Suppl Figure 1 -5YL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  <w:lang w:val="en-GB"/>
        </w:rPr>
        <w:t xml:space="preserve"> </w:t>
      </w:r>
    </w:p>
    <w:p w:rsidR="00FE4423" w:rsidRPr="00E9166B" w:rsidRDefault="00FE4423" w:rsidP="00FE4423">
      <w:pPr>
        <w:spacing w:after="160" w:line="480" w:lineRule="auto"/>
        <w:rPr>
          <w:rFonts w:cstheme="minorHAnsi"/>
          <w:sz w:val="24"/>
          <w:szCs w:val="24"/>
          <w:lang w:val="en-GB"/>
        </w:rPr>
      </w:pPr>
    </w:p>
    <w:p w:rsidR="0057793B" w:rsidRDefault="0057793B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C2111F" w:rsidRPr="00AC6410" w:rsidRDefault="0057793B">
      <w:pPr>
        <w:rPr>
          <w:b/>
          <w:lang w:val="en-GB"/>
        </w:rPr>
      </w:pPr>
      <w:proofErr w:type="spellStart"/>
      <w:r w:rsidRPr="00AC6410">
        <w:rPr>
          <w:b/>
          <w:highlight w:val="yellow"/>
          <w:lang w:val="en-GB"/>
        </w:rPr>
        <w:lastRenderedPageBreak/>
        <w:t>Supl</w:t>
      </w:r>
      <w:proofErr w:type="spellEnd"/>
      <w:r w:rsidRPr="00AC6410">
        <w:rPr>
          <w:b/>
          <w:highlight w:val="yellow"/>
          <w:lang w:val="en-GB"/>
        </w:rPr>
        <w:t xml:space="preserve"> File: Applied STROBE Checklist.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615"/>
        <w:gridCol w:w="7110"/>
        <w:gridCol w:w="540"/>
      </w:tblGrid>
      <w:tr w:rsidR="0057793B" w:rsidTr="00A01600">
        <w:tc>
          <w:tcPr>
            <w:tcW w:w="1615" w:type="dxa"/>
            <w:shd w:val="clear" w:color="auto" w:fill="D9D9D9" w:themeFill="background1" w:themeFillShade="D9"/>
          </w:tcPr>
          <w:p w:rsidR="0057793B" w:rsidRPr="00AC6410" w:rsidRDefault="00AC6410" w:rsidP="0087218D">
            <w:pPr>
              <w:spacing w:after="0" w:line="260" w:lineRule="exact"/>
              <w:rPr>
                <w:b/>
                <w:lang w:val="en-GB"/>
              </w:rPr>
            </w:pPr>
            <w:r w:rsidRPr="00AC6410">
              <w:rPr>
                <w:b/>
                <w:lang w:val="en-GB"/>
              </w:rPr>
              <w:t xml:space="preserve">Manuscript  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:rsidR="0057793B" w:rsidRPr="00AC6410" w:rsidRDefault="00AC6410" w:rsidP="0087218D">
            <w:pPr>
              <w:spacing w:after="0" w:line="260" w:lineRule="exact"/>
              <w:rPr>
                <w:b/>
                <w:lang w:val="en-GB"/>
              </w:rPr>
            </w:pPr>
            <w:r w:rsidRPr="00AC6410">
              <w:rPr>
                <w:b/>
                <w:lang w:val="en-GB"/>
              </w:rPr>
              <w:t>Item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57793B" w:rsidRPr="00AC6410" w:rsidRDefault="00AC6410" w:rsidP="0087218D">
            <w:pPr>
              <w:spacing w:after="0" w:line="260" w:lineRule="exact"/>
              <w:rPr>
                <w:b/>
                <w:lang w:val="en-GB"/>
              </w:rPr>
            </w:pPr>
            <w:r w:rsidRPr="00AC6410">
              <w:rPr>
                <w:b/>
                <w:lang w:val="en-GB"/>
              </w:rPr>
              <w:t>No</w:t>
            </w:r>
          </w:p>
        </w:tc>
      </w:tr>
      <w:tr w:rsidR="0057793B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57793B" w:rsidRPr="00AC6410" w:rsidRDefault="00AC641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 w:rsidRPr="00AC6410">
              <w:rPr>
                <w:b/>
                <w:sz w:val="20"/>
                <w:szCs w:val="20"/>
                <w:lang w:val="en-GB"/>
              </w:rPr>
              <w:t>Title/Abstract</w:t>
            </w:r>
          </w:p>
        </w:tc>
        <w:tc>
          <w:tcPr>
            <w:tcW w:w="7110" w:type="dxa"/>
          </w:tcPr>
          <w:p w:rsidR="0057793B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Indicate the study’s design with a commonly used term in the title or the abstract</w:t>
            </w:r>
          </w:p>
        </w:tc>
        <w:tc>
          <w:tcPr>
            <w:tcW w:w="540" w:type="dxa"/>
          </w:tcPr>
          <w:p w:rsidR="0057793B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</w:t>
            </w:r>
          </w:p>
        </w:tc>
      </w:tr>
      <w:tr w:rsidR="00AC6410" w:rsidRPr="00AC6410" w:rsidTr="00A01600">
        <w:tc>
          <w:tcPr>
            <w:tcW w:w="1615" w:type="dxa"/>
            <w:vMerge w:val="restart"/>
            <w:shd w:val="clear" w:color="auto" w:fill="F2F2F2" w:themeFill="background1" w:themeFillShade="F2"/>
          </w:tcPr>
          <w:p w:rsidR="00AC6410" w:rsidRPr="00AC6410" w:rsidRDefault="00AC641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 w:rsidRPr="00AC6410">
              <w:rPr>
                <w:b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711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</w:rPr>
              <w:t>Explain the scientific background and rationale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2</w:t>
            </w:r>
          </w:p>
        </w:tc>
      </w:tr>
      <w:tr w:rsidR="00AC6410" w:rsidRPr="00AC6410" w:rsidTr="00A01600">
        <w:tc>
          <w:tcPr>
            <w:tcW w:w="1615" w:type="dxa"/>
            <w:vMerge/>
            <w:shd w:val="clear" w:color="auto" w:fill="F2F2F2" w:themeFill="background1" w:themeFillShade="F2"/>
          </w:tcPr>
          <w:p w:rsidR="00AC6410" w:rsidRPr="00AC6410" w:rsidRDefault="00AC641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11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 xml:space="preserve">State specific objectives, including any </w:t>
            </w:r>
            <w:proofErr w:type="spellStart"/>
            <w:r w:rsidRPr="00AC6410">
              <w:rPr>
                <w:sz w:val="20"/>
                <w:szCs w:val="20"/>
                <w:lang w:val="en-GB"/>
              </w:rPr>
              <w:t>prespecified</w:t>
            </w:r>
            <w:proofErr w:type="spellEnd"/>
            <w:r w:rsidRPr="00AC6410">
              <w:rPr>
                <w:sz w:val="20"/>
                <w:szCs w:val="20"/>
                <w:lang w:val="en-GB"/>
              </w:rPr>
              <w:t xml:space="preserve"> hypotheses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3</w:t>
            </w:r>
          </w:p>
        </w:tc>
      </w:tr>
      <w:tr w:rsidR="003E6E6B" w:rsidRPr="00AC6410" w:rsidTr="00A01600">
        <w:tc>
          <w:tcPr>
            <w:tcW w:w="9265" w:type="dxa"/>
            <w:gridSpan w:val="3"/>
            <w:shd w:val="clear" w:color="auto" w:fill="F2F2F2" w:themeFill="background1" w:themeFillShade="F2"/>
          </w:tcPr>
          <w:p w:rsidR="003E6E6B" w:rsidRPr="003E6E6B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 w:rsidRPr="0087218D">
              <w:rPr>
                <w:b/>
                <w:color w:val="C00000"/>
                <w:sz w:val="20"/>
                <w:szCs w:val="20"/>
                <w:lang w:val="en-GB"/>
              </w:rPr>
              <w:t>METHODS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Design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Present key elements of study design early in the pape</w:t>
            </w:r>
            <w:r>
              <w:rPr>
                <w:sz w:val="20"/>
                <w:szCs w:val="20"/>
                <w:lang w:val="en-GB"/>
              </w:rPr>
              <w:t>r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4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Setting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5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Participants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Give the eligibility criteria, and the sources and methods of selection of participants. Describe methods of follow-up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6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7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Data sources / measurements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For each variable of interest, give sources of data and details of methods of assessment (measurement). Describe comparability of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4C3F55">
              <w:rPr>
                <w:sz w:val="20"/>
                <w:szCs w:val="20"/>
                <w:lang w:val="en-GB"/>
              </w:rPr>
              <w:t>assessment methods if there is more than one group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8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Bias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Describe any efforts to address potential sources of bias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9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Sample Size</w:t>
            </w:r>
          </w:p>
        </w:tc>
        <w:tc>
          <w:tcPr>
            <w:tcW w:w="7110" w:type="dxa"/>
          </w:tcPr>
          <w:p w:rsidR="00AC6410" w:rsidRPr="00AC6410" w:rsidRDefault="004C3F55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C3F55">
              <w:rPr>
                <w:sz w:val="20"/>
                <w:szCs w:val="20"/>
                <w:lang w:val="en-GB"/>
              </w:rPr>
              <w:t>Explain how the study size was arrived at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10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C641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110" w:type="dxa"/>
          </w:tcPr>
          <w:p w:rsidR="00AC6410" w:rsidRPr="00AC6410" w:rsidRDefault="003E6E6B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3E6E6B">
              <w:rPr>
                <w:sz w:val="20"/>
                <w:szCs w:val="20"/>
                <w:lang w:val="en-GB"/>
              </w:rPr>
              <w:t>Explain how quantitative variables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6E6B">
              <w:rPr>
                <w:sz w:val="20"/>
                <w:szCs w:val="20"/>
                <w:lang w:val="en-GB"/>
              </w:rPr>
              <w:t>were handled in the analyses. If applicable, describe which groupings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6E6B">
              <w:rPr>
                <w:sz w:val="20"/>
                <w:szCs w:val="20"/>
                <w:lang w:val="en-GB"/>
              </w:rPr>
              <w:t>were chosen and why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11</w:t>
            </w:r>
          </w:p>
        </w:tc>
      </w:tr>
      <w:tr w:rsidR="0057793B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57793B" w:rsidRPr="00AC6410" w:rsidRDefault="003E6E6B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Methods</w:t>
            </w:r>
          </w:p>
        </w:tc>
        <w:tc>
          <w:tcPr>
            <w:tcW w:w="7110" w:type="dxa"/>
          </w:tcPr>
          <w:p w:rsidR="003E6E6B" w:rsidRPr="003E6E6B" w:rsidRDefault="003E6E6B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(a) </w:t>
            </w:r>
            <w:r w:rsidRPr="003E6E6B">
              <w:rPr>
                <w:sz w:val="20"/>
                <w:szCs w:val="20"/>
                <w:lang w:val="en-GB"/>
              </w:rPr>
              <w:t>Describe all statistical methods, including those used to control for confounding</w:t>
            </w:r>
          </w:p>
          <w:p w:rsidR="003E6E6B" w:rsidRPr="003E6E6B" w:rsidRDefault="003E6E6B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3E6E6B">
              <w:rPr>
                <w:sz w:val="20"/>
                <w:szCs w:val="20"/>
                <w:lang w:val="en-GB"/>
              </w:rPr>
              <w:t>(b) Describe any methods used to examine subgroups and interactions</w:t>
            </w:r>
          </w:p>
          <w:p w:rsidR="003E6E6B" w:rsidRPr="003E6E6B" w:rsidRDefault="003E6E6B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3E6E6B">
              <w:rPr>
                <w:sz w:val="20"/>
                <w:szCs w:val="20"/>
                <w:lang w:val="en-GB"/>
              </w:rPr>
              <w:t>(c) Explain how missing data were addressed</w:t>
            </w:r>
          </w:p>
          <w:p w:rsidR="0057793B" w:rsidRDefault="003E6E6B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3E6E6B">
              <w:rPr>
                <w:sz w:val="20"/>
                <w:szCs w:val="20"/>
                <w:lang w:val="en-GB"/>
              </w:rPr>
              <w:t>(d) Cohort study—If applicable, explain how loss to follow-up was addresse</w:t>
            </w:r>
            <w:r>
              <w:rPr>
                <w:sz w:val="20"/>
                <w:szCs w:val="20"/>
                <w:lang w:val="en-GB"/>
              </w:rPr>
              <w:t>d</w:t>
            </w:r>
          </w:p>
          <w:p w:rsidR="00DB5932" w:rsidRPr="00AC6410" w:rsidRDefault="00DB5932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DB5932">
              <w:rPr>
                <w:sz w:val="20"/>
                <w:szCs w:val="20"/>
                <w:lang w:val="en-GB"/>
              </w:rPr>
              <w:t>e) Describe any sensitivity analyses</w:t>
            </w:r>
          </w:p>
        </w:tc>
        <w:tc>
          <w:tcPr>
            <w:tcW w:w="540" w:type="dxa"/>
          </w:tcPr>
          <w:p w:rsidR="0057793B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12</w:t>
            </w:r>
          </w:p>
        </w:tc>
      </w:tr>
      <w:tr w:rsidR="008269D3" w:rsidRPr="00AC6410" w:rsidTr="00A01600">
        <w:tc>
          <w:tcPr>
            <w:tcW w:w="9265" w:type="dxa"/>
            <w:gridSpan w:val="3"/>
            <w:shd w:val="clear" w:color="auto" w:fill="F2F2F2" w:themeFill="background1" w:themeFillShade="F2"/>
          </w:tcPr>
          <w:p w:rsidR="008269D3" w:rsidRPr="003E6E6B" w:rsidRDefault="008269D3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 w:rsidRPr="0087218D">
              <w:rPr>
                <w:b/>
                <w:color w:val="C00000"/>
                <w:sz w:val="20"/>
                <w:szCs w:val="20"/>
                <w:lang w:val="en-GB"/>
              </w:rPr>
              <w:t>RESULTS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2D1C9F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Participants</w:t>
            </w:r>
          </w:p>
        </w:tc>
        <w:tc>
          <w:tcPr>
            <w:tcW w:w="7110" w:type="dxa"/>
          </w:tcPr>
          <w:p w:rsidR="00A01600" w:rsidRDefault="008269D3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8269D3">
              <w:rPr>
                <w:sz w:val="20"/>
                <w:szCs w:val="20"/>
                <w:lang w:val="en-GB"/>
              </w:rPr>
              <w:t>(a) Report numbers of individuals at each stage of study—</w:t>
            </w:r>
            <w:proofErr w:type="spellStart"/>
            <w:r w:rsidRPr="008269D3">
              <w:rPr>
                <w:sz w:val="20"/>
                <w:szCs w:val="20"/>
                <w:lang w:val="en-GB"/>
              </w:rPr>
              <w:t>eg</w:t>
            </w:r>
            <w:proofErr w:type="spellEnd"/>
            <w:r w:rsidRPr="008269D3">
              <w:rPr>
                <w:sz w:val="20"/>
                <w:szCs w:val="20"/>
                <w:lang w:val="en-GB"/>
              </w:rPr>
              <w:t xml:space="preserve"> numbers potentially eligible, examined for eligibility, confirmed</w:t>
            </w:r>
            <w:r w:rsidR="00A01600">
              <w:rPr>
                <w:sz w:val="20"/>
                <w:szCs w:val="20"/>
                <w:lang w:val="en-GB"/>
              </w:rPr>
              <w:t xml:space="preserve"> </w:t>
            </w:r>
            <w:r w:rsidRPr="008269D3">
              <w:rPr>
                <w:sz w:val="20"/>
                <w:szCs w:val="20"/>
                <w:lang w:val="en-GB"/>
              </w:rPr>
              <w:t>eligible, included in the study, completing follow-up, and analyse</w:t>
            </w:r>
            <w:r w:rsidR="00CE2B9F">
              <w:rPr>
                <w:sz w:val="20"/>
                <w:szCs w:val="20"/>
                <w:lang w:val="en-GB"/>
              </w:rPr>
              <w:t>d</w:t>
            </w:r>
            <w:r w:rsidR="00A01600">
              <w:rPr>
                <w:sz w:val="20"/>
                <w:szCs w:val="20"/>
                <w:lang w:val="en-GB"/>
              </w:rPr>
              <w:t xml:space="preserve">, </w:t>
            </w:r>
            <w:r w:rsidR="00CE2B9F" w:rsidRPr="00CE2B9F">
              <w:rPr>
                <w:sz w:val="20"/>
                <w:szCs w:val="20"/>
                <w:lang w:val="en-GB"/>
              </w:rPr>
              <w:t>(b) Give reasons for non-participation at each stage</w:t>
            </w:r>
            <w:r w:rsidR="00A01600">
              <w:rPr>
                <w:sz w:val="20"/>
                <w:szCs w:val="20"/>
                <w:lang w:val="en-GB"/>
              </w:rPr>
              <w:t>,</w:t>
            </w:r>
          </w:p>
          <w:p w:rsidR="00CE2B9F" w:rsidRPr="00AC6410" w:rsidRDefault="00CE2B9F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CE2B9F">
              <w:rPr>
                <w:sz w:val="20"/>
                <w:szCs w:val="20"/>
                <w:lang w:val="en-GB"/>
              </w:rPr>
              <w:t>(c) Consider use of a flow diagram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13</w:t>
            </w:r>
          </w:p>
        </w:tc>
      </w:tr>
      <w:tr w:rsidR="00A0160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CE2B9F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Descriptive data</w:t>
            </w:r>
          </w:p>
        </w:tc>
        <w:tc>
          <w:tcPr>
            <w:tcW w:w="7110" w:type="dxa"/>
          </w:tcPr>
          <w:p w:rsidR="00A66800" w:rsidRPr="00A66800" w:rsidRDefault="00A668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66800">
              <w:rPr>
                <w:sz w:val="20"/>
                <w:szCs w:val="20"/>
                <w:lang w:val="en-GB"/>
              </w:rPr>
              <w:t>(a)Give characteristics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66800">
              <w:rPr>
                <w:sz w:val="20"/>
                <w:szCs w:val="20"/>
                <w:lang w:val="en-GB"/>
              </w:rPr>
              <w:t>of study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66800">
              <w:rPr>
                <w:sz w:val="20"/>
                <w:szCs w:val="20"/>
                <w:lang w:val="en-GB"/>
              </w:rPr>
              <w:t>participants (</w:t>
            </w:r>
            <w:proofErr w:type="spellStart"/>
            <w:r w:rsidRPr="00A66800">
              <w:rPr>
                <w:sz w:val="20"/>
                <w:szCs w:val="20"/>
                <w:lang w:val="en-GB"/>
              </w:rPr>
              <w:t>eg</w:t>
            </w:r>
            <w:proofErr w:type="spellEnd"/>
            <w:r w:rsidRPr="00A66800">
              <w:rPr>
                <w:sz w:val="20"/>
                <w:szCs w:val="20"/>
                <w:lang w:val="en-GB"/>
              </w:rPr>
              <w:t xml:space="preserve"> demographic, clinical, social) and information on exposures and potential confounders</w:t>
            </w:r>
          </w:p>
          <w:p w:rsidR="00A66800" w:rsidRPr="00A66800" w:rsidRDefault="00A668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66800">
              <w:rPr>
                <w:sz w:val="20"/>
                <w:szCs w:val="20"/>
                <w:lang w:val="en-GB"/>
              </w:rPr>
              <w:t>(b) Indicate number of participants</w:t>
            </w:r>
            <w:r w:rsidR="00A01600">
              <w:rPr>
                <w:sz w:val="20"/>
                <w:szCs w:val="20"/>
                <w:lang w:val="en-GB"/>
              </w:rPr>
              <w:t xml:space="preserve"> </w:t>
            </w:r>
            <w:r w:rsidRPr="00A66800">
              <w:rPr>
                <w:sz w:val="20"/>
                <w:szCs w:val="20"/>
                <w:lang w:val="en-GB"/>
              </w:rPr>
              <w:t xml:space="preserve">with missing data for each </w:t>
            </w:r>
            <w:proofErr w:type="spellStart"/>
            <w:r w:rsidRPr="00A66800">
              <w:rPr>
                <w:sz w:val="20"/>
                <w:szCs w:val="20"/>
                <w:lang w:val="en-GB"/>
              </w:rPr>
              <w:t>var</w:t>
            </w:r>
            <w:proofErr w:type="spellEnd"/>
            <w:r w:rsidRPr="00A66800">
              <w:rPr>
                <w:sz w:val="20"/>
                <w:szCs w:val="20"/>
                <w:lang w:val="en-GB"/>
              </w:rPr>
              <w:t xml:space="preserve"> of interest</w:t>
            </w:r>
          </w:p>
          <w:p w:rsidR="00AC6410" w:rsidRPr="00AC6410" w:rsidRDefault="00A668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66800">
              <w:rPr>
                <w:sz w:val="20"/>
                <w:szCs w:val="20"/>
                <w:lang w:val="en-GB"/>
              </w:rPr>
              <w:t>(c) Cohort study—Summarise follow-up time (</w:t>
            </w:r>
            <w:proofErr w:type="spellStart"/>
            <w:r w:rsidRPr="00A66800">
              <w:rPr>
                <w:sz w:val="20"/>
                <w:szCs w:val="20"/>
                <w:lang w:val="en-GB"/>
              </w:rPr>
              <w:t>eg</w:t>
            </w:r>
            <w:proofErr w:type="spellEnd"/>
            <w:r w:rsidRPr="00A66800">
              <w:rPr>
                <w:sz w:val="20"/>
                <w:szCs w:val="20"/>
                <w:lang w:val="en-GB"/>
              </w:rPr>
              <w:t xml:space="preserve"> average and total amount)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14</w:t>
            </w:r>
          </w:p>
        </w:tc>
      </w:tr>
      <w:tr w:rsidR="00A0160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Outcome data</w:t>
            </w:r>
          </w:p>
        </w:tc>
        <w:tc>
          <w:tcPr>
            <w:tcW w:w="7110" w:type="dxa"/>
          </w:tcPr>
          <w:p w:rsidR="00AC6410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01600">
              <w:rPr>
                <w:sz w:val="20"/>
                <w:szCs w:val="20"/>
                <w:lang w:val="en-GB"/>
              </w:rPr>
              <w:t>Report numbers of outcome events or summary measures over time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15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Main results</w:t>
            </w:r>
          </w:p>
        </w:tc>
        <w:tc>
          <w:tcPr>
            <w:tcW w:w="7110" w:type="dxa"/>
          </w:tcPr>
          <w:p w:rsidR="00AC6410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01600">
              <w:rPr>
                <w:sz w:val="20"/>
                <w:szCs w:val="20"/>
                <w:lang w:val="en-GB"/>
              </w:rPr>
              <w:t>(a) Report the numbers of individuals at each stage of the study—</w:t>
            </w:r>
            <w:proofErr w:type="spellStart"/>
            <w:r w:rsidRPr="00A01600">
              <w:rPr>
                <w:sz w:val="20"/>
                <w:szCs w:val="20"/>
                <w:lang w:val="en-GB"/>
              </w:rPr>
              <w:t>eg</w:t>
            </w:r>
            <w:proofErr w:type="spellEnd"/>
            <w:r w:rsidRPr="00A01600">
              <w:rPr>
                <w:sz w:val="20"/>
                <w:szCs w:val="20"/>
                <w:lang w:val="en-GB"/>
              </w:rPr>
              <w:t xml:space="preserve"> numbers potentially eligible, examined for eligibility, confirmed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01600">
              <w:rPr>
                <w:sz w:val="20"/>
                <w:szCs w:val="20"/>
                <w:lang w:val="en-GB"/>
              </w:rPr>
              <w:t>eligible, included in the study, completing follow-up, and analysed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A01600">
              <w:rPr>
                <w:sz w:val="20"/>
                <w:szCs w:val="20"/>
                <w:lang w:val="en-GB"/>
              </w:rPr>
              <w:t>(b) Give reasons for non-participation at each stage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A01600">
              <w:rPr>
                <w:sz w:val="20"/>
                <w:szCs w:val="20"/>
                <w:lang w:val="en-GB"/>
              </w:rPr>
              <w:t>(c) Consider use of a flow diagram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16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analyses</w:t>
            </w:r>
          </w:p>
        </w:tc>
        <w:tc>
          <w:tcPr>
            <w:tcW w:w="7110" w:type="dxa"/>
          </w:tcPr>
          <w:p w:rsidR="00AC6410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01600">
              <w:rPr>
                <w:sz w:val="20"/>
                <w:szCs w:val="20"/>
                <w:lang w:val="en-GB"/>
              </w:rPr>
              <w:t>Report other analyses done—</w:t>
            </w:r>
            <w:proofErr w:type="spellStart"/>
            <w:r w:rsidRPr="00A01600">
              <w:rPr>
                <w:sz w:val="20"/>
                <w:szCs w:val="20"/>
                <w:lang w:val="en-GB"/>
              </w:rPr>
              <w:t>eg</w:t>
            </w:r>
            <w:proofErr w:type="spellEnd"/>
            <w:r w:rsidRPr="00A01600">
              <w:rPr>
                <w:sz w:val="20"/>
                <w:szCs w:val="20"/>
                <w:lang w:val="en-GB"/>
              </w:rPr>
              <w:t xml:space="preserve"> subgroups</w:t>
            </w:r>
            <w:r w:rsidR="0087218D">
              <w:rPr>
                <w:sz w:val="20"/>
                <w:szCs w:val="20"/>
                <w:lang w:val="en-GB"/>
              </w:rPr>
              <w:t>,</w:t>
            </w:r>
            <w:r w:rsidRPr="00A01600">
              <w:rPr>
                <w:sz w:val="20"/>
                <w:szCs w:val="20"/>
                <w:lang w:val="en-GB"/>
              </w:rPr>
              <w:t xml:space="preserve"> interactions, sensitivity analyse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17</w:t>
            </w:r>
          </w:p>
        </w:tc>
      </w:tr>
      <w:tr w:rsidR="0087218D" w:rsidRPr="0087218D" w:rsidTr="00A01600">
        <w:tc>
          <w:tcPr>
            <w:tcW w:w="9265" w:type="dxa"/>
            <w:gridSpan w:val="3"/>
            <w:shd w:val="clear" w:color="auto" w:fill="F2F2F2" w:themeFill="background1" w:themeFillShade="F2"/>
          </w:tcPr>
          <w:p w:rsidR="00A01600" w:rsidRPr="0087218D" w:rsidRDefault="00A01600" w:rsidP="0087218D">
            <w:pPr>
              <w:spacing w:after="0" w:line="260" w:lineRule="exact"/>
              <w:rPr>
                <w:b/>
                <w:color w:val="C00000"/>
                <w:sz w:val="20"/>
                <w:szCs w:val="20"/>
                <w:lang w:val="en-GB"/>
              </w:rPr>
            </w:pPr>
            <w:r w:rsidRPr="0087218D">
              <w:rPr>
                <w:b/>
                <w:color w:val="C00000"/>
                <w:sz w:val="20"/>
                <w:szCs w:val="20"/>
                <w:lang w:val="en-GB"/>
              </w:rPr>
              <w:t>DISCUSSION</w:t>
            </w:r>
            <w:r w:rsidR="0087218D">
              <w:rPr>
                <w:b/>
                <w:color w:val="C00000"/>
                <w:sz w:val="20"/>
                <w:szCs w:val="20"/>
                <w:lang w:val="en-GB"/>
              </w:rPr>
              <w:t>/OTHER</w:t>
            </w:r>
          </w:p>
        </w:tc>
      </w:tr>
      <w:tr w:rsidR="00A0160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Key results</w:t>
            </w:r>
          </w:p>
        </w:tc>
        <w:tc>
          <w:tcPr>
            <w:tcW w:w="7110" w:type="dxa"/>
          </w:tcPr>
          <w:p w:rsidR="00AC6410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01600">
              <w:rPr>
                <w:sz w:val="20"/>
                <w:szCs w:val="20"/>
                <w:lang w:val="en-GB"/>
              </w:rPr>
              <w:t>Summarise key results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01600">
              <w:rPr>
                <w:sz w:val="20"/>
                <w:szCs w:val="20"/>
                <w:lang w:val="en-GB"/>
              </w:rPr>
              <w:t>with reference to study objectives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18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Limitations</w:t>
            </w:r>
          </w:p>
        </w:tc>
        <w:tc>
          <w:tcPr>
            <w:tcW w:w="7110" w:type="dxa"/>
          </w:tcPr>
          <w:p w:rsidR="00AC6410" w:rsidRPr="00AC6410" w:rsidRDefault="004A5814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4A5814">
              <w:rPr>
                <w:sz w:val="20"/>
                <w:szCs w:val="20"/>
                <w:lang w:val="en-GB"/>
              </w:rPr>
              <w:t>Discuss limitations of the study, taking into account sources of potential bias or imprecision. Discuss both direction and magnitude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4A5814">
              <w:rPr>
                <w:sz w:val="20"/>
                <w:szCs w:val="20"/>
                <w:lang w:val="en-GB"/>
              </w:rPr>
              <w:t>of any potential bias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19</w:t>
            </w:r>
          </w:p>
        </w:tc>
      </w:tr>
      <w:tr w:rsidR="00AC641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C6410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Interpretation</w:t>
            </w:r>
          </w:p>
        </w:tc>
        <w:tc>
          <w:tcPr>
            <w:tcW w:w="7110" w:type="dxa"/>
          </w:tcPr>
          <w:p w:rsidR="00AC6410" w:rsidRPr="00AC6410" w:rsidRDefault="0071629D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71629D">
              <w:rPr>
                <w:sz w:val="20"/>
                <w:szCs w:val="20"/>
                <w:lang w:val="en-GB"/>
              </w:rPr>
              <w:t>Give a cautious overall interpretation of results considering objectives, limitations, multiplicity of analyses, results from similar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71629D">
              <w:rPr>
                <w:sz w:val="20"/>
                <w:szCs w:val="20"/>
                <w:lang w:val="en-GB"/>
              </w:rPr>
              <w:t>studies, and other relevant evidence</w:t>
            </w:r>
          </w:p>
        </w:tc>
        <w:tc>
          <w:tcPr>
            <w:tcW w:w="540" w:type="dxa"/>
          </w:tcPr>
          <w:p w:rsidR="00AC6410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20</w:t>
            </w:r>
          </w:p>
        </w:tc>
      </w:tr>
      <w:tr w:rsidR="00A01600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A0160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Generalisability</w:t>
            </w:r>
          </w:p>
        </w:tc>
        <w:tc>
          <w:tcPr>
            <w:tcW w:w="7110" w:type="dxa"/>
          </w:tcPr>
          <w:p w:rsidR="00A01600" w:rsidRPr="00AC6410" w:rsidRDefault="0071629D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71629D">
              <w:rPr>
                <w:sz w:val="20"/>
                <w:szCs w:val="20"/>
                <w:lang w:val="en-GB"/>
              </w:rPr>
              <w:t>Discuss the generalisability (external validity) of the study results</w:t>
            </w:r>
          </w:p>
        </w:tc>
        <w:tc>
          <w:tcPr>
            <w:tcW w:w="540" w:type="dxa"/>
          </w:tcPr>
          <w:p w:rsidR="00A01600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</w:t>
            </w:r>
          </w:p>
        </w:tc>
      </w:tr>
      <w:tr w:rsidR="0057793B" w:rsidRPr="00AC6410" w:rsidTr="00A01600">
        <w:tc>
          <w:tcPr>
            <w:tcW w:w="1615" w:type="dxa"/>
            <w:shd w:val="clear" w:color="auto" w:fill="F2F2F2" w:themeFill="background1" w:themeFillShade="F2"/>
          </w:tcPr>
          <w:p w:rsidR="0057793B" w:rsidRPr="00AC6410" w:rsidRDefault="00A01600" w:rsidP="0087218D">
            <w:pPr>
              <w:spacing w:after="0" w:line="260" w:lineRule="exac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7110" w:type="dxa"/>
          </w:tcPr>
          <w:p w:rsidR="0057793B" w:rsidRPr="00AC6410" w:rsidRDefault="00A0160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01600">
              <w:rPr>
                <w:sz w:val="20"/>
                <w:szCs w:val="20"/>
                <w:lang w:val="en-GB"/>
              </w:rPr>
              <w:t>Give the source of funding and the role of the funders for the present study and, if applicable, for the original study on which the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01600">
              <w:rPr>
                <w:sz w:val="20"/>
                <w:szCs w:val="20"/>
                <w:lang w:val="en-GB"/>
              </w:rPr>
              <w:t>present article is based</w:t>
            </w:r>
          </w:p>
        </w:tc>
        <w:tc>
          <w:tcPr>
            <w:tcW w:w="540" w:type="dxa"/>
          </w:tcPr>
          <w:p w:rsidR="0057793B" w:rsidRPr="00AC6410" w:rsidRDefault="00AC6410" w:rsidP="0087218D">
            <w:pPr>
              <w:spacing w:after="0" w:line="260" w:lineRule="exact"/>
              <w:rPr>
                <w:sz w:val="20"/>
                <w:szCs w:val="20"/>
                <w:lang w:val="en-GB"/>
              </w:rPr>
            </w:pPr>
            <w:r w:rsidRPr="00AC6410">
              <w:rPr>
                <w:sz w:val="20"/>
                <w:szCs w:val="20"/>
                <w:lang w:val="en-GB"/>
              </w:rPr>
              <w:t>2</w:t>
            </w:r>
            <w:r w:rsidR="00A01600">
              <w:rPr>
                <w:sz w:val="20"/>
                <w:szCs w:val="20"/>
                <w:lang w:val="en-GB"/>
              </w:rPr>
              <w:t>2</w:t>
            </w:r>
          </w:p>
        </w:tc>
      </w:tr>
    </w:tbl>
    <w:p w:rsidR="0057793B" w:rsidRPr="00FE4423" w:rsidRDefault="0057793B" w:rsidP="0087218D">
      <w:pPr>
        <w:spacing w:line="280" w:lineRule="exact"/>
        <w:rPr>
          <w:lang w:val="en-GB"/>
        </w:rPr>
      </w:pPr>
      <w:bookmarkStart w:id="0" w:name="_GoBack"/>
      <w:bookmarkEnd w:id="0"/>
    </w:p>
    <w:sectPr w:rsidR="0057793B" w:rsidRPr="00FE4423" w:rsidSect="00292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35"/>
    <w:rsid w:val="000236AE"/>
    <w:rsid w:val="00080691"/>
    <w:rsid w:val="000C0F7B"/>
    <w:rsid w:val="001307C1"/>
    <w:rsid w:val="001508F7"/>
    <w:rsid w:val="001550CC"/>
    <w:rsid w:val="00163C87"/>
    <w:rsid w:val="0017572E"/>
    <w:rsid w:val="00177D86"/>
    <w:rsid w:val="00181E4B"/>
    <w:rsid w:val="001923AD"/>
    <w:rsid w:val="00196432"/>
    <w:rsid w:val="001A65C7"/>
    <w:rsid w:val="0020185E"/>
    <w:rsid w:val="002100B5"/>
    <w:rsid w:val="00215239"/>
    <w:rsid w:val="00222595"/>
    <w:rsid w:val="00240405"/>
    <w:rsid w:val="00257DC3"/>
    <w:rsid w:val="00275DD1"/>
    <w:rsid w:val="00291A10"/>
    <w:rsid w:val="00292A35"/>
    <w:rsid w:val="002B3CBE"/>
    <w:rsid w:val="002D1C9F"/>
    <w:rsid w:val="002F4001"/>
    <w:rsid w:val="003251FD"/>
    <w:rsid w:val="003E6E6B"/>
    <w:rsid w:val="00403430"/>
    <w:rsid w:val="0045436D"/>
    <w:rsid w:val="004804EC"/>
    <w:rsid w:val="004A270A"/>
    <w:rsid w:val="004A5814"/>
    <w:rsid w:val="004C3F55"/>
    <w:rsid w:val="00511C95"/>
    <w:rsid w:val="00550FFD"/>
    <w:rsid w:val="005667B0"/>
    <w:rsid w:val="00567F58"/>
    <w:rsid w:val="0057793B"/>
    <w:rsid w:val="00592C5E"/>
    <w:rsid w:val="00630C88"/>
    <w:rsid w:val="0066351A"/>
    <w:rsid w:val="006863AD"/>
    <w:rsid w:val="006F743A"/>
    <w:rsid w:val="0071345F"/>
    <w:rsid w:val="0071629D"/>
    <w:rsid w:val="007457DA"/>
    <w:rsid w:val="00765E90"/>
    <w:rsid w:val="007C22DC"/>
    <w:rsid w:val="00812B9D"/>
    <w:rsid w:val="00820F4F"/>
    <w:rsid w:val="008269D3"/>
    <w:rsid w:val="00867B25"/>
    <w:rsid w:val="0087218D"/>
    <w:rsid w:val="00891949"/>
    <w:rsid w:val="008A36B4"/>
    <w:rsid w:val="008C137B"/>
    <w:rsid w:val="008D6F5F"/>
    <w:rsid w:val="008F2484"/>
    <w:rsid w:val="00971EA7"/>
    <w:rsid w:val="00973CBB"/>
    <w:rsid w:val="00A01600"/>
    <w:rsid w:val="00A66800"/>
    <w:rsid w:val="00AC6410"/>
    <w:rsid w:val="00AD3093"/>
    <w:rsid w:val="00BB03B5"/>
    <w:rsid w:val="00BE6AE3"/>
    <w:rsid w:val="00BF7188"/>
    <w:rsid w:val="00C2111F"/>
    <w:rsid w:val="00C37442"/>
    <w:rsid w:val="00CC1541"/>
    <w:rsid w:val="00CC15E4"/>
    <w:rsid w:val="00CD49AD"/>
    <w:rsid w:val="00CD4F46"/>
    <w:rsid w:val="00CE2B9F"/>
    <w:rsid w:val="00CF5DA1"/>
    <w:rsid w:val="00D00B5A"/>
    <w:rsid w:val="00D20CD4"/>
    <w:rsid w:val="00D30446"/>
    <w:rsid w:val="00D5653C"/>
    <w:rsid w:val="00D84713"/>
    <w:rsid w:val="00DB5932"/>
    <w:rsid w:val="00DD7084"/>
    <w:rsid w:val="00DE0934"/>
    <w:rsid w:val="00DF762A"/>
    <w:rsid w:val="00E1571D"/>
    <w:rsid w:val="00E9166B"/>
    <w:rsid w:val="00EC0C1E"/>
    <w:rsid w:val="00EE5374"/>
    <w:rsid w:val="00F22D3D"/>
    <w:rsid w:val="00F52B38"/>
    <w:rsid w:val="00F91B95"/>
    <w:rsid w:val="00F96B55"/>
    <w:rsid w:val="00FA166F"/>
    <w:rsid w:val="00FA7BF9"/>
    <w:rsid w:val="00FE4423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BE01"/>
  <w15:chartTrackingRefBased/>
  <w15:docId w15:val="{16942DBF-3B7A-49D6-8897-A0959373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5020\AppData\Local\Temp\Templafy\WordVsto\t1npua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isBaseTemplate":false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D0BFF8B-C29C-4A2A-97A3-738A635A3284}">
  <ds:schemaRefs/>
</ds:datastoreItem>
</file>

<file path=customXml/itemProps2.xml><?xml version="1.0" encoding="utf-8"?>
<ds:datastoreItem xmlns:ds="http://schemas.openxmlformats.org/officeDocument/2006/customXml" ds:itemID="{57971C6D-3F3B-44A4-A545-8AEBE2C73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t1npuav3.dotx</Template>
  <TotalTime>30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W.D. Heemsbergen</dc:creator>
  <cp:keywords/>
  <dc:description/>
  <cp:lastModifiedBy>Wilma Heemsbergen</cp:lastModifiedBy>
  <cp:revision>11</cp:revision>
  <dcterms:created xsi:type="dcterms:W3CDTF">2022-06-23T13:40:00Z</dcterms:created>
  <dcterms:modified xsi:type="dcterms:W3CDTF">2022-06-23T14:26:00Z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erasmusmc</vt:lpwstr>
  </property>
  <property fmtid="{D5CDD505-2E9C-101B-9397-08002B2CF9AE}" pid="3" name="TemplafyTemplateId">
    <vt:lpwstr>637558934950724457</vt:lpwstr>
  </property>
  <property fmtid="{D5CDD505-2E9C-101B-9397-08002B2CF9AE}" pid="4" name="TemplafyUserProfileId">
    <vt:lpwstr>637738566021884201</vt:lpwstr>
  </property>
  <property fmtid="{D5CDD505-2E9C-101B-9397-08002B2CF9AE}" pid="5" name="TemplafyFromBlank">
    <vt:bool>true</vt:bool>
  </property>
</Properties>
</file>