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992"/>
        <w:gridCol w:w="1373"/>
        <w:gridCol w:w="1843"/>
        <w:gridCol w:w="1835"/>
        <w:gridCol w:w="2126"/>
        <w:gridCol w:w="1612"/>
        <w:gridCol w:w="1417"/>
        <w:gridCol w:w="1701"/>
      </w:tblGrid>
      <w:tr w:rsidR="00EA297F" w:rsidRPr="00E34A5B" w14:paraId="6BF7F0FC" w14:textId="77777777" w:rsidTr="005E20FB">
        <w:trPr>
          <w:trHeight w:val="300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69ABFE" w14:textId="255E9F1A" w:rsidR="00EA297F" w:rsidRPr="005E20FB" w:rsidRDefault="00501091" w:rsidP="00793E1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da-DK"/>
              </w:rPr>
            </w:pPr>
            <w:r>
              <w:rPr>
                <w:rFonts w:eastAsia="Times New Roman" w:cstheme="minorHAnsi"/>
                <w:color w:val="000000"/>
                <w:szCs w:val="20"/>
                <w:lang w:val="en-US" w:eastAsia="da-DK"/>
              </w:rPr>
              <w:t xml:space="preserve">Table S1. </w:t>
            </w:r>
            <w:r w:rsidR="00EA297F" w:rsidRPr="005E20FB">
              <w:rPr>
                <w:rFonts w:eastAsia="Times New Roman" w:cstheme="minorHAnsi"/>
                <w:color w:val="000000"/>
                <w:szCs w:val="20"/>
                <w:lang w:val="en-US" w:eastAsia="da-DK"/>
              </w:rPr>
              <w:t xml:space="preserve">Descriptive characteristics and results of </w:t>
            </w:r>
            <w:r w:rsidR="00E34A5B">
              <w:rPr>
                <w:rFonts w:eastAsia="Times New Roman" w:cstheme="minorHAnsi"/>
                <w:color w:val="000000"/>
                <w:szCs w:val="20"/>
                <w:lang w:val="en-US" w:eastAsia="da-DK"/>
              </w:rPr>
              <w:t xml:space="preserve">included </w:t>
            </w:r>
            <w:r w:rsidR="00EA297F" w:rsidRPr="005E20FB">
              <w:rPr>
                <w:rFonts w:eastAsia="Times New Roman" w:cstheme="minorHAnsi"/>
                <w:color w:val="000000"/>
                <w:szCs w:val="20"/>
                <w:lang w:val="en-US" w:eastAsia="da-DK"/>
              </w:rPr>
              <w:t xml:space="preserve">studies investigating association between education or income </w:t>
            </w:r>
            <w:r w:rsidR="00793E1B">
              <w:rPr>
                <w:rFonts w:eastAsia="Times New Roman" w:cstheme="minorHAnsi"/>
                <w:color w:val="000000"/>
                <w:szCs w:val="20"/>
                <w:lang w:val="en-US" w:eastAsia="da-DK"/>
              </w:rPr>
              <w:t>and</w:t>
            </w:r>
            <w:r w:rsidR="00EA297F" w:rsidRPr="005E20FB">
              <w:rPr>
                <w:rFonts w:eastAsia="Times New Roman" w:cstheme="minorHAnsi"/>
                <w:color w:val="000000"/>
                <w:szCs w:val="20"/>
                <w:lang w:val="en-US" w:eastAsia="da-DK"/>
              </w:rPr>
              <w:t xml:space="preserve"> </w:t>
            </w:r>
            <w:r w:rsidR="00EA297F" w:rsidRPr="00501091">
              <w:rPr>
                <w:rFonts w:eastAsia="Times New Roman" w:cstheme="minorHAnsi"/>
                <w:color w:val="000000"/>
                <w:szCs w:val="20"/>
                <w:lang w:val="en-US" w:eastAsia="da-DK"/>
              </w:rPr>
              <w:t>advanced stage at diagnosis</w:t>
            </w:r>
            <w:r w:rsidR="00EA297F" w:rsidRPr="005E20FB">
              <w:rPr>
                <w:rFonts w:eastAsia="Times New Roman" w:cstheme="minorHAnsi"/>
                <w:color w:val="000000"/>
                <w:szCs w:val="20"/>
                <w:lang w:val="en-US" w:eastAsia="da-DK"/>
              </w:rPr>
              <w:t xml:space="preserve"> among cancer patients in the Nordic countries</w:t>
            </w:r>
          </w:p>
        </w:tc>
      </w:tr>
      <w:tr w:rsidR="00EA297F" w:rsidRPr="005E20FB" w14:paraId="46CCA646" w14:textId="77777777" w:rsidTr="0068403B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4D8DA" w14:textId="77777777" w:rsidR="00EA297F" w:rsidRPr="005E20FB" w:rsidRDefault="00EA297F" w:rsidP="005E20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  <w:t>First author, year of publication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FECD9" w14:textId="77777777" w:rsidR="00EA297F" w:rsidRPr="005E20FB" w:rsidRDefault="00EA297F" w:rsidP="005E20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>Country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E2FDF" w14:textId="77777777" w:rsidR="00EA297F" w:rsidRPr="005E20FB" w:rsidRDefault="005E20FB" w:rsidP="005E20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>Cancer site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F858F" w14:textId="77777777" w:rsidR="00EA297F" w:rsidRPr="005E20FB" w:rsidRDefault="00B960F7" w:rsidP="005E20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  <w:proofErr w:type="spellStart"/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  <w:t>Descriptives</w:t>
            </w:r>
            <w:proofErr w:type="spellEnd"/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  <w:t xml:space="preserve">: </w:t>
            </w:r>
            <w:r w:rsidR="00EA297F"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  <w:t>P</w:t>
            </w: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  <w:t>eriod of diagnosis, age, n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3890D" w14:textId="77777777" w:rsidR="00EA297F" w:rsidRPr="005E20FB" w:rsidRDefault="00EA297F" w:rsidP="005E20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>Exposure, levels, reference group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DAA37" w14:textId="77777777" w:rsidR="00EA297F" w:rsidRPr="005E20FB" w:rsidRDefault="00EA297F" w:rsidP="005E20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>Adjustment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7C86F" w14:textId="77777777" w:rsidR="00EA297F" w:rsidRPr="005E20FB" w:rsidRDefault="00EA297F" w:rsidP="005E20F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 xml:space="preserve">Effect </w:t>
            </w:r>
            <w:r w:rsidR="00FC6416"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>measure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13CF7" w14:textId="77777777" w:rsidR="00EA297F" w:rsidRPr="005E20FB" w:rsidRDefault="00EA297F" w:rsidP="00EA29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>Result</w:t>
            </w:r>
            <w:r w:rsidR="00B960F7"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>s</w:t>
            </w:r>
          </w:p>
        </w:tc>
      </w:tr>
      <w:tr w:rsidR="00EA297F" w:rsidRPr="00E34A5B" w14:paraId="7B672172" w14:textId="77777777" w:rsidTr="0068403B">
        <w:trPr>
          <w:trHeight w:val="45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9D67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4751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D288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78A8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A94A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30B6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6BC5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F1A25" w14:textId="77777777" w:rsidR="00EA297F" w:rsidRPr="005E20FB" w:rsidRDefault="00FC6416" w:rsidP="00EA29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>E</w:t>
            </w:r>
            <w:r w:rsidR="00EA297F"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a-DK"/>
              </w:rPr>
              <w:t>stimate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AC0D" w14:textId="77777777" w:rsidR="00EA297F" w:rsidRPr="005E20FB" w:rsidRDefault="00EA297F" w:rsidP="00EA2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  <w:t>95% confidence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</w:t>
            </w:r>
            <w:r w:rsidRPr="005E20F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  <w:t>interval or p-value</w:t>
            </w:r>
          </w:p>
        </w:tc>
      </w:tr>
      <w:tr w:rsidR="00B960F7" w:rsidRPr="00E34A5B" w14:paraId="1AAD40B2" w14:textId="77777777" w:rsidTr="0068403B">
        <w:trPr>
          <w:trHeight w:val="45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117E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EB03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9C92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55A5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7528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4DAF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F75C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5486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52D3" w14:textId="77777777" w:rsidR="00EA297F" w:rsidRPr="005E20FB" w:rsidRDefault="00EA297F" w:rsidP="00EA297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</w:tr>
      <w:tr w:rsidR="00D13E3B" w:rsidRPr="005E20FB" w14:paraId="23D0D285" w14:textId="77777777" w:rsidTr="0068403B">
        <w:trPr>
          <w:trHeight w:val="109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7B08E" w14:textId="06ED5D50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Dalton et al. 2006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CDA6D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4733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Breast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418B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Diagnosed 1983-1999, &lt;70 years,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br/>
              <w:t>n=28,765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4C5E6" w14:textId="2D3B90A1" w:rsidR="00D13E3B" w:rsidRPr="005E20FB" w:rsidRDefault="00595D53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</w:t>
            </w:r>
            <w:r w:rsidR="00D13E3B"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levels</w:t>
            </w:r>
            <w:r w:rsidR="00D13E3B"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8E2D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SEP1, mammography screening available, comorbidity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34D9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5A84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170C9" w14:textId="50CBE6EF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0.80;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0.96 </w:t>
            </w:r>
          </w:p>
        </w:tc>
      </w:tr>
      <w:tr w:rsidR="00D13E3B" w:rsidRPr="005E20FB" w14:paraId="6B827CF5" w14:textId="77777777" w:rsidTr="0068403B">
        <w:trPr>
          <w:trHeight w:val="113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09C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68B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028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BFA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C000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Househo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ld income: 4 levels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9DE8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SEP2, mammography screening available, comorbidity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3CDA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D5B4E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46639" w14:textId="396739DD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1.10;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1.34 </w:t>
            </w:r>
          </w:p>
        </w:tc>
      </w:tr>
      <w:tr w:rsidR="00D13E3B" w:rsidRPr="005E20FB" w14:paraId="505B3FC4" w14:textId="77777777" w:rsidTr="0068403B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0C4B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Dalton et al. 2011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7176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A182B" w14:textId="25661F74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NSCLC and SCLC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E219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Diagnosed 2001-2008, ≥30 years, n=18,103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B239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: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low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28A7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sex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D85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OR for advanced stage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81E93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9B902" w14:textId="4823A15C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0.84;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1.01</w:t>
            </w:r>
          </w:p>
        </w:tc>
      </w:tr>
      <w:tr w:rsidR="00D13E3B" w:rsidRPr="005E20FB" w14:paraId="34938954" w14:textId="77777777" w:rsidTr="0068403B">
        <w:trPr>
          <w:trHeight w:val="81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2B5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094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123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492E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3FF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7501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SEP3 comorbidity, hospital department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D4FA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6B71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981C0" w14:textId="19F22A9B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0.89;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0.99</w:t>
            </w:r>
          </w:p>
        </w:tc>
      </w:tr>
      <w:tr w:rsidR="00D13E3B" w:rsidRPr="005E20FB" w14:paraId="1A66C783" w14:textId="77777777" w:rsidTr="0068403B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289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0BB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4EE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1BE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7668" w14:textId="6AF0A116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Household income</w:t>
            </w:r>
            <w:r w:rsidR="0068403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per person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B7FE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sex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67CE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92E18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A038C" w14:textId="7A592A29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0.88;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1.08</w:t>
            </w:r>
          </w:p>
        </w:tc>
      </w:tr>
      <w:tr w:rsidR="00D13E3B" w:rsidRPr="005E20FB" w14:paraId="6A1B4C22" w14:textId="77777777" w:rsidTr="0068403B">
        <w:trPr>
          <w:trHeight w:val="81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A22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FA3A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5C5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295A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35B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2928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SEP4, comorbidity, hospital department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2CF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FD77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969C4" w14:textId="49B36D64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0.89;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1.11</w:t>
            </w:r>
          </w:p>
        </w:tc>
      </w:tr>
      <w:tr w:rsidR="00D13E3B" w:rsidRPr="005E20FB" w14:paraId="64FF9FC5" w14:textId="77777777" w:rsidTr="0068403B">
        <w:trPr>
          <w:trHeight w:val="40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49C9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Eriksson et al. 2013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7A6A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Sweden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0C95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Melanoma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9717D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Diagnosed 1990-2010, n=27,235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A28C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 xml:space="preserve">Ref group: high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FC26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Crude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1D8B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2A7BD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3.0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9C24B" w14:textId="18258204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2.4;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3.7</w:t>
            </w:r>
          </w:p>
        </w:tc>
      </w:tr>
      <w:tr w:rsidR="00D13E3B" w:rsidRPr="005E20FB" w14:paraId="428DD410" w14:textId="77777777" w:rsidTr="0068403B">
        <w:trPr>
          <w:trHeight w:val="37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315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C7B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A8C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7FFC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A80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B31A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Area, period, region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432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583A2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7C99A" w14:textId="71F9844E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1.8;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2.9</w:t>
            </w:r>
          </w:p>
        </w:tc>
      </w:tr>
      <w:tr w:rsidR="00D13E3B" w:rsidRPr="005E20FB" w14:paraId="746EFDA1" w14:textId="77777777" w:rsidTr="0068403B">
        <w:trPr>
          <w:trHeight w:val="112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D4FB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Frederiksen et al. 2011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7FA8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28E6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NHL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D768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Diagnosed 2000-2008, ≥25 years, n=6234 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82D7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4E8C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year of diagnosis,</w:t>
            </w:r>
            <w:r w:rsidRPr="005E20FB">
              <w:rPr>
                <w:rFonts w:eastAsia="Times New Roman" w:cstheme="minorHAnsi"/>
                <w:color w:val="FF0000"/>
                <w:sz w:val="20"/>
                <w:szCs w:val="20"/>
                <w:lang w:val="en-US" w:eastAsia="da-DK"/>
              </w:rPr>
              <w:t xml:space="preserve"> </w:t>
            </w:r>
            <w:r w:rsidRPr="005E20FB">
              <w:rPr>
                <w:rFonts w:eastAsia="Times New Roman" w:cstheme="minorHAnsi"/>
                <w:sz w:val="20"/>
                <w:szCs w:val="20"/>
                <w:lang w:val="en-US" w:eastAsia="da-DK"/>
              </w:rPr>
              <w:t>SEP3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, comorbidity, hospital department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2C6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OR for advanced stage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303B9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BDFA" w14:textId="0C558EAA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0.74;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0.99</w:t>
            </w:r>
          </w:p>
        </w:tc>
      </w:tr>
      <w:tr w:rsidR="00D13E3B" w:rsidRPr="005E20FB" w14:paraId="36796F47" w14:textId="77777777" w:rsidTr="0068403B">
        <w:trPr>
          <w:trHeight w:val="1122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F33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43D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E8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211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75CB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Household income: 4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C594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year of diagnosis, SEP4, comorbidity, hospital department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DF1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DB327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E9651" w14:textId="494EB9A4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0.86;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1.24</w:t>
            </w:r>
          </w:p>
        </w:tc>
      </w:tr>
      <w:tr w:rsidR="00D13E3B" w:rsidRPr="005E20FB" w14:paraId="1F45C9D6" w14:textId="77777777" w:rsidTr="0068403B">
        <w:trPr>
          <w:trHeight w:val="80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EC61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lastRenderedPageBreak/>
              <w:t>Frederiksen et al. 2008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15AC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3A39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Rectum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6920C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val="en-US" w:eastAsia="da-DK"/>
              </w:rPr>
              <w:t>Diagnosed 1995-1999, 18-64 years, n=2762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D9BD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F896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SEP5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09A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OR for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D4D72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0.66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0F00B" w14:textId="6C34B705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0.47;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0.93</w:t>
            </w:r>
          </w:p>
        </w:tc>
      </w:tr>
      <w:tr w:rsidR="00D13E3B" w:rsidRPr="005E20FB" w14:paraId="59CA30D1" w14:textId="77777777" w:rsidTr="0068403B">
        <w:trPr>
          <w:trHeight w:val="69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E98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21F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912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E37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196A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5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89BE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084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C65DB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C6924" w14:textId="3D5E30FB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0.48;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1.06</w:t>
            </w:r>
          </w:p>
        </w:tc>
      </w:tr>
      <w:tr w:rsidR="00D13E3B" w:rsidRPr="005E20FB" w14:paraId="6D43A456" w14:textId="77777777" w:rsidTr="0068403B">
        <w:trPr>
          <w:trHeight w:val="70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983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7CF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953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6A95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 Diagnosed 1995-1999, &gt;65 years, n=4963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AF99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173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534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18A67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799CA" w14:textId="6189D1E4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0.86;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1.52</w:t>
            </w:r>
          </w:p>
        </w:tc>
      </w:tr>
      <w:tr w:rsidR="00D13E3B" w:rsidRPr="005E20FB" w14:paraId="6C866782" w14:textId="77777777" w:rsidTr="0068403B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5BC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71F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9D7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D9C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AE20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5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7FC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DF3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B6772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C3191" w14:textId="7F460751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1.27;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2.05</w:t>
            </w:r>
          </w:p>
        </w:tc>
      </w:tr>
      <w:tr w:rsidR="00D13E3B" w:rsidRPr="005E20FB" w14:paraId="6C86DEFC" w14:textId="77777777" w:rsidTr="0068403B">
        <w:trPr>
          <w:trHeight w:val="77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CC4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A8EC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7133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Colon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908A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val="en-US" w:eastAsia="da-DK"/>
              </w:rPr>
              <w:t xml:space="preserve">Diagnosed 2001-2004, 18-64 years, n=2044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D1F0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D96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504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10B7B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25229" w14:textId="3C93B96B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0.79;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1.60</w:t>
            </w:r>
          </w:p>
        </w:tc>
      </w:tr>
      <w:tr w:rsidR="00D13E3B" w:rsidRPr="005E20FB" w14:paraId="707B0D14" w14:textId="77777777" w:rsidTr="0068403B">
        <w:trPr>
          <w:trHeight w:val="69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5F9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CE1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F35D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1AD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B8A3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5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FBA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2A6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98B61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0.94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4CE4C" w14:textId="0A3D159E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0.64;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1.40</w:t>
            </w:r>
          </w:p>
        </w:tc>
      </w:tr>
      <w:tr w:rsidR="00D13E3B" w:rsidRPr="005E20FB" w14:paraId="1B0F0C91" w14:textId="77777777" w:rsidTr="0068403B">
        <w:trPr>
          <w:trHeight w:val="69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9F7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908A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B37C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15C1D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val="en-US" w:eastAsia="da-DK"/>
              </w:rPr>
              <w:t>Diagnosed 2001-2004, &gt;</w:t>
            </w: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65 years, n=5530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83A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7FB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939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37785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D1298" w14:textId="6472F669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0.64;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1.06</w:t>
            </w:r>
          </w:p>
        </w:tc>
      </w:tr>
      <w:tr w:rsidR="00D13E3B" w:rsidRPr="005E20FB" w14:paraId="5300AF7D" w14:textId="77777777" w:rsidTr="0068403B">
        <w:trPr>
          <w:trHeight w:val="69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C4C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152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485E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17C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376F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5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EDD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6AE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2924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A2D82" w14:textId="2963F3D6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0.73;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1.17</w:t>
            </w:r>
          </w:p>
        </w:tc>
      </w:tr>
      <w:tr w:rsidR="00D13E3B" w:rsidRPr="005E20FB" w14:paraId="761F5DA0" w14:textId="77777777" w:rsidTr="0068403B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9316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Ibfelt et al. 2012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8A12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ADDC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Cervix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B3D97" w14:textId="10750EDA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Diagnosed 2005-2009, &gt;25 years</w:t>
            </w:r>
            <w:r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n=1549 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68E1E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6DA9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C5D2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OR for advanced stage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D43C2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269F" w14:textId="7A8E1C79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1.67;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3.45</w:t>
            </w:r>
          </w:p>
        </w:tc>
      </w:tr>
      <w:tr w:rsidR="00D13E3B" w:rsidRPr="005E20FB" w14:paraId="785BC362" w14:textId="77777777" w:rsidTr="0068403B">
        <w:trPr>
          <w:trHeight w:val="9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C85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D6AC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643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7D9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9067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AAB3D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Age, comorbidity, time since last </w:t>
            </w:r>
            <w:proofErr w:type="spellStart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papanicolaou</w:t>
            </w:r>
            <w:proofErr w:type="spellEnd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test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2B9D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DE19A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4BA4B" w14:textId="38E755F4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1.33;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3.01</w:t>
            </w:r>
          </w:p>
        </w:tc>
      </w:tr>
      <w:tr w:rsidR="00D13E3B" w:rsidRPr="005E20FB" w14:paraId="7D9F22BC" w14:textId="77777777" w:rsidTr="0068403B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754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BCD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902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C7F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01CA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 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7092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087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AC15D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8BC5D" w14:textId="1DD93F32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1.12;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2.46</w:t>
            </w:r>
          </w:p>
        </w:tc>
      </w:tr>
      <w:tr w:rsidR="00D13E3B" w:rsidRPr="005E20FB" w14:paraId="7FE0C755" w14:textId="77777777" w:rsidTr="0068403B">
        <w:trPr>
          <w:trHeight w:val="9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762A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0A7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5B1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F9CA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86F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E574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Age, comorbidity, time since last </w:t>
            </w:r>
            <w:proofErr w:type="spellStart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papanicolaou</w:t>
            </w:r>
            <w:proofErr w:type="spellEnd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test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CBF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C34D3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57ED" w14:textId="325A1491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0.78;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1.90</w:t>
            </w:r>
          </w:p>
        </w:tc>
      </w:tr>
      <w:tr w:rsidR="00D13E3B" w:rsidRPr="005E20FB" w14:paraId="3E6CF52F" w14:textId="77777777" w:rsidTr="0068403B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BF67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Ibfelt et al. 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B5DB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6322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Ovary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E0C3A" w14:textId="7C94CF03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Diagnosed 2005-2010, ≥25 years</w:t>
            </w:r>
            <w:r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n=2873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8112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817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E090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E268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65E4F" w14:textId="44D3C961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0.89;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1.42</w:t>
            </w:r>
          </w:p>
        </w:tc>
      </w:tr>
      <w:tr w:rsidR="00D13E3B" w:rsidRPr="005E20FB" w14:paraId="0FF1FC5F" w14:textId="77777777" w:rsidTr="0068403B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E8E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0E8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5F6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D10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A34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5BB6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comorbidity, SEP4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30F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141A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8EEE7" w14:textId="0BE16BC1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0.88;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1.41</w:t>
            </w:r>
          </w:p>
        </w:tc>
      </w:tr>
      <w:tr w:rsidR="00D13E3B" w:rsidRPr="005E20FB" w14:paraId="40DF8159" w14:textId="77777777" w:rsidTr="0068403B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83EE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1CE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87EE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850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0805D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93E5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445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20602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5D42" w14:textId="61EF7299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0.74;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1.14</w:t>
            </w:r>
          </w:p>
        </w:tc>
      </w:tr>
      <w:tr w:rsidR="00D13E3B" w:rsidRPr="005E20FB" w14:paraId="715E6FA1" w14:textId="77777777" w:rsidTr="0068403B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FB0A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81F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46E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0C6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2C5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B377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comorbidity, SEP4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4C09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0C883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94239" w14:textId="3A0C4D38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0.70;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1.07</w:t>
            </w:r>
          </w:p>
        </w:tc>
      </w:tr>
      <w:tr w:rsidR="00D13E3B" w:rsidRPr="005E20FB" w14:paraId="1AE6E3F1" w14:textId="77777777" w:rsidTr="0068403B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D550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Ibfelt et al. 2018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47405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3A24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Melanoma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676E9" w14:textId="1D5A12C9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Diagnosed 2008-2014, &gt;25 years</w:t>
            </w:r>
            <w:r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n=10,158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C9AB0" w14:textId="77777777" w:rsidR="00D13E3B" w:rsidRPr="005E20FB" w:rsidRDefault="00D13E3B" w:rsidP="00D13E3B">
            <w:pPr>
              <w:spacing w:after="24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74E2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sex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A7C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672AD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A2F57" w14:textId="04FB3DEE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1.32;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1.76</w:t>
            </w:r>
          </w:p>
        </w:tc>
      </w:tr>
      <w:tr w:rsidR="00D13E3B" w:rsidRPr="005E20FB" w14:paraId="270A557C" w14:textId="77777777" w:rsidTr="0068403B">
        <w:trPr>
          <w:trHeight w:val="92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450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0B64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B9BF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93A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46A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2533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Age, sex, SEP4,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region, tumor histology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, comorbidity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BAE6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1F9CC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E4B3" w14:textId="35838C1C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1.20;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1.63</w:t>
            </w:r>
          </w:p>
        </w:tc>
      </w:tr>
      <w:tr w:rsidR="00D13E3B" w:rsidRPr="005E20FB" w14:paraId="59D19BC8" w14:textId="77777777" w:rsidTr="0068403B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413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227C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CA88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BB4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2F7B2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 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647E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sex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274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922EA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D4D76" w14:textId="12A2CDF0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1.51;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2.11</w:t>
            </w:r>
          </w:p>
        </w:tc>
      </w:tr>
      <w:tr w:rsidR="00D13E3B" w:rsidRPr="005E20FB" w14:paraId="41F54B36" w14:textId="77777777" w:rsidTr="0068403B">
        <w:trPr>
          <w:trHeight w:val="79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16B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F6F0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32B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CAE1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E903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9F8AD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SEP4, region,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histology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, comorbidity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BD7E" w14:textId="77777777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370E6" w14:textId="77777777" w:rsidR="00D13E3B" w:rsidRPr="005E20FB" w:rsidRDefault="00D13E3B" w:rsidP="00D13E3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F177F" w14:textId="0AC339C5" w:rsidR="00D13E3B" w:rsidRPr="005E20FB" w:rsidRDefault="00D13E3B" w:rsidP="00D13E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1.17;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1.71</w:t>
            </w:r>
          </w:p>
        </w:tc>
      </w:tr>
      <w:tr w:rsidR="00B173A8" w:rsidRPr="005E20FB" w14:paraId="6EDF1269" w14:textId="77777777" w:rsidTr="0068403B">
        <w:trPr>
          <w:trHeight w:val="52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EEB8B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Olsen et al. 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F2589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FE44B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Glottic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5DDE7" w14:textId="7C360B9C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Diagnosed 1992-2008, ≥30 years</w:t>
            </w:r>
            <w:r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n=1919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E936C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A9264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sex, period, comorbidity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DF6C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DE496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72ABA" w14:textId="6612E5CF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1.19;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2.31</w:t>
            </w:r>
          </w:p>
        </w:tc>
      </w:tr>
      <w:tr w:rsidR="00B173A8" w:rsidRPr="005E20FB" w14:paraId="01CCFC8A" w14:textId="77777777" w:rsidTr="0068403B">
        <w:trPr>
          <w:trHeight w:val="57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3542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339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0EA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FEDF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07653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024E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period, SEP4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2E0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6A4C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3.28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CDD91" w14:textId="7E0732A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2.41;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4.47</w:t>
            </w:r>
          </w:p>
        </w:tc>
      </w:tr>
      <w:tr w:rsidR="00B173A8" w:rsidRPr="005E20FB" w14:paraId="4766D15F" w14:textId="77777777" w:rsidTr="0068403B">
        <w:trPr>
          <w:trHeight w:val="53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ED29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0C2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8E404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Non-glottic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056BB" w14:textId="09B16766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Diagnosed 1992-2008, ≥30 years</w:t>
            </w:r>
            <w:r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n=1381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BFF59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FFB1B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sex, period, comorbidity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2BB9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74E24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DB788" w14:textId="752F258E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0.66;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1.24</w:t>
            </w:r>
          </w:p>
        </w:tc>
      </w:tr>
      <w:tr w:rsidR="00B173A8" w:rsidRPr="005E20FB" w14:paraId="7C4257BE" w14:textId="77777777" w:rsidTr="0068403B">
        <w:trPr>
          <w:trHeight w:val="55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F1D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C3A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D62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4CE8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664D5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6FF4B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period, SEP4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B7C3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293AD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81389" w14:textId="2CC0A03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1.28;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1.63</w:t>
            </w:r>
          </w:p>
        </w:tc>
      </w:tr>
      <w:tr w:rsidR="00B173A8" w:rsidRPr="005E20FB" w14:paraId="2735CFFD" w14:textId="77777777" w:rsidTr="0068403B">
        <w:trPr>
          <w:trHeight w:val="56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0039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4946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DCF9B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Oropharynx</w:t>
            </w:r>
          </w:p>
          <w:p w14:paraId="7A124A9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48887" w14:textId="19A3BCC0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Diagnosed 1992-2008, ≥30 years</w:t>
            </w:r>
            <w:r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 xml:space="preserve">n=2829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67EAE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6B8AC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sex, period, comorbidity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61B2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BC0E1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36210" w14:textId="74CF198C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0.91;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1.70</w:t>
            </w:r>
          </w:p>
        </w:tc>
      </w:tr>
      <w:tr w:rsidR="00B173A8" w:rsidRPr="005E20FB" w14:paraId="65B2DB90" w14:textId="77777777" w:rsidTr="0068403B">
        <w:trPr>
          <w:trHeight w:val="55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DE06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6019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89B5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AA84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A418E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18F85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period, SEP4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BE3A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99E7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FCDF" w14:textId="4813F935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1.10;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1.68</w:t>
            </w:r>
          </w:p>
        </w:tc>
      </w:tr>
      <w:tr w:rsidR="00B173A8" w:rsidRPr="005E20FB" w14:paraId="0C589A22" w14:textId="77777777" w:rsidTr="0068403B">
        <w:trPr>
          <w:trHeight w:val="56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1A6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A06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46CDB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Hypopharynx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0D471" w14:textId="4CB8954F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Diagnosed 1992-2008, ≥30 years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n=761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C673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3E39F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sex, period, comorbidity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2D4B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66A9D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4F71B" w14:textId="414C4F14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0.66;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2.14</w:t>
            </w:r>
          </w:p>
        </w:tc>
      </w:tr>
      <w:tr w:rsidR="00B173A8" w:rsidRPr="005E20FB" w14:paraId="47978163" w14:textId="77777777" w:rsidTr="0068403B">
        <w:trPr>
          <w:trHeight w:val="57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BD3A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40BA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CD33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0F1F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5D9D4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24B05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sex, period, SEP4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D0B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7C46A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6D85E" w14:textId="2782908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0.75;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1.60</w:t>
            </w:r>
          </w:p>
        </w:tc>
      </w:tr>
      <w:tr w:rsidR="00B173A8" w:rsidRPr="005E20FB" w14:paraId="2CC5DAB6" w14:textId="77777777" w:rsidTr="0068403B">
        <w:trPr>
          <w:trHeight w:val="69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9AE5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F43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1F40F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Oral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CD1BF" w14:textId="4878DAA1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Diagnosed 1992-2008,  ≥30 years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n=2793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4E4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1BA2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sex, period, comorbidity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50E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28608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CD220" w14:textId="56EF51D9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1.58;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2.05</w:t>
            </w:r>
          </w:p>
        </w:tc>
      </w:tr>
      <w:tr w:rsidR="00B173A8" w:rsidRPr="005E20FB" w14:paraId="77DA004F" w14:textId="77777777" w:rsidTr="0068403B">
        <w:trPr>
          <w:trHeight w:val="69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3DBA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D898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18C2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A6A3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1A51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73028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val="en-US" w:eastAsia="da-DK"/>
              </w:rPr>
              <w:t>Age, sex, period, SEP4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4F5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38A28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7FA4C" w14:textId="3623E4A0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1.59;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2.10</w:t>
            </w:r>
          </w:p>
        </w:tc>
      </w:tr>
      <w:tr w:rsidR="002D38C9" w:rsidRPr="005E20FB" w14:paraId="3E225ACA" w14:textId="77777777" w:rsidTr="0068403B">
        <w:trPr>
          <w:trHeight w:val="20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ADA9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Raedkjaer et al. 2019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00741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1317E4" w14:textId="36357B4C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Sarcoma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884B8C" w14:textId="64DE01FE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Diagnosed 2000-13, ≥30 years,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n=1919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72785" w14:textId="2C3A23BC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D975" w14:textId="365DEE70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Crude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A2390" w14:textId="46BC48DF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disseminated sarcoma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31EC9" w14:textId="7F13E1C4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C5D5" w14:textId="7D163BD6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0.78;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1.68</w:t>
            </w:r>
          </w:p>
        </w:tc>
      </w:tr>
      <w:tr w:rsidR="002D38C9" w:rsidRPr="005E20FB" w14:paraId="2ABC749A" w14:textId="77777777" w:rsidTr="0068403B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F748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65BD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EE2AB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AA040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80D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52D17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Age, sex, comorbidity, SEP3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FB0AA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90D0D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67467" w14:textId="06A81D23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0.69;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1.58</w:t>
            </w:r>
          </w:p>
        </w:tc>
      </w:tr>
      <w:tr w:rsidR="002D38C9" w:rsidRPr="005E20FB" w14:paraId="4E7CB361" w14:textId="77777777" w:rsidTr="0068403B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01FA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98FC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3A1C3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181BE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2FF1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AE2D3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Crude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CB448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D231F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2490" w14:textId="7A7279FD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0.66;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1.56</w:t>
            </w:r>
          </w:p>
        </w:tc>
      </w:tr>
      <w:tr w:rsidR="002D38C9" w:rsidRPr="005E20FB" w14:paraId="002F1EDF" w14:textId="77777777" w:rsidTr="0068403B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6EE0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4AA9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1395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FAF8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CCA5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F9389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Age, sex, comorbidity, SEP4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BAE16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4820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5CE10" w14:textId="14BEDA8B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0.64;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1.72</w:t>
            </w:r>
          </w:p>
        </w:tc>
      </w:tr>
      <w:tr w:rsidR="002D38C9" w:rsidRPr="005E20FB" w14:paraId="7F1631D2" w14:textId="77777777" w:rsidTr="0068403B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096F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B88D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2B730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Soft tissue sarcoma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A8E99" w14:textId="6F1B3E7F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Diagnosed 2000-13, ≥30 years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n=1497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351C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B4F7B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Crude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51980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FE1A0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6B5B" w14:textId="78D2D53E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0.81;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2.00</w:t>
            </w:r>
          </w:p>
        </w:tc>
      </w:tr>
      <w:tr w:rsidR="002D38C9" w:rsidRPr="005E20FB" w14:paraId="674A7C87" w14:textId="77777777" w:rsidTr="0068403B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50D9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40F7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1D0B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1C9D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A946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8AE2E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Age, sex, comorbidity, SEP3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F0D0C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48C9B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2EAE7" w14:textId="4B4BA80E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0.73;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1.95</w:t>
            </w:r>
          </w:p>
        </w:tc>
      </w:tr>
      <w:tr w:rsidR="002D38C9" w:rsidRPr="005E20FB" w14:paraId="52D941B2" w14:textId="77777777" w:rsidTr="0068403B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345D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AE25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C3E3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E4CF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FB118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99BAB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Crude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5C092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96587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8A045" w14:textId="307AF6BB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0.64;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1.69</w:t>
            </w:r>
          </w:p>
        </w:tc>
      </w:tr>
      <w:tr w:rsidR="002D38C9" w:rsidRPr="005E20FB" w14:paraId="20F085E0" w14:textId="77777777" w:rsidTr="0068403B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203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633A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771F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ABF0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0190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4AFF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Age, sex, comorbidity, SEP4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EF7C9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4BEAF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42DDF" w14:textId="78582F02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0.59;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1.80</w:t>
            </w:r>
          </w:p>
        </w:tc>
      </w:tr>
      <w:tr w:rsidR="002D38C9" w:rsidRPr="005E20FB" w14:paraId="0BD24939" w14:textId="77777777" w:rsidTr="0068403B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AF41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2908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ED845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Bone sarcoma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BAA07" w14:textId="2373DE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Diagnosed 2000-13, ≥30 years,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n=383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6BC0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7A76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Crude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D7B2D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B2AA4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F9F63" w14:textId="6A106014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0.47;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2.43</w:t>
            </w:r>
          </w:p>
        </w:tc>
      </w:tr>
      <w:tr w:rsidR="002D38C9" w:rsidRPr="005E20FB" w14:paraId="68EBF4FE" w14:textId="77777777" w:rsidTr="0068403B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C249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354D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28917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20116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78A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108A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Age, sex, comorbidity, SEP3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545FB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A962E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06769" w14:textId="1142BEF4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0.34;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2.05</w:t>
            </w:r>
          </w:p>
        </w:tc>
      </w:tr>
      <w:tr w:rsidR="002D38C9" w:rsidRPr="005E20FB" w14:paraId="23E74537" w14:textId="77777777" w:rsidTr="0068403B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A9E9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303A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0001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FE564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01D46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FC825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Crude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DF262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86342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4A3A9" w14:textId="48A44865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0.52;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3.61</w:t>
            </w:r>
          </w:p>
        </w:tc>
      </w:tr>
      <w:tr w:rsidR="002D38C9" w:rsidRPr="005E20FB" w14:paraId="036AD7FC" w14:textId="77777777" w:rsidTr="0068403B">
        <w:trPr>
          <w:trHeight w:val="59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1902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4D3F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B5CE6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7DCDE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0E70C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0C8C40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eastAsia="da-DK"/>
              </w:rPr>
              <w:t>Age, sex, comorbidity, SEP4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6BBD" w14:textId="77777777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CAE822" w14:textId="77777777" w:rsidR="002D38C9" w:rsidRPr="005E20FB" w:rsidRDefault="002D38C9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383C37" w14:textId="617A158B" w:rsidR="002D38C9" w:rsidRPr="005E20FB" w:rsidRDefault="002D38C9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0.48;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4.28</w:t>
            </w:r>
          </w:p>
        </w:tc>
      </w:tr>
      <w:tr w:rsidR="00CB6700" w:rsidRPr="005E20FB" w14:paraId="3BD43D5D" w14:textId="77777777" w:rsidTr="004F40D6">
        <w:trPr>
          <w:trHeight w:val="83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C5A18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Rutqvist et al. 2006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93F50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Sweden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E8573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Breast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27F1E" w14:textId="551C9451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Diagnosed 1977-97, ≤75 years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,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n=15,021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382EF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 xml:space="preserve">Ref group: low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2C6FF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Crude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8D2A4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Corr. </w:t>
            </w:r>
            <w:proofErr w:type="spellStart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coeff</w:t>
            </w:r>
            <w:proofErr w:type="spellEnd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.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5CBA7" w14:textId="77777777" w:rsidR="00CB6700" w:rsidRPr="005E20FB" w:rsidRDefault="00CB6700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-0.09*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272A0" w14:textId="110EB55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P&lt;0.001</w:t>
            </w:r>
          </w:p>
        </w:tc>
      </w:tr>
      <w:tr w:rsidR="00CB6700" w:rsidRPr="005E20FB" w14:paraId="33AB497F" w14:textId="77777777" w:rsidTr="004F40D6">
        <w:trPr>
          <w:trHeight w:val="83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8054D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00E27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BA3F8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249C" w14:textId="77777777" w:rsidR="00CB6700" w:rsidRPr="005E20FB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F64B" w14:textId="15F4A164" w:rsidR="00CB6700" w:rsidRDefault="00CB6700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Income: </w:t>
            </w:r>
            <w:r w:rsidR="009D26D6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3 levels</w:t>
            </w:r>
          </w:p>
          <w:p w14:paraId="2A6F3208" w14:textId="19D9DB0C" w:rsidR="009D26D6" w:rsidRPr="005E20FB" w:rsidRDefault="009D26D6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Ref group: low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F1E6D" w14:textId="3924CFEC" w:rsidR="00CB6700" w:rsidRPr="009D26D6" w:rsidRDefault="009D26D6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Crude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ED0D" w14:textId="54601656" w:rsidR="00CB6700" w:rsidRPr="005E20FB" w:rsidRDefault="009D26D6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Corr. </w:t>
            </w:r>
            <w:proofErr w:type="spellStart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coeff</w:t>
            </w:r>
            <w:proofErr w:type="spellEnd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.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E111" w14:textId="1664BCA9" w:rsidR="00CB6700" w:rsidRPr="005E20FB" w:rsidRDefault="009D26D6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-0.08**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F1EBF" w14:textId="3FB81CD5" w:rsidR="00CB6700" w:rsidRPr="005E20FB" w:rsidRDefault="009D26D6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P&lt;0.001</w:t>
            </w:r>
          </w:p>
        </w:tc>
      </w:tr>
      <w:tr w:rsidR="00B173A8" w:rsidRPr="005E20FB" w14:paraId="7F9241F7" w14:textId="77777777" w:rsidTr="0068403B">
        <w:trPr>
          <w:trHeight w:val="41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2FF7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proofErr w:type="spellStart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Seidelin</w:t>
            </w:r>
            <w:proofErr w:type="spellEnd"/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 xml:space="preserve"> et al. 2016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E3FAF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Denmark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DE7CD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sz w:val="20"/>
                <w:szCs w:val="20"/>
                <w:lang w:val="en-US" w:eastAsia="da-DK"/>
              </w:rPr>
              <w:t>Endometrium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28B6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Diagnosed 2005-09, n=3638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A9F6C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2C422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B1448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5F661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9DA8D" w14:textId="34D0A73B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0.96;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1.48</w:t>
            </w:r>
          </w:p>
        </w:tc>
      </w:tr>
      <w:tr w:rsidR="00B173A8" w:rsidRPr="005E20FB" w14:paraId="3E34C610" w14:textId="77777777" w:rsidTr="0068403B">
        <w:trPr>
          <w:trHeight w:val="41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8C8E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E5C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B923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4B0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56A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13715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Age, comorbidity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088F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406F4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B908A" w14:textId="43AC5228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0.97;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1.49</w:t>
            </w:r>
          </w:p>
        </w:tc>
      </w:tr>
      <w:tr w:rsidR="00B173A8" w:rsidRPr="005E20FB" w14:paraId="2B392280" w14:textId="77777777" w:rsidTr="0068403B">
        <w:trPr>
          <w:trHeight w:val="56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F3C0B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Tomic et al. 2018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F1882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Sweden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C1B0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Prostate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4BECB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Diagnosed 2007-14, n=74,643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84BE3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40AA5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Age, year, comorbidity, region, prostate cancer risk category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94B3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advanced stage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72658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6BBA3" w14:textId="44D8AC90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5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0.93</w:t>
            </w:r>
          </w:p>
        </w:tc>
      </w:tr>
      <w:tr w:rsidR="00B173A8" w:rsidRPr="005E20FB" w14:paraId="086001FB" w14:textId="77777777" w:rsidTr="005C392D">
        <w:trPr>
          <w:trHeight w:val="64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4A83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5E67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74F4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7ED2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71162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Income: 4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low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C74D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A1A0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94A00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8916E" w14:textId="4760D698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0.54;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0.60</w:t>
            </w:r>
          </w:p>
        </w:tc>
      </w:tr>
      <w:tr w:rsidR="00B173A8" w:rsidRPr="005E20FB" w14:paraId="7AC8D554" w14:textId="77777777" w:rsidTr="0068403B">
        <w:trPr>
          <w:trHeight w:val="6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8A59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Torbrand et al. 2017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348C09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Sweden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CFF60" w14:textId="5E0E1AB3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Penis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DD20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Diagnosed 2000-12, n=1676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E38D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Education: 3 levels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br/>
              <w:t>Ref group: high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69C92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Age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13D38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T1-T2 vs Tis-Ta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65F50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37553" w14:textId="69156D9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.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05;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1.89</w:t>
            </w:r>
          </w:p>
        </w:tc>
      </w:tr>
      <w:tr w:rsidR="00B173A8" w:rsidRPr="005E20FB" w14:paraId="48645423" w14:textId="77777777" w:rsidTr="0068403B">
        <w:trPr>
          <w:trHeight w:val="6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F22D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6929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284F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0D14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A2D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EAA4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70B1" w14:textId="7777777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  <w:t>OR for T3-T4 vs T1-T2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F0B58" w14:textId="77777777" w:rsidR="00B173A8" w:rsidRPr="005E20FB" w:rsidRDefault="00B173A8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2.07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30F08" w14:textId="761A3B07" w:rsidR="00B173A8" w:rsidRPr="005E20FB" w:rsidRDefault="00B173A8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1.19;</w:t>
            </w:r>
            <w:r w:rsidR="00376361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3.58</w:t>
            </w:r>
          </w:p>
        </w:tc>
      </w:tr>
      <w:tr w:rsidR="008F716F" w:rsidRPr="005E20FB" w14:paraId="29ABE9E3" w14:textId="77777777" w:rsidTr="008F716F">
        <w:trPr>
          <w:trHeight w:val="3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9F53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2079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9C53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D1E0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01F3D" w14:textId="77777777" w:rsidR="008F716F" w:rsidRPr="007015FA" w:rsidRDefault="008F716F" w:rsidP="008F716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da-DK"/>
              </w:rPr>
            </w:pPr>
            <w:r w:rsidRPr="007015FA">
              <w:rPr>
                <w:rFonts w:eastAsia="Times New Roman" w:cstheme="minorHAnsi"/>
                <w:sz w:val="20"/>
                <w:szCs w:val="20"/>
                <w:lang w:val="en-US" w:eastAsia="da-DK"/>
              </w:rPr>
              <w:t>Income: 5 levels</w:t>
            </w:r>
          </w:p>
          <w:p w14:paraId="6A8C6148" w14:textId="53AB5814" w:rsidR="008F716F" w:rsidRPr="008F716F" w:rsidRDefault="008F716F" w:rsidP="008F716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  <w:r w:rsidRPr="007015FA">
              <w:rPr>
                <w:rFonts w:eastAsia="Times New Roman" w:cstheme="minorHAnsi"/>
                <w:sz w:val="20"/>
                <w:szCs w:val="20"/>
                <w:lang w:val="en-US" w:eastAsia="da-DK"/>
              </w:rPr>
              <w:t>Ref group: low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EF02" w14:textId="77777777" w:rsidR="008F716F" w:rsidRPr="008F716F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da-DK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F020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N+ vs N0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DD1A5" w14:textId="77777777" w:rsidR="008F716F" w:rsidRPr="005E20FB" w:rsidRDefault="008F716F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06E7F" w14:textId="67578170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0.74;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1.73</w:t>
            </w:r>
          </w:p>
        </w:tc>
      </w:tr>
      <w:tr w:rsidR="008F716F" w:rsidRPr="005E20FB" w14:paraId="6BD9B729" w14:textId="77777777" w:rsidTr="00F31685">
        <w:trPr>
          <w:trHeight w:val="9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64BC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4DC5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77BB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E964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A4D5" w14:textId="7DCE0C05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2A76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DDBB7" w14:textId="77777777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OR for M1 vs M0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2D612" w14:textId="77777777" w:rsidR="008F716F" w:rsidRPr="005E20FB" w:rsidRDefault="008F716F" w:rsidP="00B173A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B3B2B" w14:textId="230D964F" w:rsidR="008F716F" w:rsidRPr="005E20FB" w:rsidRDefault="008F716F" w:rsidP="00B173A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</w:pP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0.32;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 xml:space="preserve"> 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1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.</w:t>
            </w:r>
            <w:r w:rsidRPr="005E20FB">
              <w:rPr>
                <w:rFonts w:eastAsia="Times New Roman" w:cstheme="minorHAnsi"/>
                <w:color w:val="000000"/>
                <w:sz w:val="20"/>
                <w:szCs w:val="20"/>
                <w:lang w:eastAsia="da-DK"/>
              </w:rPr>
              <w:t>99</w:t>
            </w:r>
          </w:p>
        </w:tc>
      </w:tr>
    </w:tbl>
    <w:p w14:paraId="0F14E9F8" w14:textId="5EF82943" w:rsidR="000A4AFD" w:rsidRPr="00960396" w:rsidRDefault="00EA297F">
      <w:pPr>
        <w:rPr>
          <w:rFonts w:eastAsia="Times New Roman" w:cstheme="minorHAnsi"/>
          <w:color w:val="000000"/>
          <w:sz w:val="18"/>
          <w:szCs w:val="20"/>
          <w:lang w:val="en-US" w:eastAsia="da-DK"/>
        </w:rPr>
      </w:pPr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*higher education associated with lower risk of advanced stage; </w:t>
      </w:r>
      <w:r w:rsidR="009D26D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**higher income associated with lower risk of advanced stage </w:t>
      </w:r>
    </w:p>
    <w:p w14:paraId="5F9ABC2A" w14:textId="190B385C" w:rsidR="009F5B50" w:rsidRDefault="000A4AFD">
      <w:pPr>
        <w:rPr>
          <w:rFonts w:eastAsia="Times New Roman" w:cstheme="minorHAnsi"/>
          <w:color w:val="000000"/>
          <w:sz w:val="18"/>
          <w:szCs w:val="20"/>
          <w:lang w:val="en-US" w:eastAsia="da-DK"/>
        </w:rPr>
      </w:pPr>
      <w:r w:rsidRPr="00960396">
        <w:rPr>
          <w:rFonts w:eastAsia="Times New Roman" w:cstheme="minorHAnsi"/>
          <w:b/>
          <w:color w:val="000000"/>
          <w:sz w:val="18"/>
          <w:szCs w:val="20"/>
          <w:lang w:val="en-US" w:eastAsia="da-DK"/>
        </w:rPr>
        <w:t>Abbreviations</w:t>
      </w:r>
      <w:proofErr w:type="gramStart"/>
      <w:r w:rsidRPr="00960396">
        <w:rPr>
          <w:rFonts w:eastAsia="Times New Roman" w:cstheme="minorHAnsi"/>
          <w:b/>
          <w:color w:val="000000"/>
          <w:sz w:val="18"/>
          <w:szCs w:val="20"/>
          <w:lang w:val="en-US" w:eastAsia="da-DK"/>
        </w:rPr>
        <w:t>:</w:t>
      </w:r>
      <w:proofErr w:type="gramEnd"/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br/>
      </w:r>
      <w:r w:rsidR="009F5B5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Corr. </w:t>
      </w:r>
      <w:proofErr w:type="spellStart"/>
      <w:r w:rsidR="009F5B5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>Coeff</w:t>
      </w:r>
      <w:proofErr w:type="spellEnd"/>
      <w:r w:rsidR="009F5B5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>., correlation coefficient; NHL, Non-Hodgkin Lymphoma;</w:t>
      </w:r>
      <w:r w:rsidR="009F5B50" w:rsidRPr="009F5B50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 </w:t>
      </w:r>
      <w:r w:rsidR="009F5B5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>N</w:t>
      </w:r>
      <w:r w:rsidR="009F5B50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SCLC, Non-small-cell lung carcinoma; </w:t>
      </w:r>
      <w:r w:rsidR="00812B3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>OR, Odds ratio;</w:t>
      </w:r>
      <w:r w:rsidR="0022453C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 </w:t>
      </w:r>
      <w:r w:rsidR="00812B3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RCT, </w:t>
      </w:r>
      <w:proofErr w:type="spellStart"/>
      <w:r w:rsidR="00812B3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>Randomised</w:t>
      </w:r>
      <w:proofErr w:type="spellEnd"/>
      <w:r w:rsidR="00812B3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 Controlled Trial;</w:t>
      </w:r>
      <w:r w:rsidR="009F5B50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 </w:t>
      </w:r>
      <w:r w:rsidR="009F5B5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>Ref, Reference;</w:t>
      </w:r>
      <w:r w:rsidR="00812B30"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 </w:t>
      </w:r>
      <w:r w:rsidR="009F5B50">
        <w:rPr>
          <w:rFonts w:eastAsia="Times New Roman" w:cstheme="minorHAnsi"/>
          <w:color w:val="000000"/>
          <w:sz w:val="18"/>
          <w:szCs w:val="20"/>
          <w:lang w:val="en-US" w:eastAsia="da-DK"/>
        </w:rPr>
        <w:t>SCLC, Small-cell lung carcinoma;</w:t>
      </w:r>
    </w:p>
    <w:p w14:paraId="1A54983B" w14:textId="48BD790C" w:rsidR="00533052" w:rsidRPr="00960396" w:rsidRDefault="00EA297F">
      <w:pPr>
        <w:rPr>
          <w:rFonts w:eastAsia="Times New Roman" w:cstheme="minorHAnsi"/>
          <w:color w:val="000000"/>
          <w:sz w:val="18"/>
          <w:szCs w:val="20"/>
          <w:lang w:val="en-US" w:eastAsia="da-DK"/>
        </w:rPr>
      </w:pPr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SEP1, occupation, disposable household income, cohabitation, children at home, housing status, size of dwelling, degree of </w:t>
      </w:r>
      <w:proofErr w:type="spellStart"/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>urbanicity</w:t>
      </w:r>
      <w:proofErr w:type="spellEnd"/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; </w:t>
      </w:r>
      <w:r w:rsidR="009F5B50">
        <w:rPr>
          <w:rFonts w:eastAsia="Times New Roman" w:cstheme="minorHAnsi"/>
          <w:color w:val="000000"/>
          <w:sz w:val="18"/>
          <w:szCs w:val="20"/>
          <w:lang w:val="en-US" w:eastAsia="da-DK"/>
        </w:rPr>
        <w:br/>
      </w:r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SEP2, education, occupation, disposable household income, cohabitation, children at home, housing status, size of dwelling, degree of </w:t>
      </w:r>
      <w:proofErr w:type="spellStart"/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>urbanicity</w:t>
      </w:r>
      <w:proofErr w:type="spellEnd"/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; </w:t>
      </w:r>
      <w:r w:rsidR="009F5B50">
        <w:rPr>
          <w:rFonts w:eastAsia="Times New Roman" w:cstheme="minorHAnsi"/>
          <w:color w:val="000000"/>
          <w:sz w:val="18"/>
          <w:szCs w:val="20"/>
          <w:lang w:val="en-US" w:eastAsia="da-DK"/>
        </w:rPr>
        <w:br/>
      </w:r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SEP3 income, cohabitation; </w:t>
      </w:r>
      <w:r w:rsidR="009F5B50">
        <w:rPr>
          <w:rFonts w:eastAsia="Times New Roman" w:cstheme="minorHAnsi"/>
          <w:color w:val="000000"/>
          <w:sz w:val="18"/>
          <w:szCs w:val="20"/>
          <w:lang w:val="en-US" w:eastAsia="da-DK"/>
        </w:rPr>
        <w:br/>
      </w:r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SEP4, education, cohabitation; </w:t>
      </w:r>
      <w:r w:rsidR="009F5B50">
        <w:rPr>
          <w:rFonts w:eastAsia="Times New Roman" w:cstheme="minorHAnsi"/>
          <w:color w:val="000000"/>
          <w:sz w:val="18"/>
          <w:szCs w:val="20"/>
          <w:lang w:val="en-US" w:eastAsia="da-DK"/>
        </w:rPr>
        <w:br/>
      </w:r>
      <w:r w:rsidRPr="00960396">
        <w:rPr>
          <w:rFonts w:eastAsia="Times New Roman" w:cstheme="minorHAnsi"/>
          <w:color w:val="000000"/>
          <w:sz w:val="18"/>
          <w:szCs w:val="20"/>
          <w:lang w:val="en-US" w:eastAsia="da-DK"/>
        </w:rPr>
        <w:t xml:space="preserve">SEP5, income, education, profession, cohabitation, home ownership; </w:t>
      </w:r>
    </w:p>
    <w:p w14:paraId="1EB20FA5" w14:textId="32162996" w:rsidR="000A4AFD" w:rsidRPr="005E20FB" w:rsidRDefault="000A4AFD">
      <w:pPr>
        <w:rPr>
          <w:rFonts w:cstheme="minorHAnsi"/>
          <w:sz w:val="20"/>
          <w:szCs w:val="20"/>
          <w:lang w:val="en-US"/>
        </w:rPr>
      </w:pPr>
      <w:bookmarkStart w:id="0" w:name="_GoBack"/>
      <w:bookmarkEnd w:id="0"/>
    </w:p>
    <w:sectPr w:rsidR="000A4AFD" w:rsidRPr="005E20FB" w:rsidSect="00EA297F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97F"/>
    <w:rsid w:val="000A4AFD"/>
    <w:rsid w:val="00143B0E"/>
    <w:rsid w:val="001B3A95"/>
    <w:rsid w:val="001E1BC1"/>
    <w:rsid w:val="0022453C"/>
    <w:rsid w:val="002D38C9"/>
    <w:rsid w:val="002E7ECB"/>
    <w:rsid w:val="002F39A6"/>
    <w:rsid w:val="003331F4"/>
    <w:rsid w:val="003438E6"/>
    <w:rsid w:val="0035147E"/>
    <w:rsid w:val="00376361"/>
    <w:rsid w:val="00496086"/>
    <w:rsid w:val="004B0153"/>
    <w:rsid w:val="004B7D1F"/>
    <w:rsid w:val="004D21DC"/>
    <w:rsid w:val="004E5210"/>
    <w:rsid w:val="00501091"/>
    <w:rsid w:val="00533052"/>
    <w:rsid w:val="00595D53"/>
    <w:rsid w:val="005C392D"/>
    <w:rsid w:val="005C4DF7"/>
    <w:rsid w:val="005D57CD"/>
    <w:rsid w:val="005E20FB"/>
    <w:rsid w:val="00605D0E"/>
    <w:rsid w:val="00607C60"/>
    <w:rsid w:val="00645D77"/>
    <w:rsid w:val="0068403B"/>
    <w:rsid w:val="007013FF"/>
    <w:rsid w:val="007015FA"/>
    <w:rsid w:val="00793E1B"/>
    <w:rsid w:val="007A27D7"/>
    <w:rsid w:val="00812B30"/>
    <w:rsid w:val="00876826"/>
    <w:rsid w:val="008E48AE"/>
    <w:rsid w:val="008F716F"/>
    <w:rsid w:val="00940F03"/>
    <w:rsid w:val="00960396"/>
    <w:rsid w:val="009733E3"/>
    <w:rsid w:val="00996CE9"/>
    <w:rsid w:val="009C7E28"/>
    <w:rsid w:val="009D26D6"/>
    <w:rsid w:val="009F5B50"/>
    <w:rsid w:val="00AC0CC7"/>
    <w:rsid w:val="00AC3536"/>
    <w:rsid w:val="00AC3B2B"/>
    <w:rsid w:val="00B173A8"/>
    <w:rsid w:val="00B960F7"/>
    <w:rsid w:val="00C04DB4"/>
    <w:rsid w:val="00CB6700"/>
    <w:rsid w:val="00CC13B7"/>
    <w:rsid w:val="00D13E3B"/>
    <w:rsid w:val="00DA632A"/>
    <w:rsid w:val="00E34A5B"/>
    <w:rsid w:val="00EA297F"/>
    <w:rsid w:val="00EC38F9"/>
    <w:rsid w:val="00F531B2"/>
    <w:rsid w:val="00FB07D0"/>
    <w:rsid w:val="00FC6416"/>
    <w:rsid w:val="00FF32FF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20DB8"/>
  <w15:chartTrackingRefBased/>
  <w15:docId w15:val="{657E63C2-B063-4A84-935E-7291EFE5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6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41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E2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20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20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2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20F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F5B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Kræftens Bekæmpelse</Company>
  <LinksUpToDate>false</LinksUpToDate>
  <CharactersWithSpaces>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Oksbjerg Dalton</dc:creator>
  <cp:keywords/>
  <dc:description/>
  <cp:lastModifiedBy>AAISHWERYAA G.K..</cp:lastModifiedBy>
  <cp:revision>2</cp:revision>
  <cp:lastPrinted>2021-06-29T09:30:00Z</cp:lastPrinted>
  <dcterms:created xsi:type="dcterms:W3CDTF">2022-06-14T06:27:00Z</dcterms:created>
  <dcterms:modified xsi:type="dcterms:W3CDTF">2022-06-14T06:27:00Z</dcterms:modified>
</cp:coreProperties>
</file>