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60" w:rsidRPr="008A6AEA" w:rsidRDefault="000C1A60" w:rsidP="000C1A60">
      <w:pPr>
        <w:spacing w:line="360" w:lineRule="auto"/>
        <w:contextualSpacing/>
        <w:rPr>
          <w:rFonts w:ascii="Times New Roman" w:hAnsi="Times New Roman" w:cs="Times New Roman"/>
          <w:b/>
          <w:sz w:val="22"/>
          <w:szCs w:val="20"/>
        </w:rPr>
      </w:pPr>
      <w:r w:rsidRPr="008A6AEA">
        <w:rPr>
          <w:rFonts w:ascii="Times New Roman" w:hAnsi="Times New Roman" w:cs="Times New Roman"/>
          <w:b/>
          <w:sz w:val="22"/>
          <w:szCs w:val="20"/>
        </w:rPr>
        <w:t xml:space="preserve">Supplement Figure 1 </w:t>
      </w:r>
      <w:r w:rsidRPr="008A6AEA">
        <w:rPr>
          <w:rFonts w:ascii="Times New Roman" w:hAnsi="Times New Roman" w:cs="Times New Roman"/>
          <w:bCs/>
          <w:sz w:val="22"/>
          <w:szCs w:val="20"/>
        </w:rPr>
        <w:t xml:space="preserve">Attention maps obtained at different iterations </w:t>
      </w:r>
    </w:p>
    <w:p w:rsidR="000C1A60" w:rsidRPr="008A6AEA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8A6AEA">
        <w:rPr>
          <w:rFonts w:ascii="Times New Roman" w:hAnsi="Times New Roman" w:cs="Times New Roman"/>
          <w:noProof/>
          <w:sz w:val="28"/>
          <w:lang w:eastAsia="en-US"/>
        </w:rPr>
        <w:drawing>
          <wp:inline distT="0" distB="0" distL="0" distR="0" wp14:anchorId="549C6319" wp14:editId="0E92A428">
            <wp:extent cx="5943600" cy="15938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A60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2"/>
          <w:szCs w:val="20"/>
        </w:rPr>
      </w:pPr>
    </w:p>
    <w:p w:rsidR="00FB6AF8" w:rsidRPr="008A6AEA" w:rsidRDefault="00FB6AF8" w:rsidP="000C1A6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2"/>
          <w:szCs w:val="20"/>
        </w:rPr>
      </w:pPr>
    </w:p>
    <w:p w:rsidR="000C1A60" w:rsidRPr="008A6AEA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0"/>
        </w:rPr>
      </w:pPr>
      <w:r w:rsidRPr="008A6AEA">
        <w:rPr>
          <w:rFonts w:ascii="Times New Roman" w:hAnsi="Times New Roman" w:cs="Times New Roman"/>
          <w:b/>
          <w:sz w:val="22"/>
          <w:szCs w:val="20"/>
        </w:rPr>
        <w:t xml:space="preserve">Supplement Figure 2 </w:t>
      </w:r>
      <w:r w:rsidRPr="008A6AEA">
        <w:rPr>
          <w:rFonts w:ascii="Times New Roman" w:hAnsi="Times New Roman" w:cs="Times New Roman"/>
          <w:sz w:val="22"/>
          <w:szCs w:val="20"/>
        </w:rPr>
        <w:t>3D-Unet with residual blocks and attentions</w:t>
      </w:r>
    </w:p>
    <w:p w:rsidR="000C1A60" w:rsidRPr="008A6AEA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0"/>
        </w:rPr>
      </w:pPr>
      <w:r w:rsidRPr="008A6AEA">
        <w:rPr>
          <w:rFonts w:ascii="Times New Roman" w:hAnsi="Times New Roman" w:cs="Times New Roman"/>
          <w:noProof/>
          <w:sz w:val="28"/>
          <w:lang w:eastAsia="en-US"/>
        </w:rPr>
        <w:drawing>
          <wp:inline distT="0" distB="0" distL="0" distR="0" wp14:anchorId="2AB03F7D" wp14:editId="468077A6">
            <wp:extent cx="5586425" cy="31328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3328" cy="315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A60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0"/>
        </w:rPr>
      </w:pPr>
    </w:p>
    <w:p w:rsidR="00986734" w:rsidRDefault="00986734">
      <w:pPr>
        <w:spacing w:after="160" w:line="259" w:lineRule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p w:rsidR="00774A30" w:rsidRPr="005669E2" w:rsidRDefault="00774A30" w:rsidP="00986734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lastRenderedPageBreak/>
        <w:t>Supplement Figure 3</w:t>
      </w:r>
      <w:r w:rsidRPr="00E355D5">
        <w:rPr>
          <w:rFonts w:ascii="Times New Roman" w:hAnsi="Times New Roman" w:cs="Times New Roman"/>
          <w:sz w:val="22"/>
          <w:szCs w:val="20"/>
        </w:rPr>
        <w:t xml:space="preserve"> The DVH-parameter differences between the dose calculated on the PCT image and the dose calculated on the SCT images</w:t>
      </w:r>
    </w:p>
    <w:p w:rsidR="00986734" w:rsidRPr="00B20001" w:rsidRDefault="00986734" w:rsidP="00986734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20001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435E45E3" wp14:editId="12ABE0D9">
            <wp:extent cx="5943600" cy="22561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734" w:rsidRDefault="00986734" w:rsidP="000C1A60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0"/>
        </w:rPr>
      </w:pPr>
    </w:p>
    <w:p w:rsidR="00FB6AF8" w:rsidRPr="008A6AEA" w:rsidRDefault="00FB6AF8" w:rsidP="000C1A60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</w:p>
    <w:p w:rsidR="000C1A60" w:rsidRPr="008A6AEA" w:rsidRDefault="000C1A60" w:rsidP="000C1A60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leGrid"/>
        <w:tblW w:w="9390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5"/>
        <w:gridCol w:w="1885"/>
        <w:gridCol w:w="1980"/>
        <w:gridCol w:w="3425"/>
        <w:gridCol w:w="1195"/>
      </w:tblGrid>
      <w:tr w:rsidR="000C1A60" w:rsidRPr="008A6AEA" w:rsidTr="00D2409B">
        <w:trPr>
          <w:trHeight w:val="432"/>
        </w:trPr>
        <w:tc>
          <w:tcPr>
            <w:tcW w:w="90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8A6AEA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Models</w:t>
            </w:r>
          </w:p>
        </w:tc>
        <w:tc>
          <w:tcPr>
            <w:tcW w:w="188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8A6AEA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Number of layers</w:t>
            </w:r>
          </w:p>
        </w:tc>
        <w:tc>
          <w:tcPr>
            <w:tcW w:w="1980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8A6AEA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Filter number</w:t>
            </w:r>
          </w:p>
        </w:tc>
        <w:tc>
          <w:tcPr>
            <w:tcW w:w="342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8A6AEA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Filter size</w:t>
            </w:r>
          </w:p>
        </w:tc>
        <w:tc>
          <w:tcPr>
            <w:tcW w:w="119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8A6AEA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Stride</w:t>
            </w:r>
          </w:p>
        </w:tc>
      </w:tr>
      <w:tr w:rsidR="000C1A60" w:rsidRPr="008A6AEA" w:rsidTr="00D2409B">
        <w:trPr>
          <w:trHeight w:val="432"/>
        </w:trPr>
        <w:tc>
          <w:tcPr>
            <w:tcW w:w="90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2D</w:t>
            </w:r>
          </w:p>
        </w:tc>
        <w:tc>
          <w:tcPr>
            <w:tcW w:w="188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6</w:t>
            </w:r>
          </w:p>
        </w:tc>
        <w:tc>
          <w:tcPr>
            <w:tcW w:w="1980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64-128-256-512-512-1</w:t>
            </w:r>
          </w:p>
        </w:tc>
        <w:tc>
          <w:tcPr>
            <w:tcW w:w="342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4x4 for 1-5 layers 1x1 for the last layer</w:t>
            </w:r>
          </w:p>
        </w:tc>
        <w:tc>
          <w:tcPr>
            <w:tcW w:w="119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2-2-2-2-2-1</w:t>
            </w:r>
          </w:p>
        </w:tc>
      </w:tr>
      <w:tr w:rsidR="000C1A60" w:rsidRPr="008A6AEA" w:rsidTr="00D2409B">
        <w:trPr>
          <w:trHeight w:val="432"/>
        </w:trPr>
        <w:tc>
          <w:tcPr>
            <w:tcW w:w="90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3D</w:t>
            </w:r>
          </w:p>
        </w:tc>
        <w:tc>
          <w:tcPr>
            <w:tcW w:w="188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6</w:t>
            </w:r>
          </w:p>
        </w:tc>
        <w:tc>
          <w:tcPr>
            <w:tcW w:w="1980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64-128-128-256-512-1</w:t>
            </w:r>
          </w:p>
        </w:tc>
        <w:tc>
          <w:tcPr>
            <w:tcW w:w="342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4x4x4 for 1-5 layers 1x1x1 for the last layer</w:t>
            </w:r>
          </w:p>
        </w:tc>
        <w:tc>
          <w:tcPr>
            <w:tcW w:w="1195" w:type="dxa"/>
            <w:vAlign w:val="center"/>
            <w:hideMark/>
          </w:tcPr>
          <w:p w:rsidR="000C1A60" w:rsidRPr="008A6AEA" w:rsidRDefault="000C1A60" w:rsidP="00D2409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A6AEA">
              <w:rPr>
                <w:rFonts w:ascii="Times New Roman" w:hAnsi="Times New Roman" w:cs="Times New Roman"/>
                <w:bCs/>
                <w:sz w:val="18"/>
                <w:szCs w:val="16"/>
              </w:rPr>
              <w:t>2-2-2-2-2-1</w:t>
            </w:r>
          </w:p>
        </w:tc>
      </w:tr>
    </w:tbl>
    <w:p w:rsidR="000C1A60" w:rsidRPr="008A6AEA" w:rsidRDefault="000C1A60" w:rsidP="000C1A60">
      <w:pPr>
        <w:spacing w:line="480" w:lineRule="auto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8A6AEA">
        <w:rPr>
          <w:rFonts w:ascii="Times New Roman" w:hAnsi="Times New Roman" w:cs="Times New Roman"/>
          <w:b/>
          <w:sz w:val="22"/>
          <w:szCs w:val="20"/>
        </w:rPr>
        <w:t xml:space="preserve">Supplement table 1 </w:t>
      </w:r>
      <w:r w:rsidRPr="008A6AEA">
        <w:rPr>
          <w:rFonts w:ascii="Times New Roman" w:hAnsi="Times New Roman" w:cs="Times New Roman"/>
          <w:sz w:val="22"/>
          <w:szCs w:val="20"/>
        </w:rPr>
        <w:t>Discriminator hyperparameter settings</w:t>
      </w:r>
    </w:p>
    <w:p w:rsidR="000C1A60" w:rsidRPr="008A6AEA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bCs/>
          <w:szCs w:val="22"/>
        </w:rPr>
      </w:pPr>
    </w:p>
    <w:p w:rsidR="000C1A60" w:rsidRPr="008A6AEA" w:rsidRDefault="000C1A60" w:rsidP="000C1A60">
      <w:pPr>
        <w:spacing w:line="360" w:lineRule="auto"/>
        <w:contextualSpacing/>
        <w:jc w:val="both"/>
        <w:rPr>
          <w:rFonts w:ascii="Times New Roman" w:hAnsi="Times New Roman" w:cs="Times New Roman"/>
          <w:bCs/>
          <w:szCs w:val="22"/>
        </w:rPr>
      </w:pPr>
    </w:p>
    <w:p w:rsidR="00226E36" w:rsidRPr="008A6AEA" w:rsidRDefault="00226E36">
      <w:pPr>
        <w:rPr>
          <w:rFonts w:ascii="Times New Roman" w:hAnsi="Times New Roman" w:cs="Times New Roman"/>
          <w:sz w:val="28"/>
        </w:rPr>
      </w:pPr>
    </w:p>
    <w:sectPr w:rsidR="00226E36" w:rsidRPr="008A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76"/>
    <w:rsid w:val="000C1A60"/>
    <w:rsid w:val="00226E36"/>
    <w:rsid w:val="005669E2"/>
    <w:rsid w:val="006E79DE"/>
    <w:rsid w:val="00774A30"/>
    <w:rsid w:val="008A6AEA"/>
    <w:rsid w:val="00986734"/>
    <w:rsid w:val="009B6F3E"/>
    <w:rsid w:val="00FB6A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8DF7"/>
  <w15:chartTrackingRefBased/>
  <w15:docId w15:val="{B7AFEA56-99D4-4F40-B3B2-6641349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60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A60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Beaumont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Shupeng</dc:creator>
  <cp:keywords/>
  <dc:description/>
  <cp:lastModifiedBy>Chen, Shupeng</cp:lastModifiedBy>
  <cp:revision>11</cp:revision>
  <dcterms:created xsi:type="dcterms:W3CDTF">2022-09-02T17:44:00Z</dcterms:created>
  <dcterms:modified xsi:type="dcterms:W3CDTF">2022-09-30T14:25:00Z</dcterms:modified>
</cp:coreProperties>
</file>