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47CF9A" w14:textId="5F79E6A9" w:rsidR="00E545C0" w:rsidRPr="008E0AE6" w:rsidRDefault="005A68BD">
      <w:pPr>
        <w:rPr>
          <w:rFonts w:ascii="Times New Roman" w:hAnsi="Times New Roman" w:cs="Times New Roman"/>
          <w:sz w:val="24"/>
          <w:szCs w:val="24"/>
        </w:rPr>
      </w:pPr>
      <w:r w:rsidRPr="008E0AE6">
        <w:rPr>
          <w:rFonts w:ascii="Times New Roman" w:hAnsi="Times New Roman" w:cs="Times New Roman"/>
          <w:b/>
          <w:bCs/>
          <w:sz w:val="24"/>
          <w:szCs w:val="24"/>
        </w:rPr>
        <w:t>Supplement</w:t>
      </w:r>
      <w:r w:rsidR="00CF1E1B" w:rsidRPr="008E0AE6">
        <w:rPr>
          <w:rFonts w:ascii="Times New Roman" w:hAnsi="Times New Roman" w:cs="Times New Roman"/>
          <w:b/>
          <w:bCs/>
          <w:sz w:val="24"/>
          <w:szCs w:val="24"/>
        </w:rPr>
        <w:t>al</w:t>
      </w:r>
      <w:r w:rsidR="00A40D5E" w:rsidRPr="008E0AE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C08C2" w:rsidRPr="008E0AE6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8E0AE6">
        <w:rPr>
          <w:rFonts w:ascii="Times New Roman" w:hAnsi="Times New Roman" w:cs="Times New Roman"/>
          <w:b/>
          <w:bCs/>
          <w:sz w:val="24"/>
          <w:szCs w:val="24"/>
        </w:rPr>
        <w:t>able</w:t>
      </w:r>
      <w:r w:rsidR="009C49D7" w:rsidRPr="008E0AE6">
        <w:rPr>
          <w:rFonts w:ascii="Times New Roman" w:hAnsi="Times New Roman" w:cs="Times New Roman"/>
          <w:b/>
          <w:bCs/>
          <w:sz w:val="24"/>
          <w:szCs w:val="24"/>
        </w:rPr>
        <w:t xml:space="preserve"> 1</w:t>
      </w:r>
      <w:r w:rsidR="006A79E9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6A79E9" w:rsidRPr="008E0AE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131DC" w:rsidRPr="008E0AE6">
        <w:rPr>
          <w:rFonts w:ascii="Times New Roman" w:hAnsi="Times New Roman" w:cs="Times New Roman"/>
          <w:sz w:val="24"/>
          <w:szCs w:val="24"/>
        </w:rPr>
        <w:t>International Classification of Diseases for Oncology, 3rd edition</w:t>
      </w:r>
      <w:r w:rsidR="002D5FF5">
        <w:rPr>
          <w:rFonts w:ascii="Times New Roman" w:hAnsi="Times New Roman" w:cs="Times New Roman"/>
          <w:sz w:val="24"/>
          <w:szCs w:val="24"/>
        </w:rPr>
        <w:t xml:space="preserve"> (</w:t>
      </w:r>
      <w:r w:rsidR="002D5FF5" w:rsidRPr="008E0AE6">
        <w:rPr>
          <w:rFonts w:ascii="Times New Roman" w:hAnsi="Times New Roman" w:cs="Times New Roman"/>
          <w:sz w:val="24"/>
          <w:szCs w:val="24"/>
        </w:rPr>
        <w:t>ICD-O-3</w:t>
      </w:r>
      <w:r w:rsidR="002D5FF5">
        <w:rPr>
          <w:rFonts w:ascii="Times New Roman" w:hAnsi="Times New Roman" w:cs="Times New Roman"/>
          <w:sz w:val="24"/>
          <w:szCs w:val="24"/>
        </w:rPr>
        <w:t xml:space="preserve">) </w:t>
      </w:r>
      <w:r w:rsidR="004131DC" w:rsidRPr="008E0AE6">
        <w:rPr>
          <w:rFonts w:ascii="Times New Roman" w:hAnsi="Times New Roman" w:cs="Times New Roman"/>
          <w:sz w:val="24"/>
          <w:szCs w:val="24"/>
        </w:rPr>
        <w:t xml:space="preserve">codes </w:t>
      </w:r>
      <w:r w:rsidRPr="008E0AE6">
        <w:rPr>
          <w:rFonts w:ascii="Times New Roman" w:hAnsi="Times New Roman" w:cs="Times New Roman"/>
          <w:sz w:val="24"/>
          <w:szCs w:val="24"/>
        </w:rPr>
        <w:t>for ovarian cancer</w:t>
      </w:r>
      <w:r w:rsidR="004539FB">
        <w:rPr>
          <w:rFonts w:ascii="Times New Roman" w:hAnsi="Times New Roman" w:cs="Times New Roman"/>
          <w:sz w:val="24"/>
          <w:szCs w:val="24"/>
        </w:rPr>
        <w:t xml:space="preserve"> </w:t>
      </w:r>
      <w:r w:rsidR="004131DC" w:rsidRPr="008E0AE6">
        <w:rPr>
          <w:rFonts w:ascii="Times New Roman" w:hAnsi="Times New Roman" w:cs="Times New Roman"/>
          <w:sz w:val="24"/>
          <w:szCs w:val="24"/>
        </w:rPr>
        <w:t xml:space="preserve">as </w:t>
      </w:r>
      <w:r w:rsidRPr="008E0AE6">
        <w:rPr>
          <w:rFonts w:ascii="Times New Roman" w:hAnsi="Times New Roman" w:cs="Times New Roman"/>
          <w:sz w:val="24"/>
          <w:szCs w:val="24"/>
        </w:rPr>
        <w:t>used in this study</w:t>
      </w:r>
      <w:r w:rsidR="008D061F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5306"/>
        <w:gridCol w:w="3006"/>
      </w:tblGrid>
      <w:tr w:rsidR="00907758" w:rsidRPr="008E0AE6" w14:paraId="3849C00E" w14:textId="77777777" w:rsidTr="005A68BD">
        <w:tc>
          <w:tcPr>
            <w:tcW w:w="704" w:type="dxa"/>
          </w:tcPr>
          <w:p w14:paraId="6A758F46" w14:textId="36A244E0" w:rsidR="005A68BD" w:rsidRPr="008E0AE6" w:rsidRDefault="005A68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06" w:type="dxa"/>
          </w:tcPr>
          <w:p w14:paraId="3B0653DC" w14:textId="3CC14760" w:rsidR="005A68BD" w:rsidRPr="008E0AE6" w:rsidRDefault="004131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0A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Type of ovarian cancer</w:t>
            </w:r>
          </w:p>
        </w:tc>
        <w:tc>
          <w:tcPr>
            <w:tcW w:w="3006" w:type="dxa"/>
          </w:tcPr>
          <w:p w14:paraId="7CCBFA2E" w14:textId="3ADC9FF9" w:rsidR="005A68BD" w:rsidRPr="008E0AE6" w:rsidRDefault="004131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i-FI"/>
              </w:rPr>
            </w:pPr>
            <w:r w:rsidRPr="008E0A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Morphological codes</w:t>
            </w:r>
          </w:p>
        </w:tc>
      </w:tr>
      <w:tr w:rsidR="00907758" w:rsidRPr="008E0AE6" w14:paraId="2B4DCB56" w14:textId="77777777" w:rsidTr="005A68BD">
        <w:tc>
          <w:tcPr>
            <w:tcW w:w="704" w:type="dxa"/>
          </w:tcPr>
          <w:p w14:paraId="0059B0FB" w14:textId="0199C300" w:rsidR="005A68BD" w:rsidRPr="008E0AE6" w:rsidRDefault="005A68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A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06" w:type="dxa"/>
          </w:tcPr>
          <w:p w14:paraId="0BE74323" w14:textId="45FC0242" w:rsidR="005A68BD" w:rsidRPr="008E0AE6" w:rsidRDefault="005A68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AE6">
              <w:rPr>
                <w:rFonts w:ascii="Times New Roman" w:hAnsi="Times New Roman" w:cs="Times New Roman"/>
                <w:sz w:val="24"/>
                <w:szCs w:val="24"/>
              </w:rPr>
              <w:t>Serous</w:t>
            </w:r>
          </w:p>
        </w:tc>
        <w:tc>
          <w:tcPr>
            <w:tcW w:w="3006" w:type="dxa"/>
          </w:tcPr>
          <w:p w14:paraId="6C517115" w14:textId="1DE05778" w:rsidR="005A68BD" w:rsidRPr="008E0AE6" w:rsidRDefault="00887B92" w:rsidP="005A68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AE6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E545C0" w:rsidRPr="008E0AE6">
              <w:rPr>
                <w:rFonts w:ascii="Times New Roman" w:hAnsi="Times New Roman" w:cs="Times New Roman"/>
                <w:sz w:val="24"/>
                <w:szCs w:val="24"/>
              </w:rPr>
              <w:t>8440</w:t>
            </w:r>
            <w:r w:rsidR="00E545C0" w:rsidRPr="008E0A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5A68BD" w:rsidRPr="008E0A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0AE6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5A68BD" w:rsidRPr="008E0AE6">
              <w:rPr>
                <w:rFonts w:ascii="Times New Roman" w:hAnsi="Times New Roman" w:cs="Times New Roman"/>
                <w:sz w:val="24"/>
                <w:szCs w:val="24"/>
              </w:rPr>
              <w:t xml:space="preserve">8441, </w:t>
            </w:r>
            <w:r w:rsidRPr="008E0AE6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5A68BD" w:rsidRPr="008E0AE6">
              <w:rPr>
                <w:rFonts w:ascii="Times New Roman" w:hAnsi="Times New Roman" w:cs="Times New Roman"/>
                <w:sz w:val="24"/>
                <w:szCs w:val="24"/>
              </w:rPr>
              <w:t>8450,</w:t>
            </w:r>
            <w:r w:rsidRPr="008E0AE6">
              <w:rPr>
                <w:rFonts w:ascii="Times New Roman" w:hAnsi="Times New Roman" w:cs="Times New Roman"/>
                <w:sz w:val="24"/>
                <w:szCs w:val="24"/>
              </w:rPr>
              <w:t xml:space="preserve"> M</w:t>
            </w:r>
            <w:r w:rsidR="005A68BD" w:rsidRPr="008E0AE6">
              <w:rPr>
                <w:rFonts w:ascii="Times New Roman" w:hAnsi="Times New Roman" w:cs="Times New Roman"/>
                <w:sz w:val="24"/>
                <w:szCs w:val="24"/>
              </w:rPr>
              <w:t xml:space="preserve">8460, </w:t>
            </w:r>
            <w:r w:rsidRPr="008E0AE6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5A68BD" w:rsidRPr="008E0AE6">
              <w:rPr>
                <w:rFonts w:ascii="Times New Roman" w:hAnsi="Times New Roman" w:cs="Times New Roman"/>
                <w:sz w:val="24"/>
                <w:szCs w:val="24"/>
              </w:rPr>
              <w:t>8461</w:t>
            </w:r>
          </w:p>
          <w:p w14:paraId="420740CD" w14:textId="6540497C" w:rsidR="005A68BD" w:rsidRPr="008E0AE6" w:rsidRDefault="00887B92" w:rsidP="005A68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AE6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5A68BD" w:rsidRPr="008E0AE6">
              <w:rPr>
                <w:rFonts w:ascii="Times New Roman" w:hAnsi="Times New Roman" w:cs="Times New Roman"/>
                <w:sz w:val="24"/>
                <w:szCs w:val="24"/>
              </w:rPr>
              <w:t>9014</w:t>
            </w:r>
          </w:p>
        </w:tc>
      </w:tr>
      <w:tr w:rsidR="00907758" w:rsidRPr="008E0AE6" w14:paraId="01FC3BB3" w14:textId="77777777" w:rsidTr="005A68BD">
        <w:tc>
          <w:tcPr>
            <w:tcW w:w="704" w:type="dxa"/>
          </w:tcPr>
          <w:p w14:paraId="627E68BF" w14:textId="02DA8203" w:rsidR="005A68BD" w:rsidRPr="008E0AE6" w:rsidRDefault="005A68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A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06" w:type="dxa"/>
          </w:tcPr>
          <w:p w14:paraId="268564AB" w14:textId="0FC342FF" w:rsidR="005A68BD" w:rsidRPr="008E0AE6" w:rsidRDefault="005A68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AE6">
              <w:rPr>
                <w:rFonts w:ascii="Times New Roman" w:hAnsi="Times New Roman" w:cs="Times New Roman"/>
                <w:sz w:val="24"/>
                <w:szCs w:val="24"/>
              </w:rPr>
              <w:t>Mucinous</w:t>
            </w:r>
          </w:p>
        </w:tc>
        <w:tc>
          <w:tcPr>
            <w:tcW w:w="3006" w:type="dxa"/>
          </w:tcPr>
          <w:p w14:paraId="6B5AF49B" w14:textId="10682DCF" w:rsidR="00887B92" w:rsidRPr="008E0AE6" w:rsidRDefault="00887B92" w:rsidP="005A68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AE6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5A68BD" w:rsidRPr="008E0AE6">
              <w:rPr>
                <w:rFonts w:ascii="Times New Roman" w:hAnsi="Times New Roman" w:cs="Times New Roman"/>
                <w:sz w:val="24"/>
                <w:szCs w:val="24"/>
              </w:rPr>
              <w:t xml:space="preserve">8470, </w:t>
            </w:r>
            <w:r w:rsidRPr="008E0AE6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5A68BD" w:rsidRPr="008E0AE6">
              <w:rPr>
                <w:rFonts w:ascii="Times New Roman" w:hAnsi="Times New Roman" w:cs="Times New Roman"/>
                <w:sz w:val="24"/>
                <w:szCs w:val="24"/>
              </w:rPr>
              <w:t>8471,</w:t>
            </w:r>
          </w:p>
          <w:p w14:paraId="5A808640" w14:textId="537A013F" w:rsidR="00887B92" w:rsidRPr="008E0AE6" w:rsidRDefault="00887B92" w:rsidP="005A68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AE6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5A68BD" w:rsidRPr="008E0AE6">
              <w:rPr>
                <w:rFonts w:ascii="Times New Roman" w:hAnsi="Times New Roman" w:cs="Times New Roman"/>
                <w:sz w:val="24"/>
                <w:szCs w:val="24"/>
              </w:rPr>
              <w:t xml:space="preserve">8480, </w:t>
            </w:r>
            <w:r w:rsidRPr="008E0AE6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5A68BD" w:rsidRPr="008E0AE6">
              <w:rPr>
                <w:rFonts w:ascii="Times New Roman" w:hAnsi="Times New Roman" w:cs="Times New Roman"/>
                <w:sz w:val="24"/>
                <w:szCs w:val="24"/>
              </w:rPr>
              <w:t xml:space="preserve">8481, </w:t>
            </w:r>
          </w:p>
          <w:p w14:paraId="24B6DA5B" w14:textId="1DF919EB" w:rsidR="00887B92" w:rsidRPr="008E0AE6" w:rsidRDefault="00887B92" w:rsidP="005A68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AE6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5A68BD" w:rsidRPr="008E0AE6">
              <w:rPr>
                <w:rFonts w:ascii="Times New Roman" w:hAnsi="Times New Roman" w:cs="Times New Roman"/>
                <w:sz w:val="24"/>
                <w:szCs w:val="24"/>
              </w:rPr>
              <w:t xml:space="preserve">8482, </w:t>
            </w:r>
            <w:r w:rsidRPr="008E0AE6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5A68BD" w:rsidRPr="008E0AE6">
              <w:rPr>
                <w:rFonts w:ascii="Times New Roman" w:hAnsi="Times New Roman" w:cs="Times New Roman"/>
                <w:sz w:val="24"/>
                <w:szCs w:val="24"/>
              </w:rPr>
              <w:t xml:space="preserve">8490, </w:t>
            </w:r>
          </w:p>
          <w:p w14:paraId="6673C292" w14:textId="786401F1" w:rsidR="005A68BD" w:rsidRPr="008E0AE6" w:rsidRDefault="00887B92" w:rsidP="005A68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AE6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5A68BD" w:rsidRPr="008E0AE6">
              <w:rPr>
                <w:rFonts w:ascii="Times New Roman" w:hAnsi="Times New Roman" w:cs="Times New Roman"/>
                <w:sz w:val="24"/>
                <w:szCs w:val="24"/>
              </w:rPr>
              <w:t>9015</w:t>
            </w:r>
          </w:p>
        </w:tc>
      </w:tr>
      <w:tr w:rsidR="005A68BD" w:rsidRPr="008E0AE6" w14:paraId="15EFD9AD" w14:textId="77777777" w:rsidTr="005A68BD">
        <w:tc>
          <w:tcPr>
            <w:tcW w:w="704" w:type="dxa"/>
          </w:tcPr>
          <w:p w14:paraId="11E27A25" w14:textId="0012596C" w:rsidR="005A68BD" w:rsidRPr="008E0AE6" w:rsidRDefault="005A68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A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06" w:type="dxa"/>
          </w:tcPr>
          <w:p w14:paraId="38749D35" w14:textId="20512251" w:rsidR="005A68BD" w:rsidRPr="008E0AE6" w:rsidRDefault="005A68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AE6">
              <w:rPr>
                <w:rFonts w:ascii="Times New Roman" w:hAnsi="Times New Roman" w:cs="Times New Roman"/>
                <w:sz w:val="24"/>
                <w:szCs w:val="24"/>
              </w:rPr>
              <w:t>Endometroid</w:t>
            </w:r>
          </w:p>
        </w:tc>
        <w:tc>
          <w:tcPr>
            <w:tcW w:w="3006" w:type="dxa"/>
          </w:tcPr>
          <w:p w14:paraId="2FEF3B29" w14:textId="5FD63857" w:rsidR="00887B92" w:rsidRPr="008E0AE6" w:rsidRDefault="00887B92" w:rsidP="005A68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AE6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5A68BD" w:rsidRPr="008E0AE6">
              <w:rPr>
                <w:rFonts w:ascii="Times New Roman" w:hAnsi="Times New Roman" w:cs="Times New Roman"/>
                <w:sz w:val="24"/>
                <w:szCs w:val="24"/>
              </w:rPr>
              <w:t xml:space="preserve">8380, </w:t>
            </w:r>
            <w:r w:rsidRPr="008E0AE6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5A68BD" w:rsidRPr="008E0AE6">
              <w:rPr>
                <w:rFonts w:ascii="Times New Roman" w:hAnsi="Times New Roman" w:cs="Times New Roman"/>
                <w:sz w:val="24"/>
                <w:szCs w:val="24"/>
              </w:rPr>
              <w:t>8881,</w:t>
            </w:r>
          </w:p>
          <w:p w14:paraId="6CBFD233" w14:textId="7BACDFF8" w:rsidR="005A68BD" w:rsidRPr="008E0AE6" w:rsidRDefault="00887B92" w:rsidP="005A68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AE6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5A68BD" w:rsidRPr="008E0AE6">
              <w:rPr>
                <w:rFonts w:ascii="Times New Roman" w:hAnsi="Times New Roman" w:cs="Times New Roman"/>
                <w:sz w:val="24"/>
                <w:szCs w:val="24"/>
              </w:rPr>
              <w:t>8382,</w:t>
            </w:r>
            <w:r w:rsidRPr="008E0AE6">
              <w:rPr>
                <w:rFonts w:ascii="Times New Roman" w:hAnsi="Times New Roman" w:cs="Times New Roman"/>
                <w:sz w:val="24"/>
                <w:szCs w:val="24"/>
              </w:rPr>
              <w:t xml:space="preserve"> M</w:t>
            </w:r>
            <w:r w:rsidR="005A68BD" w:rsidRPr="008E0AE6">
              <w:rPr>
                <w:rFonts w:ascii="Times New Roman" w:hAnsi="Times New Roman" w:cs="Times New Roman"/>
                <w:sz w:val="24"/>
                <w:szCs w:val="24"/>
              </w:rPr>
              <w:t>8383</w:t>
            </w:r>
          </w:p>
        </w:tc>
      </w:tr>
      <w:tr w:rsidR="00907758" w:rsidRPr="008E0AE6" w14:paraId="3BC10844" w14:textId="77777777" w:rsidTr="005A68BD">
        <w:tc>
          <w:tcPr>
            <w:tcW w:w="704" w:type="dxa"/>
          </w:tcPr>
          <w:p w14:paraId="448B01A4" w14:textId="41267D95" w:rsidR="005A68BD" w:rsidRPr="008E0AE6" w:rsidRDefault="005A68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AE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06" w:type="dxa"/>
          </w:tcPr>
          <w:p w14:paraId="23CAD297" w14:textId="5428F77E" w:rsidR="005A68BD" w:rsidRPr="008E0AE6" w:rsidRDefault="005A68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AE6">
              <w:rPr>
                <w:rFonts w:ascii="Times New Roman" w:hAnsi="Times New Roman" w:cs="Times New Roman"/>
                <w:sz w:val="24"/>
                <w:szCs w:val="24"/>
              </w:rPr>
              <w:t>Clear cell</w:t>
            </w:r>
          </w:p>
        </w:tc>
        <w:tc>
          <w:tcPr>
            <w:tcW w:w="3006" w:type="dxa"/>
          </w:tcPr>
          <w:p w14:paraId="36FDA573" w14:textId="08BB0781" w:rsidR="005A68BD" w:rsidRPr="008E0AE6" w:rsidRDefault="00887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AE6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5A68BD" w:rsidRPr="008E0AE6">
              <w:rPr>
                <w:rFonts w:ascii="Times New Roman" w:hAnsi="Times New Roman" w:cs="Times New Roman"/>
                <w:sz w:val="24"/>
                <w:szCs w:val="24"/>
              </w:rPr>
              <w:t xml:space="preserve">8310, </w:t>
            </w:r>
            <w:r w:rsidRPr="008E0AE6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5A68BD" w:rsidRPr="008E0AE6">
              <w:rPr>
                <w:rFonts w:ascii="Times New Roman" w:hAnsi="Times New Roman" w:cs="Times New Roman"/>
                <w:sz w:val="24"/>
                <w:szCs w:val="24"/>
              </w:rPr>
              <w:t>8313</w:t>
            </w:r>
          </w:p>
        </w:tc>
      </w:tr>
      <w:tr w:rsidR="00907758" w:rsidRPr="008E0AE6" w14:paraId="35EDE0A8" w14:textId="77777777" w:rsidTr="005A68BD">
        <w:tc>
          <w:tcPr>
            <w:tcW w:w="704" w:type="dxa"/>
          </w:tcPr>
          <w:p w14:paraId="345F4743" w14:textId="652A7D72" w:rsidR="005A68BD" w:rsidRPr="008E0AE6" w:rsidRDefault="00712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AE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06" w:type="dxa"/>
          </w:tcPr>
          <w:p w14:paraId="463DA104" w14:textId="7DA5F2EF" w:rsidR="005A68BD" w:rsidRPr="008E0AE6" w:rsidRDefault="005A68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AE6">
              <w:rPr>
                <w:rFonts w:ascii="Times New Roman" w:hAnsi="Times New Roman" w:cs="Times New Roman"/>
                <w:sz w:val="24"/>
                <w:szCs w:val="24"/>
              </w:rPr>
              <w:t>Other</w:t>
            </w:r>
          </w:p>
        </w:tc>
        <w:tc>
          <w:tcPr>
            <w:tcW w:w="3006" w:type="dxa"/>
          </w:tcPr>
          <w:p w14:paraId="455701D3" w14:textId="3C9EF681" w:rsidR="005A68BD" w:rsidRPr="008E0AE6" w:rsidRDefault="005A68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E6C5108" w14:textId="5DDBFE6C" w:rsidR="005A68BD" w:rsidRPr="0047178B" w:rsidRDefault="005A68BD">
      <w:pPr>
        <w:rPr>
          <w:rFonts w:ascii="Times New Roman" w:hAnsi="Times New Roman" w:cs="Times New Roman"/>
          <w:b/>
          <w:bCs/>
        </w:rPr>
      </w:pPr>
    </w:p>
    <w:sectPr w:rsidR="005A68BD" w:rsidRPr="0047178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8BD"/>
    <w:rsid w:val="00122800"/>
    <w:rsid w:val="00285F6D"/>
    <w:rsid w:val="002D5FF5"/>
    <w:rsid w:val="004131DC"/>
    <w:rsid w:val="004539FB"/>
    <w:rsid w:val="0047178B"/>
    <w:rsid w:val="004A140B"/>
    <w:rsid w:val="005239FC"/>
    <w:rsid w:val="005A68BD"/>
    <w:rsid w:val="006A79E9"/>
    <w:rsid w:val="007120F6"/>
    <w:rsid w:val="007D77E5"/>
    <w:rsid w:val="007E664A"/>
    <w:rsid w:val="00887B92"/>
    <w:rsid w:val="008D061F"/>
    <w:rsid w:val="008E0AE6"/>
    <w:rsid w:val="00907758"/>
    <w:rsid w:val="009C49D7"/>
    <w:rsid w:val="009E6515"/>
    <w:rsid w:val="00A40D5E"/>
    <w:rsid w:val="00AC08C2"/>
    <w:rsid w:val="00C276D9"/>
    <w:rsid w:val="00CF1E1B"/>
    <w:rsid w:val="00E54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9246DBE"/>
  <w15:chartTrackingRefBased/>
  <w15:docId w15:val="{400FD2D1-723D-4C62-99FB-92F96C1A3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A68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120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20F6"/>
    <w:rPr>
      <w:rFonts w:ascii="Segoe UI" w:hAnsi="Segoe UI" w:cs="Segoe UI"/>
      <w:sz w:val="18"/>
      <w:szCs w:val="18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D5FF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D5FF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D5FF5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D5F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D5FF5"/>
    <w:rPr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57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Sushmita Katuwal (TAU)</dc:creator>
  <cp:keywords/>
  <dc:description/>
  <cp:lastModifiedBy>Tapanainen, Juha S</cp:lastModifiedBy>
  <cp:revision>4</cp:revision>
  <dcterms:created xsi:type="dcterms:W3CDTF">2021-03-17T08:57:00Z</dcterms:created>
  <dcterms:modified xsi:type="dcterms:W3CDTF">2021-04-12T11:17:00Z</dcterms:modified>
</cp:coreProperties>
</file>