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5ACFA" w14:textId="217170F0" w:rsidR="00C809A9" w:rsidRDefault="00EF4BC6" w:rsidP="00962F11">
      <w:pPr>
        <w:rPr>
          <w:rFonts w:ascii="Times New Roman" w:hAnsi="Times New Roman" w:cs="Times New Roman"/>
        </w:rPr>
      </w:pPr>
      <w:r w:rsidRPr="00AC78DA">
        <w:rPr>
          <w:rFonts w:ascii="Times New Roman" w:eastAsia="Calibri" w:hAnsi="Times New Roman" w:cs="Times New Roman"/>
          <w:b/>
        </w:rPr>
        <w:t xml:space="preserve">Supplemental </w:t>
      </w:r>
      <w:r w:rsidR="00A46BB7" w:rsidRPr="00AC78DA">
        <w:rPr>
          <w:rFonts w:ascii="Times New Roman" w:eastAsia="Calibri" w:hAnsi="Times New Roman" w:cs="Times New Roman"/>
          <w:b/>
        </w:rPr>
        <w:t xml:space="preserve">Table </w:t>
      </w:r>
      <w:r w:rsidR="00630BE9">
        <w:rPr>
          <w:rFonts w:ascii="Times New Roman" w:eastAsia="Calibri" w:hAnsi="Times New Roman" w:cs="Times New Roman"/>
          <w:b/>
        </w:rPr>
        <w:t>3</w:t>
      </w:r>
      <w:r w:rsidR="004A0606" w:rsidRPr="00AC78DA">
        <w:rPr>
          <w:rFonts w:ascii="Times New Roman" w:eastAsia="Calibri" w:hAnsi="Times New Roman" w:cs="Times New Roman"/>
          <w:b/>
        </w:rPr>
        <w:t>.</w:t>
      </w:r>
      <w:r w:rsidR="004A0606" w:rsidRPr="00AC78DA">
        <w:rPr>
          <w:rFonts w:ascii="Times New Roman" w:hAnsi="Times New Roman" w:cs="Times New Roman"/>
        </w:rPr>
        <w:t xml:space="preserve"> </w:t>
      </w:r>
      <w:r w:rsidR="004373E4" w:rsidRPr="003D75BC">
        <w:rPr>
          <w:rFonts w:ascii="Times New Roman" w:hAnsi="Times New Roman" w:cs="Times New Roman"/>
        </w:rPr>
        <w:t>Multivariate conditional logistic regression analysis for the parity, age</w:t>
      </w:r>
    </w:p>
    <w:p w14:paraId="2B6F792C" w14:textId="358890BF" w:rsidR="00962F11" w:rsidRPr="00AC78DA" w:rsidRDefault="004373E4" w:rsidP="00962F11">
      <w:pPr>
        <w:rPr>
          <w:rFonts w:ascii="Times New Roman" w:hAnsi="Times New Roman" w:cs="Times New Roman"/>
        </w:rPr>
      </w:pPr>
      <w:r w:rsidRPr="003D75BC">
        <w:rPr>
          <w:rFonts w:ascii="Times New Roman" w:hAnsi="Times New Roman" w:cs="Times New Roman"/>
        </w:rPr>
        <w:t xml:space="preserve">at first birth and age at last birth as predictors of </w:t>
      </w:r>
      <w:r w:rsidRPr="003D75BC">
        <w:rPr>
          <w:rFonts w:ascii="Times New Roman" w:eastAsia="Calibri" w:hAnsi="Times New Roman" w:cs="Times New Roman"/>
        </w:rPr>
        <w:t xml:space="preserve">other ovarian cancers </w:t>
      </w:r>
      <w:r w:rsidRPr="003D75BC">
        <w:rPr>
          <w:rFonts w:ascii="Times New Roman" w:hAnsi="Times New Roman" w:cs="Times New Roman"/>
        </w:rPr>
        <w:t>diagnosed</w:t>
      </w:r>
      <w:r w:rsidRPr="003D75BC">
        <w:rPr>
          <w:rFonts w:ascii="Times New Roman" w:eastAsia="Calibri" w:hAnsi="Times New Roman" w:cs="Times New Roman"/>
        </w:rPr>
        <w:t xml:space="preserve"> among</w:t>
      </w:r>
      <w:r w:rsidRPr="00201D5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women aged </w:t>
      </w:r>
      <w:r w:rsidRPr="003D75BC">
        <w:rPr>
          <w:rFonts w:ascii="Times New Roman" w:hAnsi="Times New Roman" w:cs="Times New Roman"/>
        </w:rPr>
        <w:t>55+ years</w:t>
      </w:r>
      <w:r>
        <w:rPr>
          <w:rFonts w:ascii="Times New Roman" w:eastAsia="Calibri" w:hAnsi="Times New Roman" w:cs="Times New Roman"/>
        </w:rPr>
        <w:t>.</w:t>
      </w:r>
    </w:p>
    <w:tbl>
      <w:tblPr>
        <w:tblStyle w:val="TableGrid"/>
        <w:tblW w:w="9180" w:type="dxa"/>
        <w:tblInd w:w="-5" w:type="dxa"/>
        <w:tblLook w:val="04A0" w:firstRow="1" w:lastRow="0" w:firstColumn="1" w:lastColumn="0" w:noHBand="0" w:noVBand="1"/>
      </w:tblPr>
      <w:tblGrid>
        <w:gridCol w:w="3263"/>
        <w:gridCol w:w="1957"/>
        <w:gridCol w:w="15"/>
        <w:gridCol w:w="1965"/>
        <w:gridCol w:w="7"/>
        <w:gridCol w:w="1973"/>
      </w:tblGrid>
      <w:tr w:rsidR="001542BB" w:rsidRPr="00AC78DA" w14:paraId="71C07A9D" w14:textId="77777777" w:rsidTr="009C3E2B">
        <w:trPr>
          <w:trHeight w:val="140"/>
        </w:trPr>
        <w:tc>
          <w:tcPr>
            <w:tcW w:w="32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9C72A" w14:textId="77777777" w:rsidR="001542BB" w:rsidRPr="00AC78DA" w:rsidRDefault="001542BB" w:rsidP="0041144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7E747" w14:textId="029D996A" w:rsidR="001542BB" w:rsidRPr="00AC78DA" w:rsidRDefault="00A42A62" w:rsidP="00547F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Other ovarian </w:t>
            </w:r>
            <w:proofErr w:type="spellStart"/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cancers</w:t>
            </w:r>
            <w:r w:rsidR="00386AF4"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94736D" w:rsidRPr="00AC78DA" w14:paraId="0288D5C3" w14:textId="77777777" w:rsidTr="00070E96">
        <w:trPr>
          <w:trHeight w:val="140"/>
        </w:trPr>
        <w:tc>
          <w:tcPr>
            <w:tcW w:w="32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C17D" w14:textId="77777777" w:rsidR="0094736D" w:rsidRPr="00AC78DA" w:rsidRDefault="0094736D" w:rsidP="0041144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793FA" w14:textId="77777777" w:rsidR="0094736D" w:rsidRPr="00AC78DA" w:rsidRDefault="0094736D" w:rsidP="00354BC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C72C" w14:textId="77777777" w:rsidR="0094736D" w:rsidRPr="00AC78DA" w:rsidRDefault="0094736D" w:rsidP="00B4522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9B3AF" w14:textId="77777777" w:rsidR="0094736D" w:rsidRPr="00AC78DA" w:rsidRDefault="0094736D" w:rsidP="00354BC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95%CI</w:t>
            </w:r>
          </w:p>
        </w:tc>
      </w:tr>
      <w:tr w:rsidR="00070E96" w:rsidRPr="00AC78DA" w14:paraId="1CC91F02" w14:textId="77777777" w:rsidTr="00070E9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tcBorders>
              <w:top w:val="single" w:sz="4" w:space="0" w:color="auto"/>
              <w:bottom w:val="nil"/>
            </w:tcBorders>
          </w:tcPr>
          <w:p w14:paraId="557AA956" w14:textId="3B1A77D2" w:rsidR="00070E96" w:rsidRPr="00070E96" w:rsidRDefault="00070E96" w:rsidP="00070E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Parity</w:t>
            </w: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fi-FI"/>
              </w:rPr>
              <w:t>b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bottom w:val="nil"/>
            </w:tcBorders>
          </w:tcPr>
          <w:p w14:paraId="5DBF1C89" w14:textId="77777777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7B69AE0" w14:textId="77777777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3603475" w14:textId="77777777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07BFE" w:rsidRPr="00AC78DA" w14:paraId="1C16EF0D" w14:textId="77777777" w:rsidTr="00070E9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tcBorders>
              <w:top w:val="nil"/>
            </w:tcBorders>
          </w:tcPr>
          <w:p w14:paraId="4A1832BA" w14:textId="58740D9C" w:rsidR="00A07BFE" w:rsidRPr="00AC78DA" w:rsidRDefault="00A07BFE" w:rsidP="00A07BFE">
            <w:pPr>
              <w:rPr>
                <w:rFonts w:ascii="Times New Roman" w:eastAsia="Times New Roman" w:hAnsi="Times New Roman" w:cs="Times New Roman"/>
                <w:bCs/>
                <w:lang w:eastAsia="fi-FI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Nulliparous</w:t>
            </w:r>
          </w:p>
        </w:tc>
        <w:tc>
          <w:tcPr>
            <w:tcW w:w="1957" w:type="dxa"/>
            <w:tcBorders>
              <w:top w:val="nil"/>
            </w:tcBorders>
          </w:tcPr>
          <w:p w14:paraId="1D5EF8FE" w14:textId="755F3F37" w:rsidR="00A07BFE" w:rsidRPr="00AC78DA" w:rsidRDefault="00A07BFE" w:rsidP="00A07BF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980" w:type="dxa"/>
            <w:gridSpan w:val="2"/>
            <w:tcBorders>
              <w:top w:val="nil"/>
            </w:tcBorders>
          </w:tcPr>
          <w:p w14:paraId="5F82DF92" w14:textId="137E977F" w:rsidR="00A07BFE" w:rsidRPr="00AC78DA" w:rsidRDefault="00A07BFE" w:rsidP="00A07BF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  <w:tcBorders>
              <w:top w:val="nil"/>
            </w:tcBorders>
          </w:tcPr>
          <w:p w14:paraId="3AC7BFD4" w14:textId="19A8A710" w:rsidR="00A07BFE" w:rsidRPr="00AC78DA" w:rsidRDefault="00A07BFE" w:rsidP="00A07BF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A07BFE" w:rsidRPr="00AC78DA" w14:paraId="5AD324D0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6A1C280F" w14:textId="77777777" w:rsidR="00A07BFE" w:rsidRPr="00AC78DA" w:rsidRDefault="00A07BFE" w:rsidP="00A07B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   Parous</w:t>
            </w:r>
          </w:p>
          <w:p w14:paraId="6CD9EEF2" w14:textId="2968A8A6" w:rsidR="00A07BFE" w:rsidRPr="00AC78DA" w:rsidRDefault="00A07BFE" w:rsidP="00A07B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Number of </w:t>
            </w: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children</w:t>
            </w:r>
            <w:r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</w:p>
        </w:tc>
        <w:tc>
          <w:tcPr>
            <w:tcW w:w="1957" w:type="dxa"/>
          </w:tcPr>
          <w:p w14:paraId="7FB09B64" w14:textId="6EF49D12" w:rsidR="00A07BFE" w:rsidRPr="00AC78DA" w:rsidRDefault="00A07BFE" w:rsidP="00A07B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383</w:t>
            </w:r>
          </w:p>
        </w:tc>
        <w:tc>
          <w:tcPr>
            <w:tcW w:w="1980" w:type="dxa"/>
            <w:gridSpan w:val="2"/>
          </w:tcPr>
          <w:p w14:paraId="354657AB" w14:textId="19EE600E" w:rsidR="00A07BFE" w:rsidRPr="00AC78DA" w:rsidRDefault="00A07BFE" w:rsidP="00A07B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0" w:type="dxa"/>
            <w:gridSpan w:val="2"/>
          </w:tcPr>
          <w:p w14:paraId="669E1D33" w14:textId="1AA3042F" w:rsidR="00A07BFE" w:rsidRPr="00AC78DA" w:rsidRDefault="00A07BFE" w:rsidP="00A07B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-0.9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75960" w:rsidRPr="00AC78DA" w14:paraId="42F84765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35B4BD89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1</w:t>
            </w:r>
          </w:p>
        </w:tc>
        <w:tc>
          <w:tcPr>
            <w:tcW w:w="1957" w:type="dxa"/>
          </w:tcPr>
          <w:p w14:paraId="71D7EFA2" w14:textId="5A65CB31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980" w:type="dxa"/>
            <w:gridSpan w:val="2"/>
          </w:tcPr>
          <w:p w14:paraId="041102E8" w14:textId="07728AE8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</w:tcPr>
          <w:p w14:paraId="1BA924DF" w14:textId="68271F06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A75960" w:rsidRPr="00AC78DA" w14:paraId="17A2497F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49D7B300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2</w:t>
            </w:r>
          </w:p>
        </w:tc>
        <w:tc>
          <w:tcPr>
            <w:tcW w:w="1957" w:type="dxa"/>
          </w:tcPr>
          <w:p w14:paraId="72FAE183" w14:textId="44D01559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169</w:t>
            </w:r>
          </w:p>
        </w:tc>
        <w:tc>
          <w:tcPr>
            <w:tcW w:w="1980" w:type="dxa"/>
            <w:gridSpan w:val="2"/>
          </w:tcPr>
          <w:p w14:paraId="1DAA489E" w14:textId="291C90B5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0" w:type="dxa"/>
            <w:gridSpan w:val="2"/>
          </w:tcPr>
          <w:p w14:paraId="28B089C6" w14:textId="35A11ACA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-1.1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75960" w:rsidRPr="00AC78DA" w14:paraId="759F67F9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47EA5B70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</w:t>
            </w:r>
          </w:p>
        </w:tc>
        <w:tc>
          <w:tcPr>
            <w:tcW w:w="1957" w:type="dxa"/>
          </w:tcPr>
          <w:p w14:paraId="04C2AA6A" w14:textId="4EA4F06F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980" w:type="dxa"/>
            <w:gridSpan w:val="2"/>
          </w:tcPr>
          <w:p w14:paraId="3B104600" w14:textId="6C5A07F1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0.60</w:t>
            </w:r>
          </w:p>
        </w:tc>
        <w:tc>
          <w:tcPr>
            <w:tcW w:w="1980" w:type="dxa"/>
            <w:gridSpan w:val="2"/>
          </w:tcPr>
          <w:p w14:paraId="7A5A4F41" w14:textId="04419E74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0.40-0.9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75960" w:rsidRPr="00AC78DA" w14:paraId="30EF9CFF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7F64A2EE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4</w:t>
            </w:r>
          </w:p>
        </w:tc>
        <w:tc>
          <w:tcPr>
            <w:tcW w:w="1957" w:type="dxa"/>
          </w:tcPr>
          <w:p w14:paraId="52CB7ED1" w14:textId="190D3A8B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980" w:type="dxa"/>
            <w:gridSpan w:val="2"/>
          </w:tcPr>
          <w:p w14:paraId="63CD0997" w14:textId="2A08644E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80" w:type="dxa"/>
            <w:gridSpan w:val="2"/>
          </w:tcPr>
          <w:p w14:paraId="4BF5D4C0" w14:textId="6493E526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-1.1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A75960" w:rsidRPr="00AC78DA" w14:paraId="3A1AB5EC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  <w:vAlign w:val="center"/>
          </w:tcPr>
          <w:p w14:paraId="7366B4E8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5+</w:t>
            </w:r>
          </w:p>
        </w:tc>
        <w:tc>
          <w:tcPr>
            <w:tcW w:w="1957" w:type="dxa"/>
          </w:tcPr>
          <w:p w14:paraId="4637130E" w14:textId="37E712C2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0" w:type="dxa"/>
            <w:gridSpan w:val="2"/>
          </w:tcPr>
          <w:p w14:paraId="49E2D3C8" w14:textId="19781C9D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0" w:type="dxa"/>
            <w:gridSpan w:val="2"/>
          </w:tcPr>
          <w:p w14:paraId="1DE37560" w14:textId="6A944218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0.37-1.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A75960" w:rsidRPr="00AC78DA" w14:paraId="4B46CD3A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  <w:vAlign w:val="center"/>
          </w:tcPr>
          <w:p w14:paraId="2DC1F49B" w14:textId="0362DCE7" w:rsidR="00A75960" w:rsidRPr="00AC78DA" w:rsidRDefault="00A75960" w:rsidP="00A759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Age at first </w:t>
            </w: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birth</w:t>
            </w:r>
            <w:r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  <w:r w:rsidRPr="00AC78D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fi-FI"/>
              </w:rPr>
              <w:t xml:space="preserve"> </w:t>
            </w:r>
          </w:p>
        </w:tc>
        <w:tc>
          <w:tcPr>
            <w:tcW w:w="1957" w:type="dxa"/>
          </w:tcPr>
          <w:p w14:paraId="04D197EF" w14:textId="7777777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77BE5315" w14:textId="7777777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B8653B9" w14:textId="7777777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5960" w:rsidRPr="00AC78DA" w14:paraId="532B33EC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763C0EEC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&lt;20 years</w:t>
            </w:r>
          </w:p>
        </w:tc>
        <w:tc>
          <w:tcPr>
            <w:tcW w:w="1957" w:type="dxa"/>
          </w:tcPr>
          <w:p w14:paraId="7915604D" w14:textId="42BC150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980" w:type="dxa"/>
            <w:gridSpan w:val="2"/>
          </w:tcPr>
          <w:p w14:paraId="441C71D1" w14:textId="68A80CBB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</w:tcPr>
          <w:p w14:paraId="124744E8" w14:textId="4062CD9F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A75960" w:rsidRPr="00AC78DA" w14:paraId="63DC6C68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3B73D50D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20-24 years</w:t>
            </w:r>
          </w:p>
        </w:tc>
        <w:tc>
          <w:tcPr>
            <w:tcW w:w="1957" w:type="dxa"/>
          </w:tcPr>
          <w:p w14:paraId="65C13846" w14:textId="5930A93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176</w:t>
            </w:r>
          </w:p>
        </w:tc>
        <w:tc>
          <w:tcPr>
            <w:tcW w:w="1980" w:type="dxa"/>
            <w:gridSpan w:val="2"/>
          </w:tcPr>
          <w:p w14:paraId="4098CC7E" w14:textId="1DCEFAC0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0.69</w:t>
            </w:r>
          </w:p>
        </w:tc>
        <w:tc>
          <w:tcPr>
            <w:tcW w:w="1980" w:type="dxa"/>
            <w:gridSpan w:val="2"/>
          </w:tcPr>
          <w:p w14:paraId="40E9C94D" w14:textId="5CFA2433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-0.9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75960" w:rsidRPr="00AC78DA" w14:paraId="4DEE4913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1A37BF08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25-29 years</w:t>
            </w:r>
          </w:p>
        </w:tc>
        <w:tc>
          <w:tcPr>
            <w:tcW w:w="1957" w:type="dxa"/>
          </w:tcPr>
          <w:p w14:paraId="67A842F0" w14:textId="05660FE2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980" w:type="dxa"/>
            <w:gridSpan w:val="2"/>
          </w:tcPr>
          <w:p w14:paraId="3D1CD165" w14:textId="2DF35179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0.68</w:t>
            </w:r>
          </w:p>
        </w:tc>
        <w:tc>
          <w:tcPr>
            <w:tcW w:w="1980" w:type="dxa"/>
            <w:gridSpan w:val="2"/>
          </w:tcPr>
          <w:p w14:paraId="1599F23A" w14:textId="325884DF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0.46-1.0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75960" w:rsidRPr="00AC78DA" w14:paraId="4EA86871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49764BF9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30+ years</w:t>
            </w:r>
          </w:p>
        </w:tc>
        <w:tc>
          <w:tcPr>
            <w:tcW w:w="1957" w:type="dxa"/>
          </w:tcPr>
          <w:p w14:paraId="5A4D62C7" w14:textId="350AE040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980" w:type="dxa"/>
            <w:gridSpan w:val="2"/>
          </w:tcPr>
          <w:p w14:paraId="65D34588" w14:textId="10B11605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0" w:type="dxa"/>
            <w:gridSpan w:val="2"/>
          </w:tcPr>
          <w:p w14:paraId="751F590E" w14:textId="2EABAF0F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-1.3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75960" w:rsidRPr="00AC78DA" w14:paraId="180CDC2F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</w:trPr>
        <w:tc>
          <w:tcPr>
            <w:tcW w:w="3263" w:type="dxa"/>
          </w:tcPr>
          <w:p w14:paraId="2DBBA8B8" w14:textId="3454E27D" w:rsidR="00A75960" w:rsidRPr="00AC78DA" w:rsidRDefault="00A75960" w:rsidP="00A759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Age at last </w:t>
            </w: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birth</w:t>
            </w:r>
            <w:r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  <w:r w:rsidRPr="00AC78D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fi-FI"/>
              </w:rPr>
              <w:t xml:space="preserve"> </w:t>
            </w:r>
          </w:p>
        </w:tc>
        <w:tc>
          <w:tcPr>
            <w:tcW w:w="1957" w:type="dxa"/>
          </w:tcPr>
          <w:p w14:paraId="13446361" w14:textId="7777777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A52D1F" w14:textId="7777777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78C0D088" w14:textId="7777777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5960" w:rsidRPr="00AC78DA" w14:paraId="1B304A8E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"/>
        </w:trPr>
        <w:tc>
          <w:tcPr>
            <w:tcW w:w="3263" w:type="dxa"/>
            <w:vAlign w:val="center"/>
          </w:tcPr>
          <w:p w14:paraId="4067A468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&lt;30 years</w:t>
            </w:r>
          </w:p>
        </w:tc>
        <w:tc>
          <w:tcPr>
            <w:tcW w:w="1957" w:type="dxa"/>
          </w:tcPr>
          <w:p w14:paraId="631AFF7F" w14:textId="22A86BCD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237</w:t>
            </w:r>
          </w:p>
        </w:tc>
        <w:tc>
          <w:tcPr>
            <w:tcW w:w="1980" w:type="dxa"/>
            <w:gridSpan w:val="2"/>
          </w:tcPr>
          <w:p w14:paraId="1DC8A38D" w14:textId="4E19DDB1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</w:tcPr>
          <w:p w14:paraId="353707BA" w14:textId="1CCA2AC1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Ref.</w:t>
            </w:r>
          </w:p>
        </w:tc>
      </w:tr>
      <w:tr w:rsidR="00A75960" w:rsidRPr="00AC78DA" w14:paraId="5467D49D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263" w:type="dxa"/>
            <w:vAlign w:val="center"/>
          </w:tcPr>
          <w:p w14:paraId="26A8F737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30-34 years</w:t>
            </w:r>
          </w:p>
        </w:tc>
        <w:tc>
          <w:tcPr>
            <w:tcW w:w="1957" w:type="dxa"/>
          </w:tcPr>
          <w:p w14:paraId="3B20B35A" w14:textId="5B2E51C8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980" w:type="dxa"/>
            <w:gridSpan w:val="2"/>
          </w:tcPr>
          <w:p w14:paraId="708D4A46" w14:textId="0EA2AA30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0.93</w:t>
            </w:r>
          </w:p>
        </w:tc>
        <w:tc>
          <w:tcPr>
            <w:tcW w:w="1980" w:type="dxa"/>
            <w:gridSpan w:val="2"/>
          </w:tcPr>
          <w:p w14:paraId="776763AD" w14:textId="5377CE47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-1.31</w:t>
            </w:r>
          </w:p>
        </w:tc>
      </w:tr>
      <w:tr w:rsidR="00A75960" w:rsidRPr="00AC78DA" w14:paraId="5F3381A0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2E54731D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35-39 years</w:t>
            </w:r>
          </w:p>
        </w:tc>
        <w:tc>
          <w:tcPr>
            <w:tcW w:w="1957" w:type="dxa"/>
          </w:tcPr>
          <w:p w14:paraId="78D0DE79" w14:textId="1FC3A41C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980" w:type="dxa"/>
            <w:gridSpan w:val="2"/>
          </w:tcPr>
          <w:p w14:paraId="7FF3B7F9" w14:textId="3032D8C1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980" w:type="dxa"/>
            <w:gridSpan w:val="2"/>
          </w:tcPr>
          <w:p w14:paraId="43E5BA93" w14:textId="313CC226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-1.4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75960" w:rsidRPr="00AC78DA" w14:paraId="27755B71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5600CA5D" w14:textId="77777777" w:rsidR="00A75960" w:rsidRPr="00AC78DA" w:rsidRDefault="00A75960" w:rsidP="00A7596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40+ years</w:t>
            </w:r>
          </w:p>
        </w:tc>
        <w:tc>
          <w:tcPr>
            <w:tcW w:w="1957" w:type="dxa"/>
          </w:tcPr>
          <w:p w14:paraId="7760398F" w14:textId="70C63B64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0" w:type="dxa"/>
            <w:gridSpan w:val="2"/>
          </w:tcPr>
          <w:p w14:paraId="418D12BE" w14:textId="0357C692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0" w:type="dxa"/>
            <w:gridSpan w:val="2"/>
          </w:tcPr>
          <w:p w14:paraId="5C14DD29" w14:textId="412B0355" w:rsidR="00A75960" w:rsidRPr="00AC78DA" w:rsidRDefault="00A75960" w:rsidP="00A759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3D75BC">
              <w:rPr>
                <w:rFonts w:ascii="Times New Roman" w:hAnsi="Times New Roman" w:cs="Times New Roman"/>
                <w:bCs/>
                <w:sz w:val="24"/>
                <w:szCs w:val="24"/>
              </w:rPr>
              <w:t>-1.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</w:tr>
    </w:tbl>
    <w:p w14:paraId="50CD9748" w14:textId="3AFA8935" w:rsidR="00962F11" w:rsidRPr="00AC78DA" w:rsidRDefault="00962F11" w:rsidP="00962F11">
      <w:pPr>
        <w:rPr>
          <w:rFonts w:ascii="Times New Roman" w:hAnsi="Times New Roman" w:cs="Times New Roman"/>
        </w:rPr>
      </w:pPr>
      <w:r w:rsidRPr="00AC78DA">
        <w:rPr>
          <w:rFonts w:ascii="Times New Roman" w:hAnsi="Times New Roman" w:cs="Times New Roman"/>
        </w:rPr>
        <w:t>N</w:t>
      </w:r>
      <w:r w:rsidR="000E3243" w:rsidRPr="00AC78DA">
        <w:rPr>
          <w:rFonts w:ascii="Times New Roman" w:hAnsi="Times New Roman" w:cs="Times New Roman"/>
        </w:rPr>
        <w:t>:</w:t>
      </w:r>
      <w:r w:rsidR="00BF1BCF" w:rsidRPr="00AC78DA">
        <w:rPr>
          <w:rFonts w:ascii="Times New Roman" w:hAnsi="Times New Roman" w:cs="Times New Roman"/>
        </w:rPr>
        <w:t xml:space="preserve"> </w:t>
      </w:r>
      <w:r w:rsidRPr="00AC78DA">
        <w:rPr>
          <w:rFonts w:ascii="Times New Roman" w:hAnsi="Times New Roman" w:cs="Times New Roman"/>
        </w:rPr>
        <w:t>number of cancer cases, OR</w:t>
      </w:r>
      <w:r w:rsidR="000E3243" w:rsidRPr="00AC78DA">
        <w:rPr>
          <w:rFonts w:ascii="Times New Roman" w:hAnsi="Times New Roman" w:cs="Times New Roman"/>
        </w:rPr>
        <w:t>:</w:t>
      </w:r>
      <w:r w:rsidRPr="00AC78DA">
        <w:rPr>
          <w:rFonts w:ascii="Times New Roman" w:hAnsi="Times New Roman" w:cs="Times New Roman"/>
        </w:rPr>
        <w:t xml:space="preserve"> odds ratio, CI 95%</w:t>
      </w:r>
      <w:r w:rsidR="00AE64C7" w:rsidRPr="00AC78DA">
        <w:rPr>
          <w:rFonts w:ascii="Times New Roman" w:hAnsi="Times New Roman" w:cs="Times New Roman"/>
        </w:rPr>
        <w:t>: 95%</w:t>
      </w:r>
      <w:r w:rsidRPr="00AC78DA">
        <w:rPr>
          <w:rFonts w:ascii="Times New Roman" w:hAnsi="Times New Roman" w:cs="Times New Roman"/>
        </w:rPr>
        <w:t xml:space="preserve"> confidence interval</w:t>
      </w:r>
      <w:r w:rsidR="00D27F9C" w:rsidRPr="00AC78DA">
        <w:rPr>
          <w:rFonts w:ascii="Times New Roman" w:hAnsi="Times New Roman" w:cs="Times New Roman"/>
        </w:rPr>
        <w:t>.</w:t>
      </w:r>
    </w:p>
    <w:p w14:paraId="627A74BA" w14:textId="6BD1E901" w:rsidR="006E4B1F" w:rsidRPr="00AC78DA" w:rsidRDefault="00BD04DB">
      <w:pPr>
        <w:rPr>
          <w:rFonts w:ascii="Times New Roman" w:hAnsi="Times New Roman" w:cs="Times New Roman"/>
          <w:color w:val="000000" w:themeColor="text1"/>
        </w:rPr>
      </w:pPr>
      <w:proofErr w:type="spellStart"/>
      <w:proofErr w:type="gramStart"/>
      <w:r w:rsidRPr="00AC78DA">
        <w:rPr>
          <w:rFonts w:ascii="Times New Roman" w:eastAsia="Calibri" w:hAnsi="Times New Roman" w:cs="Times New Roman"/>
          <w:vertAlign w:val="superscript"/>
        </w:rPr>
        <w:t>a</w:t>
      </w:r>
      <w:proofErr w:type="spellEnd"/>
      <w:proofErr w:type="gramEnd"/>
      <w:r w:rsidR="00EF6A9E" w:rsidRPr="00AC78DA">
        <w:rPr>
          <w:rFonts w:ascii="Times New Roman" w:eastAsia="Calibri" w:hAnsi="Times New Roman" w:cs="Times New Roman"/>
          <w:vertAlign w:val="superscript"/>
        </w:rPr>
        <w:t xml:space="preserve"> </w:t>
      </w:r>
      <w:r w:rsidR="00386AF4" w:rsidRPr="00AC78DA">
        <w:rPr>
          <w:rFonts w:ascii="Times New Roman" w:hAnsi="Times New Roman" w:cs="Times New Roman"/>
          <w:color w:val="000000" w:themeColor="text1"/>
        </w:rPr>
        <w:t xml:space="preserve">Adenocarcinomas, carcinosarcomas, </w:t>
      </w:r>
      <w:proofErr w:type="spellStart"/>
      <w:r w:rsidR="00386AF4" w:rsidRPr="00AC78DA">
        <w:rPr>
          <w:rFonts w:ascii="Times New Roman" w:hAnsi="Times New Roman" w:cs="Times New Roman"/>
          <w:color w:val="000000" w:themeColor="text1"/>
        </w:rPr>
        <w:t>mesonephromas</w:t>
      </w:r>
      <w:proofErr w:type="spellEnd"/>
      <w:r w:rsidR="00386AF4" w:rsidRPr="00AC78DA">
        <w:rPr>
          <w:rFonts w:ascii="Times New Roman" w:hAnsi="Times New Roman" w:cs="Times New Roman"/>
          <w:color w:val="000000" w:themeColor="text1"/>
        </w:rPr>
        <w:t>, carcinoid tumors, yolk sac tumors, transitional cell carcinomas, mixed mesenchymal sarcomas and non-specified tumors.</w:t>
      </w:r>
    </w:p>
    <w:p w14:paraId="6EE4BCE1" w14:textId="4846C895" w:rsidR="00446198" w:rsidRPr="00AC78DA" w:rsidRDefault="00446198">
      <w:pPr>
        <w:rPr>
          <w:rFonts w:ascii="Times New Roman" w:hAnsi="Times New Roman" w:cs="Times New Roman"/>
        </w:rPr>
      </w:pPr>
      <w:r w:rsidRPr="00AC78DA">
        <w:rPr>
          <w:rFonts w:ascii="Times New Roman" w:eastAsia="Calibri" w:hAnsi="Times New Roman" w:cs="Times New Roman"/>
          <w:vertAlign w:val="superscript"/>
        </w:rPr>
        <w:t xml:space="preserve">b </w:t>
      </w:r>
      <w:proofErr w:type="gramStart"/>
      <w:r w:rsidR="00095A80" w:rsidRPr="00AC78DA">
        <w:rPr>
          <w:rFonts w:ascii="Times New Roman" w:hAnsi="Times New Roman" w:cs="Times New Roman"/>
        </w:rPr>
        <w:t>The</w:t>
      </w:r>
      <w:proofErr w:type="gramEnd"/>
      <w:r w:rsidR="00095A80" w:rsidRPr="00AC78DA">
        <w:rPr>
          <w:rFonts w:ascii="Times New Roman" w:hAnsi="Times New Roman" w:cs="Times New Roman"/>
        </w:rPr>
        <w:t xml:space="preserve"> model only included parity.</w:t>
      </w:r>
    </w:p>
    <w:p w14:paraId="57FB19A8" w14:textId="08B40216" w:rsidR="004C2185" w:rsidRPr="00AC78DA" w:rsidRDefault="002F63B7" w:rsidP="004C2185">
      <w:pPr>
        <w:spacing w:line="276" w:lineRule="auto"/>
        <w:ind w:right="-1"/>
        <w:rPr>
          <w:rFonts w:ascii="Times New Roman" w:hAnsi="Times New Roman" w:cs="Times New Roman"/>
        </w:rPr>
      </w:pPr>
      <w:r w:rsidRPr="00AC78DA">
        <w:rPr>
          <w:rFonts w:ascii="Times New Roman" w:eastAsia="Calibri" w:hAnsi="Times New Roman" w:cs="Times New Roman"/>
          <w:vertAlign w:val="superscript"/>
        </w:rPr>
        <w:t>c</w:t>
      </w:r>
      <w:r w:rsidR="00095A80" w:rsidRPr="00AC78DA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4C2185" w:rsidRPr="00AC78DA">
        <w:rPr>
          <w:rFonts w:ascii="Times New Roman" w:hAnsi="Times New Roman" w:cs="Times New Roman"/>
        </w:rPr>
        <w:t>The</w:t>
      </w:r>
      <w:proofErr w:type="gramEnd"/>
      <w:r w:rsidR="004C2185" w:rsidRPr="00AC78DA">
        <w:rPr>
          <w:rFonts w:ascii="Times New Roman" w:hAnsi="Times New Roman" w:cs="Times New Roman"/>
        </w:rPr>
        <w:t xml:space="preserve"> model included number of children, and age at first and last birth.</w:t>
      </w:r>
      <w:r w:rsidR="004C2185" w:rsidRPr="00AC78DA" w:rsidDel="00207162">
        <w:rPr>
          <w:rFonts w:ascii="Times New Roman" w:eastAsia="Calibri" w:hAnsi="Times New Roman" w:cs="Times New Roman"/>
        </w:rPr>
        <w:t xml:space="preserve"> </w:t>
      </w:r>
    </w:p>
    <w:p w14:paraId="5E89E9AC" w14:textId="57142443" w:rsidR="00095A80" w:rsidRPr="00AC78DA" w:rsidRDefault="00095A80">
      <w:pPr>
        <w:rPr>
          <w:rFonts w:ascii="Times New Roman" w:hAnsi="Times New Roman" w:cs="Times New Roman"/>
          <w:bCs/>
        </w:rPr>
      </w:pPr>
    </w:p>
    <w:sectPr w:rsidR="00095A80" w:rsidRPr="00AC78DA" w:rsidSect="00C86061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B7"/>
    <w:rsid w:val="000211B9"/>
    <w:rsid w:val="00070E96"/>
    <w:rsid w:val="00082597"/>
    <w:rsid w:val="00095A80"/>
    <w:rsid w:val="000E3243"/>
    <w:rsid w:val="00136433"/>
    <w:rsid w:val="00141368"/>
    <w:rsid w:val="00145202"/>
    <w:rsid w:val="001542BB"/>
    <w:rsid w:val="001807F8"/>
    <w:rsid w:val="001B7312"/>
    <w:rsid w:val="00237E9A"/>
    <w:rsid w:val="002420D2"/>
    <w:rsid w:val="00273E54"/>
    <w:rsid w:val="00276E6B"/>
    <w:rsid w:val="002955A7"/>
    <w:rsid w:val="002F63B7"/>
    <w:rsid w:val="003170EF"/>
    <w:rsid w:val="00354BCE"/>
    <w:rsid w:val="00361F90"/>
    <w:rsid w:val="00373E83"/>
    <w:rsid w:val="00386AF4"/>
    <w:rsid w:val="00432ECB"/>
    <w:rsid w:val="0043501C"/>
    <w:rsid w:val="004373E4"/>
    <w:rsid w:val="00446198"/>
    <w:rsid w:val="00457EDF"/>
    <w:rsid w:val="004A0606"/>
    <w:rsid w:val="004C1E64"/>
    <w:rsid w:val="004C2185"/>
    <w:rsid w:val="0051654C"/>
    <w:rsid w:val="00547FEC"/>
    <w:rsid w:val="00561A24"/>
    <w:rsid w:val="00574CD7"/>
    <w:rsid w:val="00585FD7"/>
    <w:rsid w:val="005D5EE1"/>
    <w:rsid w:val="005D6A81"/>
    <w:rsid w:val="005E2DB8"/>
    <w:rsid w:val="005F710F"/>
    <w:rsid w:val="00620858"/>
    <w:rsid w:val="00630BE9"/>
    <w:rsid w:val="00644F9A"/>
    <w:rsid w:val="00666D23"/>
    <w:rsid w:val="006959C6"/>
    <w:rsid w:val="006F5E1C"/>
    <w:rsid w:val="006F76E9"/>
    <w:rsid w:val="00730B9F"/>
    <w:rsid w:val="00730DE9"/>
    <w:rsid w:val="00737425"/>
    <w:rsid w:val="0074452E"/>
    <w:rsid w:val="007662FF"/>
    <w:rsid w:val="00771F35"/>
    <w:rsid w:val="007E0276"/>
    <w:rsid w:val="007F6FD2"/>
    <w:rsid w:val="008246B7"/>
    <w:rsid w:val="0087256E"/>
    <w:rsid w:val="00884151"/>
    <w:rsid w:val="00886D1B"/>
    <w:rsid w:val="00945965"/>
    <w:rsid w:val="0094736D"/>
    <w:rsid w:val="00962F11"/>
    <w:rsid w:val="00973596"/>
    <w:rsid w:val="009B64AA"/>
    <w:rsid w:val="009C3E2B"/>
    <w:rsid w:val="00A064A9"/>
    <w:rsid w:val="00A07BFE"/>
    <w:rsid w:val="00A21210"/>
    <w:rsid w:val="00A42A62"/>
    <w:rsid w:val="00A46BB7"/>
    <w:rsid w:val="00A56444"/>
    <w:rsid w:val="00A75960"/>
    <w:rsid w:val="00AA25B5"/>
    <w:rsid w:val="00AC78DA"/>
    <w:rsid w:val="00AD2760"/>
    <w:rsid w:val="00AE64C7"/>
    <w:rsid w:val="00B10CA8"/>
    <w:rsid w:val="00B31844"/>
    <w:rsid w:val="00B45229"/>
    <w:rsid w:val="00B50F55"/>
    <w:rsid w:val="00B513D8"/>
    <w:rsid w:val="00B867E5"/>
    <w:rsid w:val="00B90816"/>
    <w:rsid w:val="00BB5070"/>
    <w:rsid w:val="00BC7B71"/>
    <w:rsid w:val="00BD04DB"/>
    <w:rsid w:val="00BE0BAA"/>
    <w:rsid w:val="00BF1BCF"/>
    <w:rsid w:val="00C03702"/>
    <w:rsid w:val="00C25D3A"/>
    <w:rsid w:val="00C809A9"/>
    <w:rsid w:val="00C83993"/>
    <w:rsid w:val="00C86061"/>
    <w:rsid w:val="00CA769A"/>
    <w:rsid w:val="00D2731B"/>
    <w:rsid w:val="00D27F9C"/>
    <w:rsid w:val="00D5558A"/>
    <w:rsid w:val="00D61E2E"/>
    <w:rsid w:val="00DB6F8F"/>
    <w:rsid w:val="00E11ECC"/>
    <w:rsid w:val="00E5523B"/>
    <w:rsid w:val="00E83BC2"/>
    <w:rsid w:val="00EB63CD"/>
    <w:rsid w:val="00EF4BC6"/>
    <w:rsid w:val="00EF6A9E"/>
    <w:rsid w:val="00F5298F"/>
    <w:rsid w:val="00F62D1E"/>
    <w:rsid w:val="00F65A61"/>
    <w:rsid w:val="00F9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605B8"/>
  <w15:docId w15:val="{A6019213-3AAF-0D4E-9FE1-943074ED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B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6BB7"/>
    <w:rPr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BC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C6"/>
    <w:rPr>
      <w:rFonts w:ascii="Times New Roman" w:hAnsi="Times New Roman" w:cs="Times New Roman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B7312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364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4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43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4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433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Tapanainen, Juha S</dc:creator>
  <cp:lastModifiedBy>Vasileios Toufakis</cp:lastModifiedBy>
  <cp:revision>8</cp:revision>
  <dcterms:created xsi:type="dcterms:W3CDTF">2020-11-05T13:40:00Z</dcterms:created>
  <dcterms:modified xsi:type="dcterms:W3CDTF">2021-03-01T21:06:00Z</dcterms:modified>
</cp:coreProperties>
</file>