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</w:tabs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SUPPLEMENTAL </w:t>
      </w:r>
      <w:r>
        <w:rPr>
          <w:rFonts w:ascii="Arial" w:hAnsi="Arial" w:cs="Arial"/>
          <w:b/>
          <w:sz w:val="24"/>
          <w:szCs w:val="24"/>
          <w:lang w:val="en-US"/>
        </w:rPr>
        <w:t>TABLE</w:t>
      </w:r>
      <w:r>
        <w:rPr>
          <w:rFonts w:ascii="Arial" w:hAnsi="Arial" w:cs="Arial"/>
          <w:b/>
          <w:sz w:val="24"/>
          <w:szCs w:val="24"/>
          <w:lang w:val="en-US"/>
        </w:rPr>
        <w:t xml:space="preserve"> 1</w:t>
      </w:r>
      <w:bookmarkStart w:id="0" w:name="_GoBack"/>
      <w:bookmarkEnd w:id="0"/>
    </w:p>
    <w:p>
      <w:pPr>
        <w:tabs>
          <w:tab w:val="center" w:pos="4536"/>
        </w:tabs>
        <w:spacing w:line="480" w:lineRule="auto"/>
        <w:rPr>
          <w:rFonts w:ascii="Arial" w:hAnsi="Arial" w:cs="Arial"/>
          <w:b/>
          <w:lang w:val="en-US"/>
        </w:rPr>
      </w:pPr>
    </w:p>
    <w:p>
      <w:pPr>
        <w:tabs>
          <w:tab w:val="left" w:pos="876"/>
          <w:tab w:val="center" w:pos="4536"/>
          <w:tab w:val="left" w:pos="13584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Table 1. </w:t>
      </w:r>
      <w:r>
        <w:rPr>
          <w:rFonts w:ascii="Arial" w:hAnsi="Arial" w:cs="Arial"/>
          <w:lang w:val="en-US"/>
        </w:rPr>
        <w:t>Univariate analysis of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vertAlign w:val="superscript"/>
          <w:lang w:val="en-US"/>
        </w:rPr>
        <w:t>18</w:t>
      </w:r>
      <w:r>
        <w:rPr>
          <w:rFonts w:ascii="Arial" w:hAnsi="Arial" w:cs="Arial"/>
          <w:lang w:val="en-US"/>
        </w:rPr>
        <w:t xml:space="preserve">F-FET PET parameters of </w:t>
      </w:r>
      <w:r>
        <w:rPr>
          <w:rFonts w:ascii="Arial" w:hAnsi="Arial" w:cs="Arial"/>
          <w:lang w:val="en-GB"/>
        </w:rPr>
        <w:t xml:space="preserve">relapsing </w:t>
      </w:r>
      <w:proofErr w:type="spellStart"/>
      <w:r>
        <w:rPr>
          <w:rFonts w:ascii="Arial" w:hAnsi="Arial" w:cs="Arial"/>
          <w:lang w:val="en-US"/>
        </w:rPr>
        <w:t>oligodendrogliomas</w:t>
      </w:r>
      <w:proofErr w:type="spellEnd"/>
      <w:r>
        <w:rPr>
          <w:rFonts w:ascii="Arial" w:hAnsi="Arial" w:cs="Arial"/>
          <w:lang w:val="en-US"/>
        </w:rPr>
        <w:t xml:space="preserve">, stratified according to surgical resection of the relapsing tumor and later re-recurrence / further progression. BTV: biological tumor volume, SD: standard deviation, </w:t>
      </w:r>
      <w:proofErr w:type="spellStart"/>
      <w:r>
        <w:rPr>
          <w:rFonts w:ascii="Arial" w:hAnsi="Arial" w:cs="Arial"/>
          <w:lang w:val="en-US"/>
        </w:rPr>
        <w:t>SUV</w:t>
      </w:r>
      <w:r>
        <w:rPr>
          <w:rFonts w:ascii="Arial" w:hAnsi="Arial" w:cs="Arial"/>
          <w:vertAlign w:val="subscript"/>
          <w:lang w:val="en-US"/>
        </w:rPr>
        <w:t>max</w:t>
      </w:r>
      <w:proofErr w:type="spellEnd"/>
      <w:r>
        <w:rPr>
          <w:rFonts w:ascii="Arial" w:hAnsi="Arial" w:cs="Arial"/>
          <w:lang w:val="en-US"/>
        </w:rPr>
        <w:t xml:space="preserve">: maximum standardized uptake value, </w:t>
      </w:r>
      <w:proofErr w:type="spellStart"/>
      <w:r>
        <w:rPr>
          <w:rFonts w:ascii="Arial" w:hAnsi="Arial" w:cs="Arial"/>
          <w:lang w:val="en-US"/>
        </w:rPr>
        <w:t>TBR</w:t>
      </w:r>
      <w:r>
        <w:rPr>
          <w:rFonts w:ascii="Arial" w:hAnsi="Arial" w:cs="Arial"/>
          <w:vertAlign w:val="subscript"/>
          <w:lang w:val="en-US"/>
        </w:rPr>
        <w:t>max</w:t>
      </w:r>
      <w:proofErr w:type="spellEnd"/>
      <w:r>
        <w:rPr>
          <w:rFonts w:ascii="Arial" w:hAnsi="Arial" w:cs="Arial"/>
          <w:lang w:val="en-US"/>
        </w:rPr>
        <w:t>: maximum tumor-to-background ratio.</w:t>
      </w:r>
      <w:r>
        <w:rPr>
          <w:rFonts w:ascii="Arial" w:hAnsi="Arial" w:cs="Arial"/>
          <w:lang w:val="en-US"/>
        </w:rPr>
        <w:tab/>
      </w:r>
    </w:p>
    <w:p>
      <w:pPr>
        <w:tabs>
          <w:tab w:val="left" w:pos="13584"/>
        </w:tabs>
        <w:rPr>
          <w:rFonts w:ascii="Arial" w:hAnsi="Arial" w:cs="Arial"/>
          <w:b/>
          <w:lang w:val="en-US"/>
        </w:rPr>
      </w:pPr>
    </w:p>
    <w:tbl>
      <w:tblPr>
        <w:tblStyle w:val="Tabellenraster"/>
        <w:tblW w:w="13183" w:type="dxa"/>
        <w:tblLook w:val="04A0" w:firstRow="1" w:lastRow="0" w:firstColumn="1" w:lastColumn="0" w:noHBand="0" w:noVBand="1"/>
      </w:tblPr>
      <w:tblGrid>
        <w:gridCol w:w="3544"/>
        <w:gridCol w:w="1608"/>
        <w:gridCol w:w="2576"/>
        <w:gridCol w:w="2576"/>
        <w:gridCol w:w="2879"/>
      </w:tblGrid>
      <w:tr>
        <w:trPr>
          <w:trHeight w:val="539"/>
        </w:trPr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76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SUV</w:t>
            </w:r>
            <w:r>
              <w:rPr>
                <w:rFonts w:ascii="Arial" w:hAnsi="Arial" w:cs="Arial"/>
                <w:b/>
                <w:vertAlign w:val="subscript"/>
                <w:lang w:val="en-GB"/>
              </w:rPr>
              <w:t>max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(mean ± SD)</w:t>
            </w:r>
          </w:p>
        </w:tc>
        <w:tc>
          <w:tcPr>
            <w:tcW w:w="2576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TBR</w:t>
            </w:r>
            <w:r>
              <w:rPr>
                <w:rFonts w:ascii="Arial" w:hAnsi="Arial" w:cs="Arial"/>
                <w:b/>
                <w:vertAlign w:val="subscript"/>
                <w:lang w:val="en-GB"/>
              </w:rPr>
              <w:t>max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(mean ± SD)</w:t>
            </w:r>
          </w:p>
        </w:tc>
        <w:tc>
          <w:tcPr>
            <w:tcW w:w="287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GB"/>
              </w:rPr>
              <w:t>BTV [cm</w:t>
            </w:r>
            <w:r>
              <w:rPr>
                <w:rFonts w:ascii="Arial" w:hAnsi="Arial" w:cs="Arial"/>
                <w:b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b/>
                <w:lang w:val="en-GB"/>
              </w:rPr>
              <w:t>] (mean ± SD)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subjects (n = 42)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3.35 ± 1.41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3.25 ± 1.25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13.61 ± 16.87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Surgery of relapse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 (n = 14)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2.52 ± 0.73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2.71 ± 0.63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5.17 ± 2.48</w:t>
            </w:r>
          </w:p>
        </w:tc>
      </w:tr>
      <w:tr>
        <w:trPr>
          <w:trHeight w:val="53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 (n = 28)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3.77 ± 1.62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3.60 ± 1.31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17.83 ± 19.34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0.023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Later re-recurrence / progression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 (n = 22)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4.31 </w:t>
            </w:r>
            <w:r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1.05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4.00 ± 0.86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21.53 ± 20.27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 (n = 20)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2.30 </w:t>
            </w:r>
            <w:r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1.01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2.42 ± 1.13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4.90 ± 2.82</w:t>
            </w:r>
          </w:p>
        </w:tc>
      </w:tr>
      <w:tr>
        <w:trPr>
          <w:trHeight w:val="49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center" w:pos="4536"/>
              </w:tabs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 0.001</w:t>
            </w:r>
          </w:p>
        </w:tc>
      </w:tr>
    </w:tbl>
    <w:p>
      <w:pPr>
        <w:tabs>
          <w:tab w:val="left" w:pos="13584"/>
        </w:tabs>
        <w:rPr>
          <w:rFonts w:ascii="Arial" w:hAnsi="Arial" w:cs="Arial"/>
          <w:b/>
          <w:lang w:val="en-US"/>
        </w:rPr>
      </w:pPr>
    </w:p>
    <w:p>
      <w:pPr>
        <w:tabs>
          <w:tab w:val="left" w:pos="2592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>
      <w:pPr>
        <w:tabs>
          <w:tab w:val="center" w:pos="4536"/>
        </w:tabs>
        <w:spacing w:line="480" w:lineRule="auto"/>
        <w:rPr>
          <w:rFonts w:ascii="Arial" w:hAnsi="Arial" w:cs="Arial"/>
          <w:lang w:val="en-US"/>
        </w:rPr>
      </w:pPr>
    </w:p>
    <w:sectPr>
      <w:footerReference w:type="default" r:id="rId8"/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30EBE" w16cid:durableId="2164558D"/>
  <w16cid:commentId w16cid:paraId="44B98E7A" w16cid:durableId="2164558E"/>
  <w16cid:commentId w16cid:paraId="08653FE1" w16cid:durableId="2164558F"/>
  <w16cid:commentId w16cid:paraId="2F50502A" w16cid:durableId="21645590"/>
  <w16cid:commentId w16cid:paraId="66D05236" w16cid:durableId="21645591"/>
  <w16cid:commentId w16cid:paraId="47122A32" w16cid:durableId="216455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150465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4A8"/>
    <w:multiLevelType w:val="hybridMultilevel"/>
    <w:tmpl w:val="2DF0CF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3F4"/>
    <w:multiLevelType w:val="hybridMultilevel"/>
    <w:tmpl w:val="796ED6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5084"/>
    <w:multiLevelType w:val="hybridMultilevel"/>
    <w:tmpl w:val="A05EE47C"/>
    <w:lvl w:ilvl="0" w:tplc="45368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8218A"/>
    <w:multiLevelType w:val="hybridMultilevel"/>
    <w:tmpl w:val="038A04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4C12"/>
    <w:multiLevelType w:val="hybridMultilevel"/>
    <w:tmpl w:val="364A14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9A8"/>
    <w:multiLevelType w:val="hybridMultilevel"/>
    <w:tmpl w:val="050E2E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650E5"/>
    <w:multiLevelType w:val="hybridMultilevel"/>
    <w:tmpl w:val="A58ED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022D5"/>
    <w:multiLevelType w:val="hybridMultilevel"/>
    <w:tmpl w:val="145C59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F272C"/>
    <w:multiLevelType w:val="hybridMultilevel"/>
    <w:tmpl w:val="D74AC3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it-CH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Oncologic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wsdvet0dzspbe22dnvxwwn9vp9see2aptt&quot;&gt;FET-Oligo&lt;record-ids&gt;&lt;item&gt;1&lt;/item&gt;&lt;item&gt;3&lt;/item&gt;&lt;item&gt;4&lt;/item&gt;&lt;item&gt;5&lt;/item&gt;&lt;item&gt;6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/record-ids&gt;&lt;/item&gt;&lt;/Libraries&gt;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3713F132-A2B0-4C76-82AA-67F8BC3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link w:val="berschrift1Zchn1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Times New Roman" w:eastAsia="Times New Roman" w:hAnsi="Times New Roman" w:cs="Times New Roman"/>
      <w:b/>
      <w:bCs/>
      <w:kern w:val="3"/>
      <w:sz w:val="48"/>
      <w:szCs w:val="48"/>
      <w:lang w:eastAsia="de-CH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pPr>
      <w:spacing w:after="0"/>
      <w:jc w:val="center"/>
    </w:pPr>
    <w:rPr>
      <w:rFonts w:cs="Calibri"/>
      <w:noProof/>
      <w:lang w:val="en-US"/>
    </w:rPr>
  </w:style>
  <w:style w:type="character" w:customStyle="1" w:styleId="berschrift1Zchn1">
    <w:name w:val="Überschrift 1 Zchn1"/>
    <w:basedOn w:val="Absatz-Standardschriftart"/>
    <w:link w:val="berschrift1"/>
    <w:rPr>
      <w:rFonts w:ascii="Times New Roman" w:eastAsia="Times New Roman" w:hAnsi="Times New Roman"/>
      <w:b/>
      <w:bCs/>
      <w:kern w:val="3"/>
      <w:sz w:val="48"/>
      <w:szCs w:val="48"/>
      <w:lang w:eastAsia="de-CH"/>
    </w:rPr>
  </w:style>
  <w:style w:type="character" w:customStyle="1" w:styleId="EndNoteBibliographyTitleZchn">
    <w:name w:val="EndNote Bibliography Title Zchn"/>
    <w:basedOn w:val="berschrift1Zchn1"/>
    <w:link w:val="EndNoteBibliographyTitle"/>
    <w:rPr>
      <w:rFonts w:ascii="Times New Roman" w:eastAsia="Times New Roman" w:hAnsi="Times New Roman" w:cs="Calibri"/>
      <w:b w:val="0"/>
      <w:bCs w:val="0"/>
      <w:noProof/>
      <w:kern w:val="3"/>
      <w:sz w:val="48"/>
      <w:szCs w:val="48"/>
      <w:lang w:val="en-US" w:eastAsia="de-CH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cs="Calibri"/>
      <w:noProof/>
      <w:lang w:val="en-US"/>
    </w:rPr>
  </w:style>
  <w:style w:type="character" w:customStyle="1" w:styleId="EndNoteBibliographyZchn">
    <w:name w:val="EndNote Bibliography Zchn"/>
    <w:basedOn w:val="berschrift1Zchn1"/>
    <w:link w:val="EndNoteBibliography"/>
    <w:rPr>
      <w:rFonts w:ascii="Times New Roman" w:eastAsia="Times New Roman" w:hAnsi="Times New Roman" w:cs="Calibri"/>
      <w:b w:val="0"/>
      <w:bCs w:val="0"/>
      <w:noProof/>
      <w:kern w:val="3"/>
      <w:sz w:val="48"/>
      <w:szCs w:val="48"/>
      <w:lang w:val="en-US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mall-caps">
    <w:name w:val="small-caps"/>
    <w:basedOn w:val="Absatz-Standardschriftart"/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D5C3-6A2F-4D15-9AF7-84F3101C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Schneider</dc:creator>
  <dc:description/>
  <cp:lastModifiedBy>Hüllner Martin</cp:lastModifiedBy>
  <cp:revision>3</cp:revision>
  <dcterms:created xsi:type="dcterms:W3CDTF">2020-06-18T07:10:00Z</dcterms:created>
  <dcterms:modified xsi:type="dcterms:W3CDTF">2020-06-18T07:14:00Z</dcterms:modified>
</cp:coreProperties>
</file>