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4700" w:type="dxa"/>
        <w:jc w:val="center"/>
        <w:tblLook w:val="04A0" w:firstRow="1" w:lastRow="0" w:firstColumn="1" w:lastColumn="0" w:noHBand="0" w:noVBand="1"/>
      </w:tblPr>
      <w:tblGrid>
        <w:gridCol w:w="2120"/>
        <w:gridCol w:w="1323"/>
        <w:gridCol w:w="1350"/>
      </w:tblGrid>
      <w:tr w:rsidR="00342B28" w:rsidRPr="00342B28" w:rsidTr="00957701">
        <w:trPr>
          <w:trHeight w:val="870"/>
          <w:jc w:val="center"/>
        </w:trPr>
        <w:tc>
          <w:tcPr>
            <w:tcW w:w="470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42B28" w:rsidRPr="00342B28" w:rsidRDefault="00342B28" w:rsidP="00342B2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</w:rPr>
              <w:t xml:space="preserve">Supplement table 2. The Gamma pass ratio of for </w:t>
            </w:r>
            <w:proofErr w:type="spellStart"/>
            <w:r w:rsidRPr="00342B28">
              <w:rPr>
                <w:rFonts w:ascii="Times New Roman" w:eastAsia="Times New Roman" w:hAnsi="Times New Roman" w:cs="Times New Roman"/>
                <w:color w:val="000000"/>
              </w:rPr>
              <w:t>SPArc_seq</w:t>
            </w:r>
            <w:proofErr w:type="spellEnd"/>
            <w:r w:rsidRPr="00342B28">
              <w:rPr>
                <w:rFonts w:ascii="Times New Roman" w:eastAsia="Times New Roman" w:hAnsi="Times New Roman" w:cs="Times New Roman"/>
                <w:color w:val="000000"/>
              </w:rPr>
              <w:t xml:space="preserve"> and </w:t>
            </w:r>
            <w:proofErr w:type="spellStart"/>
            <w:r w:rsidRPr="00342B28">
              <w:rPr>
                <w:rFonts w:ascii="Times New Roman" w:eastAsia="Times New Roman" w:hAnsi="Times New Roman" w:cs="Times New Roman"/>
                <w:color w:val="000000"/>
              </w:rPr>
              <w:t>SPArc_orig</w:t>
            </w:r>
            <w:proofErr w:type="spellEnd"/>
            <w:r w:rsidRPr="00342B28">
              <w:rPr>
                <w:rFonts w:ascii="Times New Roman" w:eastAsia="Times New Roman" w:hAnsi="Times New Roman" w:cs="Times New Roman"/>
                <w:color w:val="000000"/>
              </w:rPr>
              <w:t xml:space="preserve"> using 3%, and 3mm criteria with threshold of 10% the prescription dose.</w:t>
            </w:r>
          </w:p>
        </w:tc>
      </w:tr>
      <w:tr w:rsidR="00342B28" w:rsidRPr="00342B28" w:rsidTr="00957701">
        <w:trPr>
          <w:trHeight w:val="315"/>
          <w:jc w:val="center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Treatment Site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SPArc_Seq</w:t>
            </w:r>
            <w:proofErr w:type="spellEnd"/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SPArc_orig</w:t>
            </w:r>
            <w:proofErr w:type="spellEnd"/>
          </w:p>
        </w:tc>
        <w:bookmarkStart w:id="0" w:name="_GoBack"/>
        <w:bookmarkEnd w:id="0"/>
      </w:tr>
      <w:tr w:rsidR="00342B28" w:rsidRPr="00342B28" w:rsidTr="00957701">
        <w:trPr>
          <w:trHeight w:val="315"/>
          <w:jc w:val="center"/>
        </w:trPr>
        <w:tc>
          <w:tcPr>
            <w:tcW w:w="21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Prostate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100.00%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99.60%</w:t>
            </w:r>
          </w:p>
        </w:tc>
      </w:tr>
      <w:tr w:rsidR="00342B28" w:rsidRPr="00342B28" w:rsidTr="00957701">
        <w:trPr>
          <w:trHeight w:val="315"/>
          <w:jc w:val="center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Lung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97.40%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98.60%</w:t>
            </w:r>
          </w:p>
        </w:tc>
      </w:tr>
      <w:tr w:rsidR="00342B28" w:rsidRPr="00342B28" w:rsidTr="00957701">
        <w:trPr>
          <w:trHeight w:val="315"/>
          <w:jc w:val="center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Brain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100.00%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99.80%</w:t>
            </w:r>
          </w:p>
        </w:tc>
      </w:tr>
      <w:tr w:rsidR="00342B28" w:rsidRPr="00342B28" w:rsidTr="00957701">
        <w:trPr>
          <w:trHeight w:val="315"/>
          <w:jc w:val="center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Head and Neck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98.60%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99.30%</w:t>
            </w:r>
          </w:p>
        </w:tc>
      </w:tr>
      <w:tr w:rsidR="00342B28" w:rsidRPr="00342B28" w:rsidTr="00957701">
        <w:trPr>
          <w:trHeight w:val="315"/>
          <w:jc w:val="center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Breast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99.20%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98.34%</w:t>
            </w:r>
          </w:p>
        </w:tc>
      </w:tr>
      <w:tr w:rsidR="00342B28" w:rsidRPr="00342B28" w:rsidTr="00957701">
        <w:trPr>
          <w:trHeight w:val="315"/>
          <w:jc w:val="center"/>
        </w:trPr>
        <w:tc>
          <w:tcPr>
            <w:tcW w:w="2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Average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99.04%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99.13%</w:t>
            </w:r>
          </w:p>
        </w:tc>
      </w:tr>
      <w:tr w:rsidR="00342B28" w:rsidRPr="00342B28" w:rsidTr="00957701">
        <w:trPr>
          <w:trHeight w:val="315"/>
          <w:jc w:val="center"/>
        </w:trPr>
        <w:tc>
          <w:tcPr>
            <w:tcW w:w="2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Standard Deviation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1.09%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342B28" w:rsidRPr="00342B28" w:rsidRDefault="00342B28" w:rsidP="00342B2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42B2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0.63%</w:t>
            </w:r>
          </w:p>
        </w:tc>
      </w:tr>
    </w:tbl>
    <w:p w:rsidR="00997CBE" w:rsidRDefault="00997CBE"/>
    <w:sectPr w:rsidR="00997CB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rI0MDM3MzQyNDQzNjRU0lEKTi0uzszPAykwrAUAkqfwySwAAAA="/>
  </w:docVars>
  <w:rsids>
    <w:rsidRoot w:val="00CF0C4A"/>
    <w:rsid w:val="00342B28"/>
    <w:rsid w:val="00957701"/>
    <w:rsid w:val="00997CBE"/>
    <w:rsid w:val="00CF0C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95504CD-0C19-4A9A-9721-9249E0E47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8796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柳 刚</dc:creator>
  <cp:keywords/>
  <dc:description/>
  <cp:lastModifiedBy>柳 刚</cp:lastModifiedBy>
  <cp:revision>3</cp:revision>
  <dcterms:created xsi:type="dcterms:W3CDTF">2020-05-02T15:26:00Z</dcterms:created>
  <dcterms:modified xsi:type="dcterms:W3CDTF">2020-05-02T15:26:00Z</dcterms:modified>
</cp:coreProperties>
</file>