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969" w:rsidRPr="00AD3969" w:rsidRDefault="00AD3969" w:rsidP="00AD3969">
      <w:pPr>
        <w:spacing w:after="0" w:line="480" w:lineRule="auto"/>
        <w:rPr>
          <w:rFonts w:eastAsia="Calibri" w:cs="Times New Roman"/>
          <w:b/>
          <w:szCs w:val="24"/>
        </w:rPr>
      </w:pPr>
      <w:bookmarkStart w:id="0" w:name="_GoBack"/>
      <w:bookmarkEnd w:id="0"/>
      <w:r w:rsidRPr="00AD3969">
        <w:rPr>
          <w:rFonts w:eastAsia="Calibri" w:cs="Times New Roman"/>
          <w:b/>
          <w:szCs w:val="24"/>
        </w:rPr>
        <w:t xml:space="preserve">Appendix 1. Listing of </w:t>
      </w:r>
      <w:r w:rsidRPr="00AD3969">
        <w:rPr>
          <w:rFonts w:eastAsia="Calibri" w:cs="Times New Roman"/>
          <w:b/>
          <w:i/>
          <w:szCs w:val="24"/>
        </w:rPr>
        <w:t>International Classification of Diseases</w:t>
      </w:r>
      <w:r w:rsidRPr="00AD3969">
        <w:rPr>
          <w:rFonts w:eastAsia="Calibri" w:cs="Times New Roman"/>
          <w:b/>
          <w:szCs w:val="24"/>
        </w:rPr>
        <w:t xml:space="preserve"> (ICD) codes used to ascertain diagnoses. All codes are ICD-10 unless otherwise noted.</w:t>
      </w:r>
    </w:p>
    <w:tbl>
      <w:tblPr>
        <w:tblW w:w="507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49"/>
        <w:gridCol w:w="2207"/>
      </w:tblGrid>
      <w:tr w:rsidR="00AD3969" w:rsidRPr="00AD3969" w:rsidTr="00C47217">
        <w:trPr>
          <w:trHeight w:val="170"/>
          <w:tblHeader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b/>
                <w:szCs w:val="24"/>
              </w:rPr>
            </w:pPr>
            <w:r w:rsidRPr="00AD3969">
              <w:rPr>
                <w:rFonts w:eastAsia="Times New Roman"/>
                <w:b/>
                <w:szCs w:val="24"/>
              </w:rPr>
              <w:t>Diagnoses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Calibri" w:cs="Times New Roman"/>
                <w:b/>
                <w:szCs w:val="24"/>
              </w:rPr>
            </w:pPr>
            <w:r w:rsidRPr="00AD3969">
              <w:rPr>
                <w:rFonts w:eastAsia="Calibri" w:cs="Times New Roman"/>
                <w:b/>
                <w:szCs w:val="24"/>
              </w:rPr>
              <w:t>ICD codes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b/>
                <w:iCs/>
                <w:szCs w:val="24"/>
              </w:rPr>
            </w:pPr>
            <w:r w:rsidRPr="00AD3969">
              <w:rPr>
                <w:rFonts w:eastAsia="Times New Roman"/>
                <w:b/>
                <w:iCs/>
                <w:szCs w:val="24"/>
              </w:rPr>
              <w:t>Psychiatric diagnoses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969" w:rsidRPr="00AD3969" w:rsidRDefault="00AD3969" w:rsidP="00AD3969">
            <w:pPr>
              <w:spacing w:before="100" w:beforeAutospacing="1" w:after="0" w:line="170" w:lineRule="atLeast"/>
              <w:ind w:firstLine="162"/>
              <w:rPr>
                <w:rFonts w:eastAsia="Times New Roman"/>
                <w:iCs/>
                <w:szCs w:val="24"/>
              </w:rPr>
            </w:pPr>
            <w:r w:rsidRPr="00AD3969">
              <w:rPr>
                <w:rFonts w:eastAsia="Times New Roman"/>
                <w:iCs/>
                <w:szCs w:val="24"/>
              </w:rPr>
              <w:t>Adjustment disorder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F43.2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969" w:rsidRPr="00AD3969" w:rsidRDefault="00AD3969" w:rsidP="00AD3969">
            <w:pPr>
              <w:spacing w:before="100" w:beforeAutospacing="1" w:after="0" w:line="170" w:lineRule="atLeast"/>
              <w:ind w:firstLine="162"/>
              <w:rPr>
                <w:rFonts w:eastAsia="Times New Roman"/>
                <w:iCs/>
                <w:szCs w:val="24"/>
              </w:rPr>
            </w:pPr>
            <w:r w:rsidRPr="00AD3969">
              <w:rPr>
                <w:rFonts w:eastAsia="Times New Roman"/>
                <w:iCs/>
                <w:szCs w:val="24"/>
              </w:rPr>
              <w:t>Substance abuse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Calibri" w:cs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 xml:space="preserve">ICD-8: </w:t>
            </w:r>
            <w:r w:rsidRPr="00AD3969">
              <w:rPr>
                <w:rFonts w:eastAsia="Calibri" w:cs="Times New Roman"/>
                <w:szCs w:val="24"/>
              </w:rPr>
              <w:t>291, 303, 979, 980, 571.09, 571.10, 577.10</w:t>
            </w:r>
          </w:p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Calibri" w:cs="Times New Roman"/>
                <w:szCs w:val="24"/>
              </w:rPr>
              <w:t>T36-T65, F10, G31.2, G62.1, G72.0, G72.1, I42.6, K29.2, K86.0, K70, R78.0-78.9, T51, Z72.1, Z71.4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b/>
                <w:iCs/>
                <w:szCs w:val="24"/>
              </w:rPr>
            </w:pPr>
            <w:r w:rsidRPr="00AD3969">
              <w:rPr>
                <w:rFonts w:eastAsia="Times New Roman"/>
                <w:b/>
                <w:iCs/>
                <w:szCs w:val="24"/>
              </w:rPr>
              <w:t>Malignancies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iCs/>
                <w:szCs w:val="24"/>
              </w:rPr>
            </w:pPr>
            <w:r w:rsidRPr="00AD3969">
              <w:rPr>
                <w:rFonts w:eastAsia="Times New Roman"/>
                <w:i/>
                <w:iCs/>
                <w:szCs w:val="24"/>
              </w:rPr>
              <w:t>Hematological cancers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Hodgkin’s lymphoma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C81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Non-Hodgkin’s lymphoma excl. leukemia and myelomatosis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C82-85, C88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Multiple myeloma and malignant plasma cell neoplasms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C90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Leukemia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C91-C95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Malignant neoplasm of lymphoid, hematopoietic and related tissues, unspecified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C96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i/>
                <w:szCs w:val="24"/>
              </w:rPr>
            </w:pPr>
            <w:r w:rsidRPr="00AD3969">
              <w:rPr>
                <w:rFonts w:eastAsia="Times New Roman"/>
                <w:i/>
                <w:szCs w:val="24"/>
              </w:rPr>
              <w:t>Hormone-related cancers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Breast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C50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Endometrium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C54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Ovary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C56, C570-574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Prostate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C61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i/>
                <w:iCs/>
                <w:szCs w:val="24"/>
              </w:rPr>
              <w:t>Immune-related cancers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 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Liver including intrahepatic bile ducts*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C22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Malignant melanoma including those located in anus and anal canal  (morphological code 872-879)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C43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 xml:space="preserve">Non-melanoma skin cancers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C44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Kaposi’s sarcoma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C46, B210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Cervix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C53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Anus and anal canal excl. malignant melanomas (morphologic code 872-879) and basal cell cancers (morphologic code 809)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C21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External female genitalia excluding basal cell carcinomas (morphological code 809)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C51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i/>
                <w:iCs/>
                <w:szCs w:val="24"/>
              </w:rPr>
              <w:t>Smoking- and alcohol-related cancers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 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 xml:space="preserve">Lip 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C00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Tongue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C01-02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Mouth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C03-06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Tonsil and pharynx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C09-C13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Other and poorly specified location in lip, oral cavity, and pharynx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C14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Larynx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C32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Other and poorly specified location in airways and respiratory organs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C39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Esophagus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C15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Stomach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C16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lastRenderedPageBreak/>
              <w:t>Colon including rectosigmoid junction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C18-C19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Rectum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C20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Pancreas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C25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Lung, bronchus, and trachea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C33-C34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Kidney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C64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Renal pelvis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C65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Ureter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C66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Urinary bladder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C67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i/>
                <w:iCs/>
                <w:szCs w:val="24"/>
              </w:rPr>
              <w:t>All other cancer sites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 </w:t>
            </w:r>
          </w:p>
        </w:tc>
      </w:tr>
      <w:tr w:rsidR="00AD3969" w:rsidRPr="00AD3969" w:rsidTr="00C47217">
        <w:trPr>
          <w:trHeight w:val="85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85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Salivary gland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85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C07-C08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Small intestine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C17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Gallbladder and bile ducts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C23-C24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Other and ill-defined cancers of digestive organs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C26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Nasal cavity, middle ear, and accessory sinuses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C30-C31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Thymus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C37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Heart and mediastinum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C381-383, C388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Pleura including mesothelioma pleura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C384, C450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Bone and articular cartilage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C40-C41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Mesothelioma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C45.1-C45.9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Peripheral nerves and autonomic nervous system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C47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Retroperitoneum and peritoneum, and malignant neoplasm of other connective and soft tissue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C48-C49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Breast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C50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Vagina excluding basal cell carcinomas (morphological code 809)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C52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Uterus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C54-C55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Ovary and fallopian tube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C56, C570-574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Placenta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C58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Other and unspecified female genital organs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C577-579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Penis excluding basal cell carcinomas (morphological code 809)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C60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Prostate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C61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Testis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C62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Other and unspecified cancers in male genital organs excluding basal cell carcinomas (morphological code 809)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C63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Other and unspecified urinary organs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C68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Eye and adnexa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C69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Meninges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C70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Brain including hypophysis, corpus pineale, and ductus craniopharyngealis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C71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Spinal cord, cranial nerves, and other parts of central nervous system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C72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Endocrine glands and related structures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C73-C75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Metastasis and unspecified cancer in lymph nodes (only when no primary tumor is coded)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 xml:space="preserve">C77-79 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Malignant neoplasm of other, ill-defined, or unspecified sites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C76, C80</w:t>
            </w:r>
          </w:p>
        </w:tc>
      </w:tr>
      <w:tr w:rsidR="00AD3969" w:rsidRPr="00AD3969" w:rsidTr="00C47217">
        <w:trPr>
          <w:trHeight w:val="170"/>
        </w:trPr>
        <w:tc>
          <w:tcPr>
            <w:tcW w:w="3993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ind w:left="142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Malignant neoplasms of independent (primary) multiple sites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969" w:rsidRPr="00AD3969" w:rsidRDefault="00AD3969" w:rsidP="00AD3969">
            <w:pPr>
              <w:spacing w:before="100" w:beforeAutospacing="1" w:after="0" w:line="170" w:lineRule="atLeast"/>
              <w:rPr>
                <w:rFonts w:eastAsia="Times New Roman"/>
                <w:szCs w:val="24"/>
              </w:rPr>
            </w:pPr>
            <w:r w:rsidRPr="00AD3969">
              <w:rPr>
                <w:rFonts w:eastAsia="Times New Roman"/>
                <w:szCs w:val="24"/>
              </w:rPr>
              <w:t>C97</w:t>
            </w:r>
          </w:p>
        </w:tc>
      </w:tr>
    </w:tbl>
    <w:p w:rsidR="00AD3969" w:rsidRPr="00AD3969" w:rsidRDefault="00AD3969" w:rsidP="00AD3969">
      <w:pPr>
        <w:spacing w:after="0" w:line="480" w:lineRule="auto"/>
        <w:rPr>
          <w:rFonts w:eastAsia="Calibri" w:cs="Times New Roman"/>
          <w:b/>
          <w:szCs w:val="24"/>
        </w:rPr>
      </w:pPr>
    </w:p>
    <w:p w:rsidR="00152E11" w:rsidRDefault="00152E11"/>
    <w:sectPr w:rsidR="00152E11" w:rsidSect="005564F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969"/>
    <w:rsid w:val="00152E11"/>
    <w:rsid w:val="009A03A4"/>
    <w:rsid w:val="00AD3969"/>
    <w:rsid w:val="00D1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2442A0-AFD1-478C-B3D1-F3531B62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Vermont</Company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Ahern, Thomas P</dc:creator>
  <cp:keywords/>
  <dc:description/>
  <cp:lastModifiedBy>Laxmi S. Dharmapuri</cp:lastModifiedBy>
  <cp:revision>3</cp:revision>
  <dcterms:created xsi:type="dcterms:W3CDTF">2018-04-23T06:26:00Z</dcterms:created>
  <dcterms:modified xsi:type="dcterms:W3CDTF">2018-04-23T06:26:00Z</dcterms:modified>
</cp:coreProperties>
</file>