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4CE" w:rsidRDefault="00A374CE" w:rsidP="00A374CE">
      <w:pPr>
        <w:rPr>
          <w:b/>
        </w:rPr>
      </w:pPr>
      <w:r>
        <w:rPr>
          <w:b/>
        </w:rPr>
        <w:t>Supplementary material</w:t>
      </w:r>
    </w:p>
    <w:p w:rsidR="00A374CE" w:rsidRDefault="00A374CE" w:rsidP="00A374CE">
      <w:pPr>
        <w:rPr>
          <w:b/>
        </w:rPr>
      </w:pPr>
      <w:r>
        <w:rPr>
          <w:b/>
        </w:rPr>
        <w:t xml:space="preserve">Supplementary figure 1. </w:t>
      </w:r>
      <w:r>
        <w:t>Examples of</w:t>
      </w:r>
      <w:r>
        <w:rPr>
          <w:b/>
        </w:rPr>
        <w:t xml:space="preserve"> </w:t>
      </w:r>
      <w:r>
        <w:t xml:space="preserve">the spatial correlation between FAZA and hypoxic fraction 4h (A) or 1h (B) after FAZA administration. (A) The correlation between FAZA and hypoxia is very strong at 4h PI even when areas of necrosis was included. (B) In the low contrast, clinical relevant, scenario observed 1h PI the correlation was markedly weaker. In addition, the correlation was further weakened when necrotic areas (low in both FAZA and HF) was removed from the analysis.    </w:t>
      </w:r>
      <w:r>
        <w:rPr>
          <w:b/>
        </w:rPr>
        <w:t xml:space="preserve"> </w:t>
      </w:r>
    </w:p>
    <w:p w:rsidR="00533B00" w:rsidRDefault="00DB0E60">
      <w:r>
        <w:rPr>
          <w:noProof/>
          <w:lang w:eastAsia="da-DK"/>
        </w:rPr>
        <w:drawing>
          <wp:inline distT="0" distB="0" distL="0" distR="0" wp14:anchorId="599E1E04">
            <wp:extent cx="5478780" cy="7247643"/>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1142" cy="7250768"/>
                    </a:xfrm>
                    <a:prstGeom prst="rect">
                      <a:avLst/>
                    </a:prstGeom>
                    <a:noFill/>
                  </pic:spPr>
                </pic:pic>
              </a:graphicData>
            </a:graphic>
          </wp:inline>
        </w:drawing>
      </w:r>
      <w:bookmarkStart w:id="0" w:name="_GoBack"/>
      <w:bookmarkEnd w:id="0"/>
    </w:p>
    <w:sectPr w:rsidR="00533B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AB4" w:rsidRDefault="007E5AB4" w:rsidP="00A374CE">
      <w:pPr>
        <w:spacing w:after="0" w:line="240" w:lineRule="auto"/>
      </w:pPr>
      <w:r>
        <w:separator/>
      </w:r>
    </w:p>
  </w:endnote>
  <w:endnote w:type="continuationSeparator" w:id="0">
    <w:p w:rsidR="007E5AB4" w:rsidRDefault="007E5AB4" w:rsidP="00A3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AB4" w:rsidRDefault="007E5AB4" w:rsidP="00A374CE">
      <w:pPr>
        <w:spacing w:after="0" w:line="240" w:lineRule="auto"/>
      </w:pPr>
      <w:r>
        <w:separator/>
      </w:r>
    </w:p>
  </w:footnote>
  <w:footnote w:type="continuationSeparator" w:id="0">
    <w:p w:rsidR="007E5AB4" w:rsidRDefault="007E5AB4" w:rsidP="00A374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E60"/>
    <w:rsid w:val="00053A6B"/>
    <w:rsid w:val="007E5AB4"/>
    <w:rsid w:val="00A374CE"/>
    <w:rsid w:val="00B57BD7"/>
    <w:rsid w:val="00DB0E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BF8913-0BF4-4574-A653-A19B596B9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4CE"/>
    <w:pPr>
      <w:spacing w:line="256" w:lineRule="auto"/>
    </w:pPr>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374CE"/>
    <w:pPr>
      <w:tabs>
        <w:tab w:val="center" w:pos="4513"/>
        <w:tab w:val="right" w:pos="9026"/>
      </w:tabs>
      <w:spacing w:after="0" w:line="240" w:lineRule="auto"/>
    </w:pPr>
    <w:rPr>
      <w:lang w:val="da-DK"/>
    </w:rPr>
  </w:style>
  <w:style w:type="character" w:customStyle="1" w:styleId="SidehovedTegn">
    <w:name w:val="Sidehoved Tegn"/>
    <w:basedOn w:val="Standardskrifttypeiafsnit"/>
    <w:link w:val="Sidehoved"/>
    <w:uiPriority w:val="99"/>
    <w:rsid w:val="00A374CE"/>
  </w:style>
  <w:style w:type="paragraph" w:styleId="Sidefod">
    <w:name w:val="footer"/>
    <w:basedOn w:val="Normal"/>
    <w:link w:val="SidefodTegn"/>
    <w:uiPriority w:val="99"/>
    <w:unhideWhenUsed/>
    <w:rsid w:val="00A374CE"/>
    <w:pPr>
      <w:tabs>
        <w:tab w:val="center" w:pos="4513"/>
        <w:tab w:val="right" w:pos="9026"/>
      </w:tabs>
      <w:spacing w:after="0" w:line="240" w:lineRule="auto"/>
    </w:pPr>
    <w:rPr>
      <w:lang w:val="da-DK"/>
    </w:rPr>
  </w:style>
  <w:style w:type="character" w:customStyle="1" w:styleId="SidefodTegn">
    <w:name w:val="Sidefod Tegn"/>
    <w:basedOn w:val="Standardskrifttypeiafsnit"/>
    <w:link w:val="Sidefod"/>
    <w:uiPriority w:val="99"/>
    <w:rsid w:val="00A37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75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440</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Morten Busk</dc:creator>
  <cp:keywords/>
  <dc:description/>
  <cp:lastModifiedBy>Morten Busk</cp:lastModifiedBy>
  <cp:revision>2</cp:revision>
  <dcterms:created xsi:type="dcterms:W3CDTF">2019-06-28T17:21:00Z</dcterms:created>
  <dcterms:modified xsi:type="dcterms:W3CDTF">2019-06-28T17:21:00Z</dcterms:modified>
</cp:coreProperties>
</file>