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179CD" w14:textId="081D55E5" w:rsidR="00584462" w:rsidRDefault="00FA7296" w:rsidP="003C392E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APPENDIX 1. ADULT CANCER </w:t>
      </w:r>
      <w:r w:rsidR="003C392E" w:rsidRPr="003C392E">
        <w:rPr>
          <w:b/>
          <w:bCs/>
          <w:sz w:val="28"/>
          <w:szCs w:val="28"/>
          <w:u w:val="single"/>
        </w:rPr>
        <w:t>CASES THAT CAUSED STAGING DIFFICULTIES</w:t>
      </w:r>
    </w:p>
    <w:p w14:paraId="378F236A" w14:textId="151F65DF" w:rsidR="00E84C04" w:rsidRDefault="00E84C04" w:rsidP="00E84C04">
      <w:pPr>
        <w:rPr>
          <w:sz w:val="24"/>
          <w:szCs w:val="24"/>
        </w:rPr>
      </w:pPr>
      <w:r w:rsidRPr="00E84C04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B2CBAE" wp14:editId="72C46E04">
                <wp:simplePos x="0" y="0"/>
                <wp:positionH relativeFrom="column">
                  <wp:posOffset>3492500</wp:posOffset>
                </wp:positionH>
                <wp:positionV relativeFrom="paragraph">
                  <wp:posOffset>6985</wp:posOffset>
                </wp:positionV>
                <wp:extent cx="406400" cy="266700"/>
                <wp:effectExtent l="0" t="0" r="127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2667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40E34" w14:textId="1C952733" w:rsidR="00E84C04" w:rsidRDefault="00E84C04" w:rsidP="00E84C04">
                            <w:pPr>
                              <w:ind w:right="-86"/>
                            </w:pPr>
                            <w:r>
                              <w:t>gold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B2CB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5pt;margin-top:.55pt;width:32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8wRDgIAAB4EAAAOAAAAZHJzL2Uyb0RvYy54bWysU81u2zAMvg/YOwi6L3aCJG2NOEWXLsOA&#10;7gfo9gCyLMfCZFGjlNjZ04+S0zTdsMswHQRSpD6SH8nV7dAZdlDoNdiSTyc5Z8pKqLXdlfzb1+2b&#10;a858ELYWBqwq+VF5frt+/WrVu0LNoAVTK2QEYn3Ru5K3Ibgiy7xsVSf8BJyyZGwAOxFIxV1Wo+gJ&#10;vTPZLM+XWQ9YOwSpvKfX+9HI1wm/aZQMn5vGq8BMySm3kG5MdxXvbL0SxQ6Fa7U8pSH+IYtOaEtB&#10;z1D3Igi2R/0HVKclgocmTCR0GTSNlirVQNVM89+qeWyFU6kWIse7M03+/8HKT4dH9wVZGN7CQA1M&#10;RXj3APK7ZxY2rbA7dYcIfatETYGnkbKsd744fY1U+8JHkKr/CDU1WewDJKChwS6yQnUyQqcGHM+k&#10;qyEwSY/zfDnPySLJNFsur0iOEUTx9NmhD+8VdCwKJUfqaQIXhwcfRtcnlxjLg9H1VhuTFNxVG4Ps&#10;IKj/Wzpn9BduxrK+5DeL2WKs/68QeTqnBF9AdDrQIBvdlfz67CSKyNo7W6cxC0KbUabqjD3RGJkb&#10;OQxDNZBjpLOC+kiEIowDSwtGQgv4k7OehrXk/sdeoOLMfLDUlJvpfB6nOynzxdWMFLy0VJcWYSVB&#10;lTxwNoqbkDYiEmbhjprX6ETscyanXGkIU2tOCxOn/FJPXs9rvf4FAAD//wMAUEsDBBQABgAIAAAA&#10;IQCOK4U54AAAAAgBAAAPAAAAZHJzL2Rvd25yZXYueG1sTI/LTsMwEEX3SPyDNUjsqJPSViXEqRBS&#10;kViUQloJsXPjyQPicRo7bfh7hhUsr87ozrnparStOGHvG0cK4kkEAqlwpqFKwX63vlmC8EGT0a0j&#10;VPCNHlbZ5UWqE+PO9IanPFSCS8gnWkEdQpdI6YsarfYT1yExK11vdeDYV9L0+szltpXTKFpIqxvi&#10;D7Xu8LHG4isfrIKP41Bu3z/39DR9xZfj8/puU+Ybpa6vxod7EAHH8HcMv/qsDhk7HdxAxotWwXwe&#10;8ZbAIAbBfBHPOB8UzG5jkFkq/w/IfgAAAP//AwBQSwECLQAUAAYACAAAACEAtoM4kv4AAADhAQAA&#10;EwAAAAAAAAAAAAAAAAAAAAAAW0NvbnRlbnRfVHlwZXNdLnhtbFBLAQItABQABgAIAAAAIQA4/SH/&#10;1gAAAJQBAAALAAAAAAAAAAAAAAAAAC8BAABfcmVscy8ucmVsc1BLAQItABQABgAIAAAAIQDh38wR&#10;DgIAAB4EAAAOAAAAAAAAAAAAAAAAAC4CAABkcnMvZTJvRG9jLnhtbFBLAQItABQABgAIAAAAIQCO&#10;K4U54AAAAAgBAAAPAAAAAAAAAAAAAAAAAGgEAABkcnMvZG93bnJldi54bWxQSwUGAAAAAAQABADz&#10;AAAAdQUAAAAA&#10;" fillcolor="yellow">
                <v:textbox>
                  <w:txbxContent>
                    <w:p w14:paraId="7E240E34" w14:textId="1C952733" w:rsidR="00E84C04" w:rsidRDefault="00E84C04" w:rsidP="00E84C04">
                      <w:pPr>
                        <w:ind w:right="-86"/>
                      </w:pPr>
                      <w:r>
                        <w:t>gold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84C04">
        <w:rPr>
          <w:sz w:val="24"/>
          <w:szCs w:val="24"/>
        </w:rPr>
        <w:t xml:space="preserve">The correct </w:t>
      </w:r>
      <w:r>
        <w:rPr>
          <w:sz w:val="24"/>
          <w:szCs w:val="24"/>
        </w:rPr>
        <w:t xml:space="preserve">answers (expert assigned stage) </w:t>
      </w:r>
      <w:proofErr w:type="gramStart"/>
      <w:r>
        <w:rPr>
          <w:sz w:val="24"/>
          <w:szCs w:val="24"/>
        </w:rPr>
        <w:t>is</w:t>
      </w:r>
      <w:proofErr w:type="gramEnd"/>
      <w:r>
        <w:rPr>
          <w:sz w:val="24"/>
          <w:szCs w:val="24"/>
        </w:rPr>
        <w:t xml:space="preserve"> marked </w:t>
      </w:r>
    </w:p>
    <w:p w14:paraId="52AF8140" w14:textId="628011FA" w:rsidR="00E84C04" w:rsidRPr="00E84C04" w:rsidRDefault="00E84C04" w:rsidP="00E84C04">
      <w:pPr>
        <w:rPr>
          <w:sz w:val="24"/>
          <w:szCs w:val="24"/>
        </w:rPr>
      </w:pPr>
      <w:r w:rsidRPr="00E84C04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F528842" wp14:editId="06100E5F">
                <wp:simplePos x="0" y="0"/>
                <wp:positionH relativeFrom="column">
                  <wp:posOffset>1485900</wp:posOffset>
                </wp:positionH>
                <wp:positionV relativeFrom="paragraph">
                  <wp:posOffset>9525</wp:posOffset>
                </wp:positionV>
                <wp:extent cx="406400" cy="266700"/>
                <wp:effectExtent l="0" t="0" r="1270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2667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8C428" w14:textId="49BE665B" w:rsidR="00E84C04" w:rsidRDefault="00E84C04" w:rsidP="00E84C04">
                            <w:pPr>
                              <w:ind w:right="-86"/>
                            </w:pPr>
                            <w:proofErr w:type="spellStart"/>
                            <w:r>
                              <w:t>pinkold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28842" id="_x0000_s1027" type="#_x0000_t202" style="position:absolute;margin-left:117pt;margin-top:.75pt;width:32pt;height:2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xC0MgIAAGMEAAAOAAAAZHJzL2Uyb0RvYy54bWysVFFv0zAQfkfiP1h+p0mrttuiptPoGEIa&#10;A2nwAxzHaSxsn7HdJuXXc3aytIM3RB4sn8/+7u777rK57bUiR+G8BFPS+SynRBgOtTT7kn7/9vDu&#10;mhIfmKmZAiNKehKe3m7fvtl0thALaEHVwhEEMb7obEnbEGyRZZ63QjM/AysMOhtwmgU03T6rHesQ&#10;XatskefrrANXWwdceI+n94OTbhN+0wgevjSNF4GokmJuIa0urVVcs+2GFXvHbCv5mAb7hyw0kwaD&#10;TlD3LDBycPIvKC25Aw9NmHHQGTSN5CLVgNXM8z+qeW6ZFakWJMfbiSb//2D50/HZfnUk9O+hRwFT&#10;Ed4+Av/hiYFdy8xe3DkHXStYjYHnkbKss74Yn0aqfeEjSNV9hhpFZocACahvnI6sYJ0E0VGA00S6&#10;6APheLjM18scPRxdi/X6CvcxAiteHlvnw0cBmsRNSR1qmsDZ8dGH4erLlRjLg5L1g1QqGbGPxE45&#10;cmTYAYxzYcIiPVcHjdkO5+scv6EX8Bg7ZjjGvKZsUkdGpJTbqyDKkK6kN6vFKgG/8nm3r6bwEe4M&#10;eJmnlgHHQEld0uvpEisi5x9MnZo0MKmGPXKjzChC5H1QIPRVT2Q9KhQ1qaA+oSoOhq7HKcVNC+4X&#10;JR12fEn9zwNzghL1yaCyN/PlMo5IMparqwUa7tJTXXqY4QhV0kDJsN2FNFaRdQN32AGNTOqcMxlT&#10;xk5OHI5TF0fl0k63zv+G7W8AAAD//wMAUEsDBBQABgAIAAAAIQBYkZ1j3gAAAAgBAAAPAAAAZHJz&#10;L2Rvd25yZXYueG1sTI/LTsMwEEX3SPyDNUhsEHVIW5SGOFWFBKwQakP3TjwkUeNxFDsP/p5hBcur&#10;M7pzbrZfbCcmHHzrSMHDKgKBVDnTUq3gs3i5T0D4oMnozhEq+EYP+/z6KtOpcTMdcTqFWnAJ+VQr&#10;aELoUyl91aDVfuV6JGZfbrA6cBxqaQY9c7ntZBxFj9LqlvhDo3t8brC6nEar4HVOzm9T8XE4X8by&#10;OMtifN9Fd0rd3iyHJxABl/B3DL/6rA45O5VuJONFpyBeb3hLYLAFwTzeJZxLBZv1FmSeyf8D8h8A&#10;AAD//wMAUEsBAi0AFAAGAAgAAAAhALaDOJL+AAAA4QEAABMAAAAAAAAAAAAAAAAAAAAAAFtDb250&#10;ZW50X1R5cGVzXS54bWxQSwECLQAUAAYACAAAACEAOP0h/9YAAACUAQAACwAAAAAAAAAAAAAAAAAv&#10;AQAAX3JlbHMvLnJlbHNQSwECLQAUAAYACAAAACEARo8QtDICAABjBAAADgAAAAAAAAAAAAAAAAAu&#10;AgAAZHJzL2Uyb0RvYy54bWxQSwECLQAUAAYACAAAACEAWJGdY94AAAAIAQAADwAAAAAAAAAAAAAA&#10;AACMBAAAZHJzL2Rvd25yZXYueG1sUEsFBgAAAAAEAAQA8wAAAJcFAAAAAA==&#10;" fillcolor="#f4b083 [1941]">
                <v:textbox>
                  <w:txbxContent>
                    <w:p w14:paraId="1158C428" w14:textId="49BE665B" w:rsidR="00E84C04" w:rsidRDefault="00E84C04" w:rsidP="00E84C04">
                      <w:pPr>
                        <w:ind w:right="-86"/>
                      </w:pPr>
                      <w:proofErr w:type="spellStart"/>
                      <w:r>
                        <w:t>pinkold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4"/>
          <w:szCs w:val="24"/>
        </w:rPr>
        <w:t xml:space="preserve">Incorrect answers in </w:t>
      </w:r>
    </w:p>
    <w:p w14:paraId="00178CD3" w14:textId="77777777" w:rsidR="00E84C04" w:rsidRDefault="00E84C04" w:rsidP="003C392E">
      <w:pPr>
        <w:rPr>
          <w:b/>
          <w:bCs/>
          <w:sz w:val="24"/>
          <w:szCs w:val="24"/>
        </w:rPr>
      </w:pPr>
    </w:p>
    <w:p w14:paraId="2A125558" w14:textId="0B601523" w:rsidR="003C392E" w:rsidRPr="003C392E" w:rsidRDefault="003C392E" w:rsidP="003C392E">
      <w:pPr>
        <w:rPr>
          <w:b/>
          <w:bCs/>
          <w:sz w:val="24"/>
          <w:szCs w:val="24"/>
        </w:rPr>
      </w:pPr>
      <w:r w:rsidRPr="003C392E">
        <w:rPr>
          <w:b/>
          <w:bCs/>
          <w:sz w:val="24"/>
          <w:szCs w:val="24"/>
        </w:rPr>
        <w:t>Oesophagus</w:t>
      </w:r>
    </w:p>
    <w:p w14:paraId="5830674F" w14:textId="212A24F9" w:rsidR="003C392E" w:rsidRPr="005C171E" w:rsidRDefault="003C392E" w:rsidP="005C171E">
      <w:pPr>
        <w:spacing w:after="120"/>
        <w:rPr>
          <w:u w:val="single"/>
        </w:rPr>
      </w:pPr>
      <w:r w:rsidRPr="005C171E">
        <w:rPr>
          <w:u w:val="single"/>
        </w:rPr>
        <w:t xml:space="preserve">Case </w:t>
      </w:r>
      <w:r w:rsidR="002952CB">
        <w:rPr>
          <w:u w:val="single"/>
        </w:rPr>
        <w:t>D4 (</w:t>
      </w:r>
      <w:proofErr w:type="spellStart"/>
      <w:r w:rsidRPr="005C171E">
        <w:rPr>
          <w:u w:val="single"/>
        </w:rPr>
        <w:t>E</w:t>
      </w:r>
      <w:r w:rsidR="00147212" w:rsidRPr="005C171E">
        <w:rPr>
          <w:u w:val="single"/>
        </w:rPr>
        <w:t>so</w:t>
      </w:r>
      <w:proofErr w:type="spellEnd"/>
      <w:r w:rsidR="00147212" w:rsidRPr="005C171E">
        <w:rPr>
          <w:u w:val="single"/>
        </w:rPr>
        <w:t xml:space="preserve"> E</w:t>
      </w:r>
      <w:r w:rsidRPr="005C171E">
        <w:rPr>
          <w:u w:val="single"/>
        </w:rPr>
        <w:t>1</w:t>
      </w:r>
      <w:r w:rsidR="002952CB">
        <w:rPr>
          <w:u w:val="single"/>
        </w:rPr>
        <w:t>)</w:t>
      </w:r>
      <w:r w:rsidRPr="005C171E">
        <w:rPr>
          <w:u w:val="single"/>
        </w:rPr>
        <w:t xml:space="preserve"> (Score 1.55)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"/>
        <w:gridCol w:w="514"/>
        <w:gridCol w:w="514"/>
        <w:gridCol w:w="514"/>
      </w:tblGrid>
      <w:tr w:rsidR="001078ED" w:rsidRPr="00147212" w14:paraId="3F0BEA4A" w14:textId="77777777" w:rsidTr="003C392E">
        <w:trPr>
          <w:trHeight w:val="256"/>
        </w:trPr>
        <w:tc>
          <w:tcPr>
            <w:tcW w:w="514" w:type="dxa"/>
          </w:tcPr>
          <w:p w14:paraId="1603145B" w14:textId="77777777" w:rsidR="001078ED" w:rsidRPr="00147212" w:rsidRDefault="001078ED" w:rsidP="00147212"/>
        </w:tc>
        <w:tc>
          <w:tcPr>
            <w:tcW w:w="514" w:type="dxa"/>
          </w:tcPr>
          <w:p w14:paraId="0F30B6B6" w14:textId="7388E9C6" w:rsidR="001078ED" w:rsidRPr="00147212" w:rsidRDefault="001078ED" w:rsidP="00147212">
            <w:r w:rsidRPr="00147212">
              <w:t>I</w:t>
            </w:r>
            <w:r>
              <w:t>/II</w:t>
            </w:r>
          </w:p>
        </w:tc>
        <w:tc>
          <w:tcPr>
            <w:tcW w:w="514" w:type="dxa"/>
          </w:tcPr>
          <w:p w14:paraId="15B78E55" w14:textId="6D0D6F03" w:rsidR="001078ED" w:rsidRPr="00147212" w:rsidRDefault="001078ED" w:rsidP="00147212">
            <w:r w:rsidRPr="00147212">
              <w:t>III</w:t>
            </w:r>
          </w:p>
        </w:tc>
        <w:tc>
          <w:tcPr>
            <w:tcW w:w="514" w:type="dxa"/>
          </w:tcPr>
          <w:p w14:paraId="3DDC1484" w14:textId="46BA7D61" w:rsidR="001078ED" w:rsidRPr="00147212" w:rsidRDefault="001078ED" w:rsidP="00147212">
            <w:r w:rsidRPr="00147212">
              <w:t>IV</w:t>
            </w:r>
          </w:p>
        </w:tc>
      </w:tr>
      <w:tr w:rsidR="001078ED" w:rsidRPr="00147212" w14:paraId="7E057255" w14:textId="77777777" w:rsidTr="00D845E3">
        <w:trPr>
          <w:trHeight w:val="256"/>
        </w:trPr>
        <w:tc>
          <w:tcPr>
            <w:tcW w:w="514" w:type="dxa"/>
          </w:tcPr>
          <w:p w14:paraId="4727E6A9" w14:textId="3CAECD5F" w:rsidR="001078ED" w:rsidRPr="00147212" w:rsidRDefault="001078ED" w:rsidP="00147212">
            <w:pPr>
              <w:rPr>
                <w:color w:val="FF0000"/>
              </w:rPr>
            </w:pPr>
            <w:r w:rsidRPr="00147212">
              <w:rPr>
                <w:color w:val="FF0000"/>
              </w:rPr>
              <w:t>I</w:t>
            </w:r>
            <w:r w:rsidR="00BE3A94">
              <w:rPr>
                <w:color w:val="FF0000"/>
              </w:rPr>
              <w:t>/II</w:t>
            </w:r>
          </w:p>
        </w:tc>
        <w:tc>
          <w:tcPr>
            <w:tcW w:w="514" w:type="dxa"/>
            <w:shd w:val="clear" w:color="auto" w:fill="FFFF00"/>
          </w:tcPr>
          <w:p w14:paraId="60C8A9B3" w14:textId="0AA7A221" w:rsidR="001078ED" w:rsidRPr="00147212" w:rsidRDefault="001078ED" w:rsidP="00147212">
            <w:r w:rsidRPr="00D845E3">
              <w:rPr>
                <w:highlight w:val="yellow"/>
              </w:rPr>
              <w:t>6</w:t>
            </w:r>
          </w:p>
        </w:tc>
        <w:tc>
          <w:tcPr>
            <w:tcW w:w="514" w:type="dxa"/>
          </w:tcPr>
          <w:p w14:paraId="17121092" w14:textId="77777777" w:rsidR="001078ED" w:rsidRPr="00147212" w:rsidRDefault="001078ED" w:rsidP="00147212"/>
        </w:tc>
        <w:tc>
          <w:tcPr>
            <w:tcW w:w="514" w:type="dxa"/>
            <w:shd w:val="clear" w:color="auto" w:fill="F4B083" w:themeFill="accent2" w:themeFillTint="99"/>
          </w:tcPr>
          <w:p w14:paraId="2B127454" w14:textId="23E9B4B2" w:rsidR="001078ED" w:rsidRPr="00147212" w:rsidRDefault="001078ED" w:rsidP="00147212">
            <w:r w:rsidRPr="00147212">
              <w:t>11</w:t>
            </w:r>
          </w:p>
        </w:tc>
      </w:tr>
    </w:tbl>
    <w:p w14:paraId="153C5F24" w14:textId="77777777" w:rsidR="00451C77" w:rsidRDefault="00451C77" w:rsidP="00451C77">
      <w:pPr>
        <w:spacing w:after="0"/>
      </w:pPr>
      <w:r>
        <w:t xml:space="preserve">54 year old male, presented with dysphagia, SCC of oesophagus confirmed by barium swallow and endoscopy. </w:t>
      </w:r>
    </w:p>
    <w:p w14:paraId="32ED0A5A" w14:textId="10000942" w:rsidR="00451C77" w:rsidRDefault="00451C77" w:rsidP="00451C77">
      <w:pPr>
        <w:spacing w:after="0"/>
        <w:rPr>
          <w:rFonts w:cstheme="minorHAnsi"/>
        </w:rPr>
      </w:pPr>
      <w:r>
        <w:rPr>
          <w:rFonts w:cstheme="minorHAnsi"/>
        </w:rPr>
        <w:t>The CT scan reported that the mass  “extends from the level of vertebral body T2 to the mid vertebral body of T4” and  “indent</w:t>
      </w:r>
      <w:r w:rsidR="00634ACF">
        <w:rPr>
          <w:rFonts w:cstheme="minorHAnsi"/>
        </w:rPr>
        <w:t>s on the</w:t>
      </w:r>
      <w:r>
        <w:rPr>
          <w:rFonts w:cstheme="minorHAnsi"/>
        </w:rPr>
        <w:t xml:space="preserve"> posterior wall of the trachea” with no axillary</w:t>
      </w:r>
      <w:r w:rsidR="00634ACF">
        <w:rPr>
          <w:rFonts w:cstheme="minorHAnsi"/>
        </w:rPr>
        <w:t>, hilar</w:t>
      </w:r>
      <w:r>
        <w:rPr>
          <w:rFonts w:cstheme="minorHAnsi"/>
        </w:rPr>
        <w:t xml:space="preserve"> or mediastinal lymphadenopathy.</w:t>
      </w:r>
    </w:p>
    <w:p w14:paraId="183AE64F" w14:textId="5B4A4593" w:rsidR="00147212" w:rsidRDefault="00147212" w:rsidP="00147212">
      <w:pPr>
        <w:spacing w:after="0"/>
        <w:rPr>
          <w:rFonts w:cstheme="minorHAnsi"/>
        </w:rPr>
      </w:pPr>
      <w:r>
        <w:t>None of the respondents thought there were</w:t>
      </w:r>
      <w:r w:rsidRPr="00147212">
        <w:t xml:space="preserve"> metastases</w:t>
      </w:r>
      <w:r>
        <w:t xml:space="preserve"> (t</w:t>
      </w:r>
      <w:r w:rsidRPr="00147212">
        <w:t>he CT scan report says quite clearly that</w:t>
      </w:r>
      <w:r w:rsidR="00091584">
        <w:t xml:space="preserve"> there are none</w:t>
      </w:r>
      <w:r>
        <w:t>)</w:t>
      </w:r>
      <w:r w:rsidR="00451C77">
        <w:t xml:space="preserve">, but 11 </w:t>
      </w:r>
      <w:bookmarkStart w:id="0" w:name="_Hlk115787106"/>
      <w:r>
        <w:t>scored the tumour as A (advanced)</w:t>
      </w:r>
      <w:r w:rsidR="00091584" w:rsidRPr="00091584">
        <w:rPr>
          <w:rFonts w:ascii="Arial" w:hAnsi="Arial" w:cs="Arial"/>
        </w:rPr>
        <w:t xml:space="preserve"> </w:t>
      </w:r>
      <w:r w:rsidR="00091584" w:rsidRPr="00091584">
        <w:rPr>
          <w:rFonts w:cstheme="minorHAnsi"/>
        </w:rPr>
        <w:t>[tumour extension to adjacent organs (pleura, pericardium, azygos vein, diaphragm, peritoneum, aorta, vertebral body, trachea)]</w:t>
      </w:r>
      <w:r w:rsidR="00624542">
        <w:rPr>
          <w:rFonts w:cstheme="minorHAnsi"/>
        </w:rPr>
        <w:t xml:space="preserve"> which converts to Stage IV</w:t>
      </w:r>
      <w:r w:rsidR="002814D0">
        <w:rPr>
          <w:rFonts w:cstheme="minorHAnsi"/>
        </w:rPr>
        <w:t>(A).</w:t>
      </w:r>
    </w:p>
    <w:bookmarkEnd w:id="0"/>
    <w:p w14:paraId="1EF11A4C" w14:textId="25D72A2F" w:rsidR="009253B7" w:rsidRDefault="002814D0" w:rsidP="00147212">
      <w:pPr>
        <w:spacing w:after="0"/>
        <w:rPr>
          <w:rFonts w:cstheme="minorHAnsi"/>
        </w:rPr>
      </w:pPr>
      <w:r>
        <w:rPr>
          <w:rFonts w:cstheme="minorHAnsi"/>
        </w:rPr>
        <w:t>Although this is a localised tumour (T1-T3), p</w:t>
      </w:r>
      <w:r w:rsidR="005C171E">
        <w:rPr>
          <w:rFonts w:cstheme="minorHAnsi"/>
        </w:rPr>
        <w:t>resumably th</w:t>
      </w:r>
      <w:r w:rsidR="008B40D4">
        <w:rPr>
          <w:rFonts w:cstheme="minorHAnsi"/>
        </w:rPr>
        <w:t>ey took th</w:t>
      </w:r>
      <w:r w:rsidR="00451C77">
        <w:rPr>
          <w:rFonts w:cstheme="minorHAnsi"/>
        </w:rPr>
        <w:t>e phrase “indents…the trachea”</w:t>
      </w:r>
      <w:r w:rsidR="008B40D4">
        <w:rPr>
          <w:rFonts w:cstheme="minorHAnsi"/>
        </w:rPr>
        <w:t xml:space="preserve"> to </w:t>
      </w:r>
      <w:r w:rsidR="00451C77">
        <w:rPr>
          <w:rFonts w:cstheme="minorHAnsi"/>
        </w:rPr>
        <w:t>signify</w:t>
      </w:r>
      <w:r w:rsidR="005C171E">
        <w:rPr>
          <w:rFonts w:cstheme="minorHAnsi"/>
        </w:rPr>
        <w:t xml:space="preserve"> local invasion</w:t>
      </w:r>
      <w:r w:rsidR="009253B7">
        <w:rPr>
          <w:rFonts w:cstheme="minorHAnsi"/>
        </w:rPr>
        <w:t>.</w:t>
      </w:r>
    </w:p>
    <w:p w14:paraId="0C0FEDE9" w14:textId="5A26AD87" w:rsidR="00D845E3" w:rsidRDefault="00D845E3" w:rsidP="00147212">
      <w:pPr>
        <w:spacing w:after="0"/>
        <w:rPr>
          <w:rFonts w:cstheme="minorHAnsi"/>
        </w:rPr>
      </w:pPr>
    </w:p>
    <w:p w14:paraId="4B584535" w14:textId="59949E64" w:rsidR="00D845E3" w:rsidRPr="005C171E" w:rsidRDefault="00D845E3" w:rsidP="00D845E3">
      <w:pPr>
        <w:spacing w:after="120"/>
        <w:rPr>
          <w:u w:val="single"/>
        </w:rPr>
      </w:pPr>
      <w:r w:rsidRPr="005C171E">
        <w:rPr>
          <w:u w:val="single"/>
        </w:rPr>
        <w:t xml:space="preserve">Case </w:t>
      </w:r>
      <w:r w:rsidR="002952CB">
        <w:rPr>
          <w:u w:val="single"/>
        </w:rPr>
        <w:t>G4 (</w:t>
      </w:r>
      <w:proofErr w:type="spellStart"/>
      <w:r w:rsidRPr="005C171E">
        <w:rPr>
          <w:u w:val="single"/>
        </w:rPr>
        <w:t>Eso</w:t>
      </w:r>
      <w:proofErr w:type="spellEnd"/>
      <w:r w:rsidRPr="005C171E">
        <w:rPr>
          <w:u w:val="single"/>
        </w:rPr>
        <w:t xml:space="preserve"> </w:t>
      </w:r>
      <w:r>
        <w:rPr>
          <w:u w:val="single"/>
        </w:rPr>
        <w:t>FA</w:t>
      </w:r>
      <w:r w:rsidRPr="005C171E">
        <w:rPr>
          <w:u w:val="single"/>
        </w:rPr>
        <w:t>1</w:t>
      </w:r>
      <w:r w:rsidR="002952CB">
        <w:rPr>
          <w:u w:val="single"/>
        </w:rPr>
        <w:t>)</w:t>
      </w:r>
      <w:r w:rsidRPr="005C171E">
        <w:rPr>
          <w:u w:val="single"/>
        </w:rPr>
        <w:t xml:space="preserve"> (Score 1.</w:t>
      </w:r>
      <w:r>
        <w:rPr>
          <w:u w:val="single"/>
        </w:rPr>
        <w:t>8</w:t>
      </w:r>
      <w:r w:rsidRPr="005C171E">
        <w:rPr>
          <w:u w:val="single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"/>
        <w:gridCol w:w="514"/>
        <w:gridCol w:w="514"/>
        <w:gridCol w:w="514"/>
      </w:tblGrid>
      <w:tr w:rsidR="001078ED" w:rsidRPr="00147212" w14:paraId="073A30CD" w14:textId="77777777" w:rsidTr="00AC688C">
        <w:trPr>
          <w:trHeight w:val="256"/>
        </w:trPr>
        <w:tc>
          <w:tcPr>
            <w:tcW w:w="514" w:type="dxa"/>
          </w:tcPr>
          <w:p w14:paraId="1463ED41" w14:textId="77777777" w:rsidR="001078ED" w:rsidRPr="00147212" w:rsidRDefault="001078ED" w:rsidP="00AC688C"/>
        </w:tc>
        <w:tc>
          <w:tcPr>
            <w:tcW w:w="514" w:type="dxa"/>
          </w:tcPr>
          <w:p w14:paraId="589198C6" w14:textId="1F1004C9" w:rsidR="001078ED" w:rsidRPr="00147212" w:rsidRDefault="001078ED" w:rsidP="00AC688C">
            <w:r w:rsidRPr="00147212">
              <w:t>I</w:t>
            </w:r>
            <w:r>
              <w:t>/II</w:t>
            </w:r>
          </w:p>
        </w:tc>
        <w:tc>
          <w:tcPr>
            <w:tcW w:w="514" w:type="dxa"/>
          </w:tcPr>
          <w:p w14:paraId="3B1F0681" w14:textId="77777777" w:rsidR="001078ED" w:rsidRPr="00147212" w:rsidRDefault="001078ED" w:rsidP="00AC688C">
            <w:r w:rsidRPr="00147212">
              <w:t>III</w:t>
            </w:r>
          </w:p>
        </w:tc>
        <w:tc>
          <w:tcPr>
            <w:tcW w:w="514" w:type="dxa"/>
          </w:tcPr>
          <w:p w14:paraId="30494DCB" w14:textId="77777777" w:rsidR="001078ED" w:rsidRPr="00147212" w:rsidRDefault="001078ED" w:rsidP="00AC688C">
            <w:r w:rsidRPr="00147212">
              <w:t>IV</w:t>
            </w:r>
          </w:p>
        </w:tc>
      </w:tr>
      <w:tr w:rsidR="001078ED" w:rsidRPr="00147212" w14:paraId="1035D337" w14:textId="77777777" w:rsidTr="00D845E3">
        <w:trPr>
          <w:trHeight w:val="256"/>
        </w:trPr>
        <w:tc>
          <w:tcPr>
            <w:tcW w:w="514" w:type="dxa"/>
          </w:tcPr>
          <w:p w14:paraId="0432619D" w14:textId="77777777" w:rsidR="001078ED" w:rsidRPr="00147212" w:rsidRDefault="001078ED" w:rsidP="00AC688C">
            <w:pPr>
              <w:rPr>
                <w:color w:val="FF0000"/>
              </w:rPr>
            </w:pPr>
            <w:r w:rsidRPr="00147212">
              <w:rPr>
                <w:color w:val="FF0000"/>
              </w:rPr>
              <w:t>IV</w:t>
            </w:r>
          </w:p>
        </w:tc>
        <w:tc>
          <w:tcPr>
            <w:tcW w:w="514" w:type="dxa"/>
            <w:shd w:val="clear" w:color="auto" w:fill="F4B083" w:themeFill="accent2" w:themeFillTint="99"/>
          </w:tcPr>
          <w:p w14:paraId="1BD78334" w14:textId="7D272954" w:rsidR="001078ED" w:rsidRPr="00147212" w:rsidRDefault="001078ED" w:rsidP="00AC688C">
            <w:r>
              <w:t>6</w:t>
            </w:r>
          </w:p>
        </w:tc>
        <w:tc>
          <w:tcPr>
            <w:tcW w:w="514" w:type="dxa"/>
          </w:tcPr>
          <w:p w14:paraId="31E2A0AD" w14:textId="77777777" w:rsidR="001078ED" w:rsidRPr="00147212" w:rsidRDefault="001078ED" w:rsidP="00AC688C"/>
        </w:tc>
        <w:tc>
          <w:tcPr>
            <w:tcW w:w="514" w:type="dxa"/>
            <w:shd w:val="clear" w:color="auto" w:fill="FFFF00"/>
          </w:tcPr>
          <w:p w14:paraId="5E3AC8CA" w14:textId="4B2A216B" w:rsidR="001078ED" w:rsidRPr="00147212" w:rsidRDefault="001078ED" w:rsidP="00AC688C">
            <w:r>
              <w:t>2</w:t>
            </w:r>
          </w:p>
        </w:tc>
      </w:tr>
    </w:tbl>
    <w:p w14:paraId="4FB2DBF7" w14:textId="35153891" w:rsidR="004B4EB3" w:rsidRDefault="004B4EB3" w:rsidP="00D845E3">
      <w:pPr>
        <w:spacing w:after="0"/>
      </w:pPr>
      <w:proofErr w:type="gramStart"/>
      <w:r>
        <w:t>38 year old</w:t>
      </w:r>
      <w:proofErr w:type="gramEnd"/>
      <w:r>
        <w:t xml:space="preserve"> male, presented with dysphagia and epigastric pain, SCC at lower end of oesophagus confirmed by endoscopy and biopsy</w:t>
      </w:r>
    </w:p>
    <w:p w14:paraId="213636EB" w14:textId="37601111" w:rsidR="004B4EB3" w:rsidRDefault="004B4EB3" w:rsidP="004B4EB3">
      <w:pPr>
        <w:spacing w:after="0"/>
      </w:pPr>
      <w:r>
        <w:t xml:space="preserve">The CT scan refers to </w:t>
      </w:r>
      <w:r w:rsidR="005D5DFD">
        <w:t>“</w:t>
      </w:r>
      <w:r>
        <w:t xml:space="preserve">a fistula </w:t>
      </w:r>
      <w:r w:rsidR="005D5DFD">
        <w:t xml:space="preserve">which feeds an intraparenchymal fluid-filled cavity in the </w:t>
      </w:r>
      <w:r>
        <w:t xml:space="preserve">left lung, </w:t>
      </w:r>
      <w:r w:rsidR="005D5DFD">
        <w:t xml:space="preserve">measuring 32 x 30mm”. </w:t>
      </w:r>
    </w:p>
    <w:p w14:paraId="18DC027D" w14:textId="55833129" w:rsidR="00D845E3" w:rsidRDefault="00D845E3" w:rsidP="00D845E3">
      <w:pPr>
        <w:spacing w:after="0"/>
      </w:pPr>
      <w:r>
        <w:t xml:space="preserve">Only two respondents thought </w:t>
      </w:r>
      <w:r w:rsidR="005D5DFD">
        <w:t>that this indicated “</w:t>
      </w:r>
      <w:r w:rsidR="005D5DFD" w:rsidRPr="00091584">
        <w:rPr>
          <w:rFonts w:cstheme="minorHAnsi"/>
        </w:rPr>
        <w:t>tumour extension to adjacent organs</w:t>
      </w:r>
      <w:r w:rsidR="005D5DFD">
        <w:rPr>
          <w:rFonts w:cstheme="minorHAnsi"/>
        </w:rPr>
        <w:t xml:space="preserve">”, </w:t>
      </w:r>
      <w:proofErr w:type="spellStart"/>
      <w:r w:rsidR="005D5DFD">
        <w:rPr>
          <w:rFonts w:cstheme="minorHAnsi"/>
        </w:rPr>
        <w:t>ie</w:t>
      </w:r>
      <w:proofErr w:type="spellEnd"/>
      <w:r w:rsidR="005D5DFD">
        <w:rPr>
          <w:rFonts w:cstheme="minorHAnsi"/>
        </w:rPr>
        <w:t xml:space="preserve"> an advanced</w:t>
      </w:r>
      <w:r>
        <w:t xml:space="preserve"> </w:t>
      </w:r>
      <w:r w:rsidRPr="00D845E3">
        <w:t xml:space="preserve">tumour </w:t>
      </w:r>
      <w:r w:rsidR="005D5DFD">
        <w:t>(</w:t>
      </w:r>
      <w:r w:rsidRPr="00D845E3">
        <w:t>A</w:t>
      </w:r>
      <w:r w:rsidR="005D5DFD">
        <w:t xml:space="preserve">) – stage IVB, </w:t>
      </w:r>
      <w:r>
        <w:t xml:space="preserve"> 6 thought it was localised</w:t>
      </w:r>
      <w:r w:rsidR="00876ACB">
        <w:t>.</w:t>
      </w:r>
    </w:p>
    <w:p w14:paraId="407E7C44" w14:textId="4F721CC3" w:rsidR="00876ACB" w:rsidRDefault="00876ACB" w:rsidP="00D845E3">
      <w:pPr>
        <w:spacing w:after="0"/>
      </w:pPr>
    </w:p>
    <w:p w14:paraId="3A9633F0" w14:textId="27E5A00E" w:rsidR="00876ACB" w:rsidRPr="005C171E" w:rsidRDefault="00876ACB" w:rsidP="00876ACB">
      <w:pPr>
        <w:spacing w:after="120"/>
        <w:rPr>
          <w:u w:val="single"/>
        </w:rPr>
      </w:pPr>
      <w:r w:rsidRPr="005C171E">
        <w:rPr>
          <w:u w:val="single"/>
        </w:rPr>
        <w:t xml:space="preserve">Case </w:t>
      </w:r>
      <w:r w:rsidR="002952CB">
        <w:rPr>
          <w:u w:val="single"/>
        </w:rPr>
        <w:t>G1 (</w:t>
      </w:r>
      <w:proofErr w:type="spellStart"/>
      <w:r w:rsidRPr="005C171E">
        <w:rPr>
          <w:u w:val="single"/>
        </w:rPr>
        <w:t>Eso</w:t>
      </w:r>
      <w:proofErr w:type="spellEnd"/>
      <w:r w:rsidRPr="005C171E">
        <w:rPr>
          <w:u w:val="single"/>
        </w:rPr>
        <w:t xml:space="preserve"> </w:t>
      </w:r>
      <w:r>
        <w:rPr>
          <w:u w:val="single"/>
        </w:rPr>
        <w:t>FA6</w:t>
      </w:r>
      <w:r w:rsidR="002952CB">
        <w:rPr>
          <w:u w:val="single"/>
        </w:rPr>
        <w:t>)</w:t>
      </w:r>
      <w:r w:rsidRPr="005C171E">
        <w:rPr>
          <w:u w:val="single"/>
        </w:rPr>
        <w:t xml:space="preserve"> (Score 1.</w:t>
      </w:r>
      <w:r>
        <w:rPr>
          <w:u w:val="single"/>
        </w:rPr>
        <w:t>2</w:t>
      </w:r>
      <w:r w:rsidRPr="005C171E">
        <w:rPr>
          <w:u w:val="single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"/>
        <w:gridCol w:w="514"/>
        <w:gridCol w:w="514"/>
        <w:gridCol w:w="514"/>
      </w:tblGrid>
      <w:tr w:rsidR="001078ED" w:rsidRPr="00147212" w14:paraId="3941BB11" w14:textId="77777777" w:rsidTr="00AC688C">
        <w:trPr>
          <w:trHeight w:val="256"/>
        </w:trPr>
        <w:tc>
          <w:tcPr>
            <w:tcW w:w="514" w:type="dxa"/>
          </w:tcPr>
          <w:p w14:paraId="2F534525" w14:textId="77777777" w:rsidR="001078ED" w:rsidRPr="00147212" w:rsidRDefault="001078ED" w:rsidP="00AC688C"/>
        </w:tc>
        <w:tc>
          <w:tcPr>
            <w:tcW w:w="514" w:type="dxa"/>
          </w:tcPr>
          <w:p w14:paraId="289076CF" w14:textId="5D160518" w:rsidR="001078ED" w:rsidRPr="00147212" w:rsidRDefault="001078ED" w:rsidP="00AC688C">
            <w:r w:rsidRPr="00147212">
              <w:t>I</w:t>
            </w:r>
            <w:r>
              <w:t>/II</w:t>
            </w:r>
          </w:p>
        </w:tc>
        <w:tc>
          <w:tcPr>
            <w:tcW w:w="514" w:type="dxa"/>
          </w:tcPr>
          <w:p w14:paraId="023978A5" w14:textId="77777777" w:rsidR="001078ED" w:rsidRPr="00147212" w:rsidRDefault="001078ED" w:rsidP="00AC688C">
            <w:r w:rsidRPr="00147212">
              <w:t>III</w:t>
            </w:r>
          </w:p>
        </w:tc>
        <w:tc>
          <w:tcPr>
            <w:tcW w:w="514" w:type="dxa"/>
          </w:tcPr>
          <w:p w14:paraId="71D5FC6C" w14:textId="77777777" w:rsidR="001078ED" w:rsidRPr="00147212" w:rsidRDefault="001078ED" w:rsidP="00AC688C">
            <w:r w:rsidRPr="00147212">
              <w:t>IV</w:t>
            </w:r>
          </w:p>
        </w:tc>
      </w:tr>
      <w:tr w:rsidR="001078ED" w:rsidRPr="00147212" w14:paraId="052DAB1D" w14:textId="77777777" w:rsidTr="00AC688C">
        <w:trPr>
          <w:trHeight w:val="256"/>
        </w:trPr>
        <w:tc>
          <w:tcPr>
            <w:tcW w:w="514" w:type="dxa"/>
          </w:tcPr>
          <w:p w14:paraId="16CE1F26" w14:textId="77777777" w:rsidR="001078ED" w:rsidRPr="00147212" w:rsidRDefault="001078ED" w:rsidP="00AC688C">
            <w:pPr>
              <w:rPr>
                <w:color w:val="FF0000"/>
              </w:rPr>
            </w:pPr>
            <w:r w:rsidRPr="00147212">
              <w:rPr>
                <w:color w:val="FF0000"/>
              </w:rPr>
              <w:t>IV</w:t>
            </w:r>
          </w:p>
        </w:tc>
        <w:tc>
          <w:tcPr>
            <w:tcW w:w="514" w:type="dxa"/>
            <w:shd w:val="clear" w:color="auto" w:fill="F4B083" w:themeFill="accent2" w:themeFillTint="99"/>
          </w:tcPr>
          <w:p w14:paraId="7C8DC49A" w14:textId="185C10CF" w:rsidR="001078ED" w:rsidRPr="00147212" w:rsidRDefault="001078ED" w:rsidP="00AC688C">
            <w:r>
              <w:t>4</w:t>
            </w:r>
          </w:p>
        </w:tc>
        <w:tc>
          <w:tcPr>
            <w:tcW w:w="514" w:type="dxa"/>
          </w:tcPr>
          <w:p w14:paraId="7FFB3012" w14:textId="77777777" w:rsidR="001078ED" w:rsidRPr="00147212" w:rsidRDefault="001078ED" w:rsidP="00AC688C"/>
        </w:tc>
        <w:tc>
          <w:tcPr>
            <w:tcW w:w="514" w:type="dxa"/>
            <w:shd w:val="clear" w:color="auto" w:fill="FFFF00"/>
          </w:tcPr>
          <w:p w14:paraId="627031A6" w14:textId="00E3F5D7" w:rsidR="001078ED" w:rsidRPr="00147212" w:rsidRDefault="001078ED" w:rsidP="00AC688C">
            <w:r>
              <w:t>4</w:t>
            </w:r>
          </w:p>
        </w:tc>
      </w:tr>
    </w:tbl>
    <w:p w14:paraId="62850935" w14:textId="416867F4" w:rsidR="00A9467C" w:rsidRDefault="00A9467C" w:rsidP="00876ACB">
      <w:pPr>
        <w:spacing w:after="0"/>
      </w:pPr>
      <w:proofErr w:type="gramStart"/>
      <w:r>
        <w:t>43 year old</w:t>
      </w:r>
      <w:proofErr w:type="gramEnd"/>
      <w:r>
        <w:t xml:space="preserve"> male presented with dysphagia and odynophagia. SCC confirmed by barium swallow, </w:t>
      </w:r>
      <w:proofErr w:type="gramStart"/>
      <w:r>
        <w:t>endoscopy</w:t>
      </w:r>
      <w:proofErr w:type="gramEnd"/>
      <w:r>
        <w:t xml:space="preserve"> and biopsy.</w:t>
      </w:r>
    </w:p>
    <w:p w14:paraId="013A3145" w14:textId="77777777" w:rsidR="00A9467C" w:rsidRDefault="00A9467C" w:rsidP="00A9467C">
      <w:pPr>
        <w:spacing w:after="0"/>
        <w:rPr>
          <w:color w:val="000000" w:themeColor="text1"/>
        </w:rPr>
      </w:pPr>
      <w:r>
        <w:rPr>
          <w:color w:val="000000" w:themeColor="text1"/>
        </w:rPr>
        <w:t xml:space="preserve">The ultrasound report refers to a para-hilar opacity (separate from the tumour) and the clinical notes refer to “expansion </w:t>
      </w:r>
      <w:proofErr w:type="spellStart"/>
      <w:r w:rsidRPr="0008315F">
        <w:rPr>
          <w:color w:val="000000" w:themeColor="text1"/>
        </w:rPr>
        <w:t>pulmonaire</w:t>
      </w:r>
      <w:proofErr w:type="spellEnd"/>
      <w:r w:rsidRPr="0008315F">
        <w:rPr>
          <w:color w:val="000000" w:themeColor="text1"/>
        </w:rPr>
        <w:t xml:space="preserve"> </w:t>
      </w:r>
      <w:r>
        <w:rPr>
          <w:color w:val="000000" w:themeColor="text1"/>
        </w:rPr>
        <w:t>para-</w:t>
      </w:r>
      <w:proofErr w:type="spellStart"/>
      <w:r>
        <w:rPr>
          <w:color w:val="000000" w:themeColor="text1"/>
        </w:rPr>
        <w:t>hilaire</w:t>
      </w:r>
      <w:proofErr w:type="spellEnd"/>
      <w:r>
        <w:rPr>
          <w:color w:val="000000" w:themeColor="text1"/>
        </w:rPr>
        <w:t xml:space="preserve"> droite”.</w:t>
      </w:r>
    </w:p>
    <w:p w14:paraId="3080DD03" w14:textId="77777777" w:rsidR="00A9467C" w:rsidRDefault="00A9467C" w:rsidP="00A9467C">
      <w:pPr>
        <w:spacing w:after="0"/>
        <w:rPr>
          <w:color w:val="000000" w:themeColor="text1"/>
        </w:rPr>
      </w:pPr>
      <w:r>
        <w:rPr>
          <w:color w:val="000000" w:themeColor="text1"/>
        </w:rPr>
        <w:t>This must be either a metastasis to the lung, or, possibly, local extension to the hilum of the lung (T4/A), and, in either case, this corresponds to Stage IV</w:t>
      </w:r>
    </w:p>
    <w:p w14:paraId="3CEA394A" w14:textId="24BF2F91" w:rsidR="00CF5649" w:rsidRDefault="00CF5649" w:rsidP="00876ACB">
      <w:pPr>
        <w:spacing w:after="0"/>
      </w:pPr>
      <w:r>
        <w:t>Four</w:t>
      </w:r>
      <w:r w:rsidR="00876ACB">
        <w:t xml:space="preserve"> respondents thought the </w:t>
      </w:r>
      <w:r w:rsidR="00876ACB" w:rsidRPr="00D845E3">
        <w:t xml:space="preserve">tumour </w:t>
      </w:r>
      <w:r w:rsidR="00876ACB">
        <w:t>w</w:t>
      </w:r>
      <w:r w:rsidR="00876ACB" w:rsidRPr="00D845E3">
        <w:t xml:space="preserve">as </w:t>
      </w:r>
      <w:r>
        <w:t xml:space="preserve">localised, three </w:t>
      </w:r>
      <w:r w:rsidR="00876ACB" w:rsidRPr="00D845E3">
        <w:t xml:space="preserve">A (advanced) </w:t>
      </w:r>
      <w:r>
        <w:t>and one metastatic</w:t>
      </w:r>
    </w:p>
    <w:p w14:paraId="6ABC3594" w14:textId="77777777" w:rsidR="0008315F" w:rsidRDefault="0008315F" w:rsidP="0008315F">
      <w:pPr>
        <w:spacing w:after="120"/>
        <w:rPr>
          <w:u w:val="single"/>
        </w:rPr>
      </w:pPr>
    </w:p>
    <w:p w14:paraId="675822F9" w14:textId="77777777" w:rsidR="00A77322" w:rsidRDefault="00A77322" w:rsidP="0008315F">
      <w:pPr>
        <w:spacing w:after="120"/>
        <w:rPr>
          <w:u w:val="single"/>
        </w:rPr>
      </w:pPr>
    </w:p>
    <w:p w14:paraId="4AD009B2" w14:textId="25EF45DE" w:rsidR="0008315F" w:rsidRPr="005C171E" w:rsidRDefault="0008315F" w:rsidP="0008315F">
      <w:pPr>
        <w:spacing w:after="120"/>
        <w:rPr>
          <w:u w:val="single"/>
        </w:rPr>
      </w:pPr>
      <w:r w:rsidRPr="005C171E">
        <w:rPr>
          <w:u w:val="single"/>
        </w:rPr>
        <w:t xml:space="preserve">Case </w:t>
      </w:r>
      <w:r w:rsidR="002952CB">
        <w:rPr>
          <w:u w:val="single"/>
        </w:rPr>
        <w:t>G3 (</w:t>
      </w:r>
      <w:proofErr w:type="spellStart"/>
      <w:r w:rsidRPr="005C171E">
        <w:rPr>
          <w:u w:val="single"/>
        </w:rPr>
        <w:t>Eso</w:t>
      </w:r>
      <w:proofErr w:type="spellEnd"/>
      <w:r w:rsidRPr="005C171E">
        <w:rPr>
          <w:u w:val="single"/>
        </w:rPr>
        <w:t xml:space="preserve"> </w:t>
      </w:r>
      <w:r>
        <w:rPr>
          <w:u w:val="single"/>
        </w:rPr>
        <w:t>FB4</w:t>
      </w:r>
      <w:r w:rsidR="002952CB">
        <w:rPr>
          <w:u w:val="single"/>
        </w:rPr>
        <w:t>)</w:t>
      </w:r>
      <w:r w:rsidR="002775E5">
        <w:rPr>
          <w:u w:val="single"/>
        </w:rPr>
        <w:t xml:space="preserve"> </w:t>
      </w:r>
      <w:r w:rsidRPr="005C171E">
        <w:rPr>
          <w:u w:val="single"/>
        </w:rPr>
        <w:t>(Score 1.</w:t>
      </w:r>
      <w:r>
        <w:rPr>
          <w:u w:val="single"/>
        </w:rPr>
        <w:t>2</w:t>
      </w:r>
      <w:r w:rsidRPr="005C171E">
        <w:rPr>
          <w:u w:val="single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"/>
        <w:gridCol w:w="514"/>
        <w:gridCol w:w="514"/>
        <w:gridCol w:w="514"/>
      </w:tblGrid>
      <w:tr w:rsidR="001078ED" w:rsidRPr="00147212" w14:paraId="7D0F54C9" w14:textId="77777777" w:rsidTr="00AC688C">
        <w:trPr>
          <w:trHeight w:val="256"/>
        </w:trPr>
        <w:tc>
          <w:tcPr>
            <w:tcW w:w="514" w:type="dxa"/>
          </w:tcPr>
          <w:p w14:paraId="2A10C822" w14:textId="77777777" w:rsidR="001078ED" w:rsidRPr="00147212" w:rsidRDefault="001078ED" w:rsidP="00AC688C"/>
        </w:tc>
        <w:tc>
          <w:tcPr>
            <w:tcW w:w="514" w:type="dxa"/>
          </w:tcPr>
          <w:p w14:paraId="60DA8B5A" w14:textId="2446D0DC" w:rsidR="001078ED" w:rsidRPr="00147212" w:rsidRDefault="001078ED" w:rsidP="00AC688C">
            <w:r w:rsidRPr="00147212">
              <w:t>I</w:t>
            </w:r>
            <w:r>
              <w:t>/II</w:t>
            </w:r>
          </w:p>
        </w:tc>
        <w:tc>
          <w:tcPr>
            <w:tcW w:w="514" w:type="dxa"/>
          </w:tcPr>
          <w:p w14:paraId="7A66E3FE" w14:textId="77777777" w:rsidR="001078ED" w:rsidRPr="00147212" w:rsidRDefault="001078ED" w:rsidP="00AC688C">
            <w:r w:rsidRPr="00147212">
              <w:t>III</w:t>
            </w:r>
          </w:p>
        </w:tc>
        <w:tc>
          <w:tcPr>
            <w:tcW w:w="514" w:type="dxa"/>
          </w:tcPr>
          <w:p w14:paraId="58457E69" w14:textId="77777777" w:rsidR="001078ED" w:rsidRPr="00147212" w:rsidRDefault="001078ED" w:rsidP="00AC688C">
            <w:r w:rsidRPr="00147212">
              <w:t>IV</w:t>
            </w:r>
          </w:p>
        </w:tc>
      </w:tr>
      <w:tr w:rsidR="001078ED" w:rsidRPr="00147212" w14:paraId="71CFDB32" w14:textId="77777777" w:rsidTr="00AC688C">
        <w:trPr>
          <w:trHeight w:val="256"/>
        </w:trPr>
        <w:tc>
          <w:tcPr>
            <w:tcW w:w="514" w:type="dxa"/>
          </w:tcPr>
          <w:p w14:paraId="39493CCF" w14:textId="77777777" w:rsidR="001078ED" w:rsidRPr="00147212" w:rsidRDefault="001078ED" w:rsidP="00AC688C">
            <w:pPr>
              <w:rPr>
                <w:color w:val="FF0000"/>
              </w:rPr>
            </w:pPr>
            <w:r w:rsidRPr="00147212">
              <w:rPr>
                <w:color w:val="FF0000"/>
              </w:rPr>
              <w:t>IV</w:t>
            </w:r>
          </w:p>
        </w:tc>
        <w:tc>
          <w:tcPr>
            <w:tcW w:w="514" w:type="dxa"/>
            <w:shd w:val="clear" w:color="auto" w:fill="F4B083" w:themeFill="accent2" w:themeFillTint="99"/>
          </w:tcPr>
          <w:p w14:paraId="49AEA6D8" w14:textId="7EC5D37F" w:rsidR="001078ED" w:rsidRPr="00147212" w:rsidRDefault="001078ED" w:rsidP="00AC688C">
            <w:r>
              <w:t>3</w:t>
            </w:r>
          </w:p>
        </w:tc>
        <w:tc>
          <w:tcPr>
            <w:tcW w:w="514" w:type="dxa"/>
          </w:tcPr>
          <w:p w14:paraId="534E0FD9" w14:textId="77777777" w:rsidR="001078ED" w:rsidRPr="00147212" w:rsidRDefault="001078ED" w:rsidP="00AC688C"/>
        </w:tc>
        <w:tc>
          <w:tcPr>
            <w:tcW w:w="514" w:type="dxa"/>
            <w:shd w:val="clear" w:color="auto" w:fill="FFFF00"/>
          </w:tcPr>
          <w:p w14:paraId="74C2D770" w14:textId="385FE14A" w:rsidR="001078ED" w:rsidRPr="00147212" w:rsidRDefault="001078ED" w:rsidP="00AC688C">
            <w:r>
              <w:t>3</w:t>
            </w:r>
          </w:p>
        </w:tc>
      </w:tr>
    </w:tbl>
    <w:p w14:paraId="093640B3" w14:textId="77777777" w:rsidR="00A77322" w:rsidRDefault="00A77322" w:rsidP="00D845E3">
      <w:pPr>
        <w:spacing w:after="0"/>
        <w:rPr>
          <w:rFonts w:cstheme="minorHAnsi"/>
          <w:color w:val="201F1E"/>
          <w:shd w:val="clear" w:color="auto" w:fill="FFFFFF"/>
        </w:rPr>
      </w:pPr>
      <w:proofErr w:type="gramStart"/>
      <w:r>
        <w:rPr>
          <w:rFonts w:cstheme="minorHAnsi"/>
          <w:color w:val="201F1E"/>
          <w:shd w:val="clear" w:color="auto" w:fill="FFFFFF"/>
        </w:rPr>
        <w:t>48 year old</w:t>
      </w:r>
      <w:proofErr w:type="gramEnd"/>
      <w:r>
        <w:rPr>
          <w:rFonts w:cstheme="minorHAnsi"/>
          <w:color w:val="201F1E"/>
          <w:shd w:val="clear" w:color="auto" w:fill="FFFFFF"/>
        </w:rPr>
        <w:t xml:space="preserve"> female with history of dysphagia, SCC diagnosed on biopsy</w:t>
      </w:r>
    </w:p>
    <w:p w14:paraId="11141756" w14:textId="7FAC76B9" w:rsidR="0008315F" w:rsidRPr="00516234" w:rsidRDefault="00A77322" w:rsidP="00D845E3">
      <w:pPr>
        <w:spacing w:after="0"/>
        <w:rPr>
          <w:rFonts w:cstheme="minorHAnsi"/>
          <w:color w:val="201F1E"/>
          <w:shd w:val="clear" w:color="auto" w:fill="FFFFFF"/>
        </w:rPr>
      </w:pPr>
      <w:r>
        <w:rPr>
          <w:rFonts w:cstheme="minorHAnsi"/>
          <w:color w:val="201F1E"/>
          <w:shd w:val="clear" w:color="auto" w:fill="FFFFFF"/>
        </w:rPr>
        <w:t xml:space="preserve">CT scan show a mass in the upper 1/3 of the oesophagus with “Massive infiltration of the upper lobe of the right lung” . No evidence of thoracic or abdominal </w:t>
      </w:r>
      <w:r w:rsidR="00516234" w:rsidRPr="00516234">
        <w:rPr>
          <w:rFonts w:cstheme="minorHAnsi"/>
          <w:color w:val="201F1E"/>
          <w:shd w:val="clear" w:color="auto" w:fill="FFFFFF"/>
        </w:rPr>
        <w:t>met</w:t>
      </w:r>
      <w:r w:rsidR="008A0E4E">
        <w:rPr>
          <w:rFonts w:cstheme="minorHAnsi"/>
          <w:color w:val="201F1E"/>
          <w:shd w:val="clear" w:color="auto" w:fill="FFFFFF"/>
        </w:rPr>
        <w:t>astases</w:t>
      </w:r>
      <w:r>
        <w:rPr>
          <w:rFonts w:cstheme="minorHAnsi"/>
          <w:color w:val="201F1E"/>
          <w:shd w:val="clear" w:color="auto" w:fill="FFFFFF"/>
        </w:rPr>
        <w:t xml:space="preserve"> on CT scan or ultrasound</w:t>
      </w:r>
      <w:r w:rsidR="00516234" w:rsidRPr="00516234">
        <w:rPr>
          <w:rFonts w:cstheme="minorHAnsi"/>
          <w:color w:val="201F1E"/>
        </w:rPr>
        <w:br/>
      </w:r>
      <w:r w:rsidR="008A0E4E">
        <w:rPr>
          <w:rFonts w:cstheme="minorHAnsi"/>
          <w:color w:val="201F1E"/>
          <w:shd w:val="clear" w:color="auto" w:fill="FFFFFF"/>
        </w:rPr>
        <w:t xml:space="preserve">This would be </w:t>
      </w:r>
      <w:r w:rsidR="008A37A8">
        <w:rPr>
          <w:rFonts w:cstheme="minorHAnsi"/>
          <w:color w:val="201F1E"/>
          <w:shd w:val="clear" w:color="auto" w:fill="FFFFFF"/>
        </w:rPr>
        <w:t xml:space="preserve">T4 in TNM, </w:t>
      </w:r>
      <w:r w:rsidR="00516234" w:rsidRPr="00516234">
        <w:rPr>
          <w:rFonts w:cstheme="minorHAnsi"/>
          <w:color w:val="201F1E"/>
          <w:shd w:val="clear" w:color="auto" w:fill="FFFFFF"/>
        </w:rPr>
        <w:t>M- A</w:t>
      </w:r>
      <w:r w:rsidR="008A37A8">
        <w:rPr>
          <w:rFonts w:cstheme="minorHAnsi"/>
          <w:color w:val="201F1E"/>
          <w:shd w:val="clear" w:color="auto" w:fill="FFFFFF"/>
        </w:rPr>
        <w:t xml:space="preserve"> in </w:t>
      </w:r>
      <w:proofErr w:type="spellStart"/>
      <w:r w:rsidR="008A37A8">
        <w:rPr>
          <w:rFonts w:cstheme="minorHAnsi"/>
          <w:color w:val="201F1E"/>
          <w:shd w:val="clear" w:color="auto" w:fill="FFFFFF"/>
        </w:rPr>
        <w:t>eTNM</w:t>
      </w:r>
      <w:proofErr w:type="spellEnd"/>
      <w:r w:rsidR="00516234" w:rsidRPr="00516234">
        <w:rPr>
          <w:rFonts w:cstheme="minorHAnsi"/>
          <w:color w:val="201F1E"/>
          <w:shd w:val="clear" w:color="auto" w:fill="FFFFFF"/>
        </w:rPr>
        <w:t xml:space="preserve"> </w:t>
      </w:r>
      <w:r w:rsidR="008A0E4E">
        <w:rPr>
          <w:rFonts w:cstheme="minorHAnsi"/>
          <w:color w:val="201F1E"/>
          <w:shd w:val="clear" w:color="auto" w:fill="FFFFFF"/>
        </w:rPr>
        <w:t xml:space="preserve">, or </w:t>
      </w:r>
      <w:r w:rsidR="00516234" w:rsidRPr="00516234">
        <w:rPr>
          <w:rFonts w:cstheme="minorHAnsi"/>
          <w:color w:val="201F1E"/>
          <w:shd w:val="clear" w:color="auto" w:fill="FFFFFF"/>
        </w:rPr>
        <w:t>Stage IVA</w:t>
      </w:r>
    </w:p>
    <w:p w14:paraId="63BF8163" w14:textId="77777777" w:rsidR="00516234" w:rsidRDefault="00516234" w:rsidP="00D845E3">
      <w:pPr>
        <w:spacing w:after="0"/>
      </w:pPr>
    </w:p>
    <w:p w14:paraId="647B5459" w14:textId="35E9A38E" w:rsidR="002775E5" w:rsidRPr="003C392E" w:rsidRDefault="002775E5" w:rsidP="002775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Liver </w:t>
      </w:r>
    </w:p>
    <w:p w14:paraId="6A5FCD32" w14:textId="58E8D134" w:rsidR="002775E5" w:rsidRDefault="002775E5" w:rsidP="002775E5">
      <w:pPr>
        <w:spacing w:after="120"/>
        <w:rPr>
          <w:u w:val="single"/>
        </w:rPr>
      </w:pPr>
      <w:r w:rsidRPr="005C171E">
        <w:rPr>
          <w:u w:val="single"/>
        </w:rPr>
        <w:t xml:space="preserve">Case </w:t>
      </w:r>
      <w:r w:rsidR="002952CB">
        <w:rPr>
          <w:u w:val="single"/>
        </w:rPr>
        <w:t>C2 (</w:t>
      </w:r>
      <w:r w:rsidRPr="005C171E">
        <w:rPr>
          <w:u w:val="single"/>
        </w:rPr>
        <w:t>E</w:t>
      </w:r>
      <w:r>
        <w:rPr>
          <w:u w:val="single"/>
        </w:rPr>
        <w:t>A 8</w:t>
      </w:r>
      <w:r w:rsidR="00C3081D">
        <w:rPr>
          <w:u w:val="single"/>
        </w:rPr>
        <w:t>/ EA B</w:t>
      </w:r>
      <w:r w:rsidR="002952CB">
        <w:rPr>
          <w:u w:val="single"/>
        </w:rPr>
        <w:t>)</w:t>
      </w:r>
      <w:r w:rsidRPr="005C171E">
        <w:rPr>
          <w:u w:val="single"/>
        </w:rPr>
        <w:t xml:space="preserve"> (Score 1.</w:t>
      </w:r>
      <w:r w:rsidR="004B43F0">
        <w:rPr>
          <w:u w:val="single"/>
        </w:rPr>
        <w:t>0</w:t>
      </w:r>
      <w:r w:rsidR="00F81A6D">
        <w:rPr>
          <w:u w:val="single"/>
        </w:rPr>
        <w:t>9</w:t>
      </w:r>
      <w:r w:rsidRPr="005C171E">
        <w:rPr>
          <w:u w:val="single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"/>
        <w:gridCol w:w="514"/>
        <w:gridCol w:w="514"/>
        <w:gridCol w:w="514"/>
      </w:tblGrid>
      <w:tr w:rsidR="00472D3A" w:rsidRPr="00147212" w14:paraId="14CA6456" w14:textId="77777777" w:rsidTr="00AC688C">
        <w:trPr>
          <w:trHeight w:val="256"/>
        </w:trPr>
        <w:tc>
          <w:tcPr>
            <w:tcW w:w="514" w:type="dxa"/>
          </w:tcPr>
          <w:p w14:paraId="784FE275" w14:textId="77777777" w:rsidR="00472D3A" w:rsidRPr="00147212" w:rsidRDefault="00472D3A" w:rsidP="00AC688C"/>
        </w:tc>
        <w:tc>
          <w:tcPr>
            <w:tcW w:w="514" w:type="dxa"/>
          </w:tcPr>
          <w:p w14:paraId="2BAFA6E7" w14:textId="7B3E03DE" w:rsidR="00472D3A" w:rsidRPr="00147212" w:rsidRDefault="00472D3A" w:rsidP="00AC688C">
            <w:r w:rsidRPr="00147212">
              <w:t>I</w:t>
            </w:r>
            <w:r>
              <w:t>/II</w:t>
            </w:r>
          </w:p>
        </w:tc>
        <w:tc>
          <w:tcPr>
            <w:tcW w:w="514" w:type="dxa"/>
          </w:tcPr>
          <w:p w14:paraId="5B4FF7BC" w14:textId="77777777" w:rsidR="00472D3A" w:rsidRPr="00147212" w:rsidRDefault="00472D3A" w:rsidP="00AC688C">
            <w:r w:rsidRPr="00147212">
              <w:t>III</w:t>
            </w:r>
          </w:p>
        </w:tc>
        <w:tc>
          <w:tcPr>
            <w:tcW w:w="514" w:type="dxa"/>
          </w:tcPr>
          <w:p w14:paraId="25DFC662" w14:textId="77777777" w:rsidR="00472D3A" w:rsidRPr="00147212" w:rsidRDefault="00472D3A" w:rsidP="00AC688C">
            <w:r w:rsidRPr="00147212">
              <w:t>IV</w:t>
            </w:r>
          </w:p>
        </w:tc>
      </w:tr>
      <w:tr w:rsidR="00472D3A" w:rsidRPr="00147212" w14:paraId="34AE1AE5" w14:textId="77777777" w:rsidTr="002775E5">
        <w:trPr>
          <w:trHeight w:val="256"/>
        </w:trPr>
        <w:tc>
          <w:tcPr>
            <w:tcW w:w="514" w:type="dxa"/>
          </w:tcPr>
          <w:p w14:paraId="3377FCB4" w14:textId="26F89F41" w:rsidR="00472D3A" w:rsidRPr="00147212" w:rsidRDefault="00472D3A" w:rsidP="00AC688C">
            <w:pPr>
              <w:rPr>
                <w:color w:val="FF0000"/>
              </w:rPr>
            </w:pPr>
            <w:r w:rsidRPr="00147212">
              <w:rPr>
                <w:color w:val="FF0000"/>
              </w:rPr>
              <w:t>I</w:t>
            </w:r>
            <w:r w:rsidR="004B43F0">
              <w:rPr>
                <w:color w:val="FF0000"/>
              </w:rPr>
              <w:t>/II</w:t>
            </w:r>
          </w:p>
        </w:tc>
        <w:tc>
          <w:tcPr>
            <w:tcW w:w="514" w:type="dxa"/>
            <w:shd w:val="clear" w:color="auto" w:fill="FFFF00"/>
          </w:tcPr>
          <w:p w14:paraId="1D26477B" w14:textId="1344B28A" w:rsidR="00472D3A" w:rsidRPr="00147212" w:rsidRDefault="00C3081D" w:rsidP="00AC688C">
            <w:r>
              <w:t>11</w:t>
            </w:r>
          </w:p>
        </w:tc>
        <w:tc>
          <w:tcPr>
            <w:tcW w:w="514" w:type="dxa"/>
            <w:shd w:val="clear" w:color="auto" w:fill="F7CAAC" w:themeFill="accent2" w:themeFillTint="66"/>
          </w:tcPr>
          <w:p w14:paraId="3417C1DC" w14:textId="3FBDFDF3" w:rsidR="00472D3A" w:rsidRPr="00147212" w:rsidRDefault="00C3081D" w:rsidP="00AC688C">
            <w:r>
              <w:t>10</w:t>
            </w:r>
          </w:p>
        </w:tc>
        <w:tc>
          <w:tcPr>
            <w:tcW w:w="514" w:type="dxa"/>
            <w:shd w:val="clear" w:color="auto" w:fill="F4B083" w:themeFill="accent2" w:themeFillTint="99"/>
          </w:tcPr>
          <w:p w14:paraId="0E74DF7B" w14:textId="24F7906C" w:rsidR="00472D3A" w:rsidRPr="00147212" w:rsidRDefault="00C3081D" w:rsidP="00AC688C">
            <w:r>
              <w:t>12</w:t>
            </w:r>
          </w:p>
        </w:tc>
      </w:tr>
    </w:tbl>
    <w:p w14:paraId="293A4638" w14:textId="7AF9153E" w:rsidR="00C3081D" w:rsidRDefault="00C3081D" w:rsidP="00C3081D">
      <w:pPr>
        <w:spacing w:after="0"/>
      </w:pPr>
      <w:r>
        <w:t>This case was staged by 33 different registrars</w:t>
      </w:r>
    </w:p>
    <w:p w14:paraId="3BA48AC4" w14:textId="10B0E3A7" w:rsidR="00C3081D" w:rsidRDefault="00C3081D" w:rsidP="00C3081D">
      <w:pPr>
        <w:spacing w:after="0"/>
      </w:pPr>
      <w:r>
        <w:t xml:space="preserve">The </w:t>
      </w:r>
      <w:r w:rsidR="00A74639">
        <w:t xml:space="preserve">34 year old male </w:t>
      </w:r>
      <w:r>
        <w:t xml:space="preserve">patient </w:t>
      </w:r>
      <w:r w:rsidR="00A74639">
        <w:t xml:space="preserve">presented with </w:t>
      </w:r>
      <w:r>
        <w:t>a palpable liver, jaundice</w:t>
      </w:r>
      <w:r w:rsidR="00A74639">
        <w:t>, lower limb oedema</w:t>
      </w:r>
      <w:r>
        <w:t xml:space="preserve"> and </w:t>
      </w:r>
      <w:r w:rsidRPr="00472D3A">
        <w:rPr>
          <w:u w:val="single"/>
        </w:rPr>
        <w:t>ascites</w:t>
      </w:r>
      <w:r w:rsidR="00A74639">
        <w:rPr>
          <w:u w:val="single"/>
        </w:rPr>
        <w:t>.</w:t>
      </w:r>
    </w:p>
    <w:p w14:paraId="326C526D" w14:textId="77777777" w:rsidR="00C3081D" w:rsidRDefault="00C3081D" w:rsidP="00C3081D">
      <w:pPr>
        <w:spacing w:after="0"/>
        <w:rPr>
          <w:u w:val="single"/>
        </w:rPr>
      </w:pPr>
      <w:r>
        <w:t xml:space="preserve">The ultrasound reported one hepatic  mass 10x11, splenomegaly, </w:t>
      </w:r>
      <w:r w:rsidRPr="00472D3A">
        <w:rPr>
          <w:u w:val="single"/>
        </w:rPr>
        <w:t>ascites</w:t>
      </w:r>
    </w:p>
    <w:p w14:paraId="00A2F58B" w14:textId="6D1A3078" w:rsidR="00C3081D" w:rsidRDefault="00C3081D" w:rsidP="00C3081D">
      <w:pPr>
        <w:spacing w:after="0"/>
      </w:pPr>
      <w:r>
        <w:t>Diagnosis of hepatocellular carcinoma was confirmed by fine needle aspiration of the hepatic mass</w:t>
      </w:r>
    </w:p>
    <w:p w14:paraId="06B29617" w14:textId="77777777" w:rsidR="00C3081D" w:rsidRDefault="00C3081D" w:rsidP="00C3081D">
      <w:pPr>
        <w:spacing w:after="0"/>
      </w:pPr>
      <w:r>
        <w:t xml:space="preserve">CT: lesion is 15.8 x 13.2, with </w:t>
      </w:r>
      <w:r w:rsidRPr="00472D3A">
        <w:rPr>
          <w:u w:val="single"/>
        </w:rPr>
        <w:t>compression</w:t>
      </w:r>
      <w:r>
        <w:t xml:space="preserve"> of hepatic veins and IVC, and portal hypertension.</w:t>
      </w:r>
    </w:p>
    <w:p w14:paraId="0C349380" w14:textId="77777777" w:rsidR="00C3081D" w:rsidRDefault="00C3081D" w:rsidP="00C3081D">
      <w:pPr>
        <w:spacing w:after="0"/>
      </w:pPr>
      <w:r>
        <w:t>Conclusion: A</w:t>
      </w:r>
      <w:r w:rsidRPr="005717C9">
        <w:t xml:space="preserve"> </w:t>
      </w:r>
      <w:r>
        <w:t>single tumour, with no extension, and ascites due to portal hypertension.</w:t>
      </w:r>
    </w:p>
    <w:p w14:paraId="580B5BBE" w14:textId="77777777" w:rsidR="00C3081D" w:rsidRDefault="00C3081D" w:rsidP="00C3081D">
      <w:pPr>
        <w:spacing w:after="0"/>
      </w:pPr>
      <w:r>
        <w:t>Tumour is localised (Stage I/II)</w:t>
      </w:r>
    </w:p>
    <w:p w14:paraId="70E48262" w14:textId="77777777" w:rsidR="004B43F0" w:rsidRDefault="004B43F0" w:rsidP="00D845E3">
      <w:pPr>
        <w:spacing w:after="0"/>
        <w:rPr>
          <w:b/>
          <w:bCs/>
        </w:rPr>
      </w:pPr>
    </w:p>
    <w:p w14:paraId="2F9477D0" w14:textId="23B43F7C" w:rsidR="00B97138" w:rsidRPr="003C392E" w:rsidRDefault="00B97138" w:rsidP="00B97138">
      <w:pPr>
        <w:rPr>
          <w:b/>
          <w:bCs/>
          <w:sz w:val="24"/>
          <w:szCs w:val="24"/>
        </w:rPr>
      </w:pPr>
      <w:r w:rsidRPr="003C392E">
        <w:rPr>
          <w:b/>
          <w:bCs/>
          <w:sz w:val="24"/>
          <w:szCs w:val="24"/>
        </w:rPr>
        <w:t>O</w:t>
      </w:r>
      <w:r>
        <w:rPr>
          <w:b/>
          <w:bCs/>
          <w:sz w:val="24"/>
          <w:szCs w:val="24"/>
        </w:rPr>
        <w:t>vary</w:t>
      </w:r>
    </w:p>
    <w:p w14:paraId="6DC5462B" w14:textId="5463598F" w:rsidR="00B97138" w:rsidRPr="005C171E" w:rsidRDefault="00B97138" w:rsidP="00B97138">
      <w:pPr>
        <w:spacing w:after="120"/>
        <w:rPr>
          <w:u w:val="single"/>
        </w:rPr>
      </w:pPr>
      <w:r w:rsidRPr="005C171E">
        <w:rPr>
          <w:u w:val="single"/>
        </w:rPr>
        <w:t xml:space="preserve">Case </w:t>
      </w:r>
      <w:r w:rsidR="002952CB">
        <w:rPr>
          <w:u w:val="single"/>
        </w:rPr>
        <w:t>E1 (</w:t>
      </w:r>
      <w:r>
        <w:rPr>
          <w:u w:val="single"/>
        </w:rPr>
        <w:t>FB5</w:t>
      </w:r>
      <w:r w:rsidR="002952CB">
        <w:rPr>
          <w:u w:val="single"/>
        </w:rPr>
        <w:t>)</w:t>
      </w:r>
      <w:r w:rsidRPr="005C171E">
        <w:rPr>
          <w:u w:val="single"/>
        </w:rPr>
        <w:t xml:space="preserve"> (Score 1.</w:t>
      </w:r>
      <w:r>
        <w:rPr>
          <w:u w:val="single"/>
        </w:rPr>
        <w:t>2</w:t>
      </w:r>
      <w:r w:rsidRPr="005C171E">
        <w:rPr>
          <w:u w:val="single"/>
        </w:rPr>
        <w:t>)</w:t>
      </w:r>
      <w:r w:rsidR="003303FA">
        <w:rPr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"/>
        <w:gridCol w:w="514"/>
        <w:gridCol w:w="514"/>
        <w:gridCol w:w="514"/>
        <w:gridCol w:w="514"/>
      </w:tblGrid>
      <w:tr w:rsidR="00B97138" w:rsidRPr="00147212" w14:paraId="3DCE8583" w14:textId="77777777" w:rsidTr="00AC688C">
        <w:trPr>
          <w:trHeight w:val="256"/>
        </w:trPr>
        <w:tc>
          <w:tcPr>
            <w:tcW w:w="514" w:type="dxa"/>
          </w:tcPr>
          <w:p w14:paraId="4421D722" w14:textId="77777777" w:rsidR="00B97138" w:rsidRPr="00147212" w:rsidRDefault="00B97138" w:rsidP="00AC688C"/>
        </w:tc>
        <w:tc>
          <w:tcPr>
            <w:tcW w:w="514" w:type="dxa"/>
          </w:tcPr>
          <w:p w14:paraId="61470266" w14:textId="77777777" w:rsidR="00B97138" w:rsidRPr="00147212" w:rsidRDefault="00B97138" w:rsidP="00AC688C">
            <w:r w:rsidRPr="00147212">
              <w:t>I</w:t>
            </w:r>
          </w:p>
        </w:tc>
        <w:tc>
          <w:tcPr>
            <w:tcW w:w="514" w:type="dxa"/>
          </w:tcPr>
          <w:p w14:paraId="7C33F518" w14:textId="77777777" w:rsidR="00B97138" w:rsidRPr="00147212" w:rsidRDefault="00B97138" w:rsidP="00AC688C">
            <w:r w:rsidRPr="00147212">
              <w:t>II</w:t>
            </w:r>
          </w:p>
        </w:tc>
        <w:tc>
          <w:tcPr>
            <w:tcW w:w="514" w:type="dxa"/>
          </w:tcPr>
          <w:p w14:paraId="704E8517" w14:textId="77777777" w:rsidR="00B97138" w:rsidRPr="00147212" w:rsidRDefault="00B97138" w:rsidP="00AC688C">
            <w:r w:rsidRPr="00147212">
              <w:t>III</w:t>
            </w:r>
          </w:p>
        </w:tc>
        <w:tc>
          <w:tcPr>
            <w:tcW w:w="514" w:type="dxa"/>
          </w:tcPr>
          <w:p w14:paraId="0F54A870" w14:textId="77777777" w:rsidR="00B97138" w:rsidRPr="00147212" w:rsidRDefault="00B97138" w:rsidP="00AC688C">
            <w:r w:rsidRPr="00147212">
              <w:t>IV</w:t>
            </w:r>
          </w:p>
        </w:tc>
      </w:tr>
      <w:tr w:rsidR="00B97138" w:rsidRPr="00147212" w14:paraId="4D19AF73" w14:textId="77777777" w:rsidTr="00B97138">
        <w:trPr>
          <w:trHeight w:val="256"/>
        </w:trPr>
        <w:tc>
          <w:tcPr>
            <w:tcW w:w="514" w:type="dxa"/>
          </w:tcPr>
          <w:p w14:paraId="36E4CE9A" w14:textId="0A394985" w:rsidR="00B97138" w:rsidRPr="00147212" w:rsidRDefault="00B97138" w:rsidP="00AC688C">
            <w:pPr>
              <w:rPr>
                <w:color w:val="FF0000"/>
              </w:rPr>
            </w:pPr>
            <w:r w:rsidRPr="00147212">
              <w:rPr>
                <w:color w:val="FF0000"/>
              </w:rPr>
              <w:t>I</w:t>
            </w:r>
            <w:r w:rsidR="00E94744">
              <w:rPr>
                <w:color w:val="FF0000"/>
              </w:rPr>
              <w:t>V</w:t>
            </w:r>
          </w:p>
        </w:tc>
        <w:tc>
          <w:tcPr>
            <w:tcW w:w="514" w:type="dxa"/>
            <w:shd w:val="clear" w:color="auto" w:fill="F7CAAC" w:themeFill="accent2" w:themeFillTint="66"/>
          </w:tcPr>
          <w:p w14:paraId="02D6C5E3" w14:textId="250260AE" w:rsidR="00B97138" w:rsidRPr="00147212" w:rsidRDefault="00B97138" w:rsidP="00AC688C">
            <w:r>
              <w:t>4</w:t>
            </w:r>
          </w:p>
        </w:tc>
        <w:tc>
          <w:tcPr>
            <w:tcW w:w="514" w:type="dxa"/>
          </w:tcPr>
          <w:p w14:paraId="04724413" w14:textId="77777777" w:rsidR="00B97138" w:rsidRPr="00147212" w:rsidRDefault="00B97138" w:rsidP="00AC688C"/>
        </w:tc>
        <w:tc>
          <w:tcPr>
            <w:tcW w:w="514" w:type="dxa"/>
            <w:shd w:val="clear" w:color="auto" w:fill="FFFF00"/>
          </w:tcPr>
          <w:p w14:paraId="2EAA3FA2" w14:textId="6743C6AE" w:rsidR="00B97138" w:rsidRPr="00147212" w:rsidRDefault="00B97138" w:rsidP="00AC688C">
            <w:r>
              <w:t>1</w:t>
            </w:r>
          </w:p>
        </w:tc>
        <w:tc>
          <w:tcPr>
            <w:tcW w:w="514" w:type="dxa"/>
            <w:shd w:val="clear" w:color="auto" w:fill="FBE4D5" w:themeFill="accent2" w:themeFillTint="33"/>
          </w:tcPr>
          <w:p w14:paraId="5457F332" w14:textId="2E29F3E4" w:rsidR="00B97138" w:rsidRPr="00147212" w:rsidRDefault="00B97138" w:rsidP="00AC688C">
            <w:r w:rsidRPr="00147212">
              <w:t>1</w:t>
            </w:r>
          </w:p>
        </w:tc>
      </w:tr>
    </w:tbl>
    <w:p w14:paraId="6E66CA9F" w14:textId="2500221C" w:rsidR="00BF2156" w:rsidRPr="00BF2156" w:rsidRDefault="00BF2156" w:rsidP="00D845E3">
      <w:pPr>
        <w:spacing w:after="0"/>
      </w:pPr>
      <w:proofErr w:type="gramStart"/>
      <w:r w:rsidRPr="00BF2156">
        <w:t>51 year old</w:t>
      </w:r>
      <w:proofErr w:type="gramEnd"/>
      <w:r w:rsidRPr="00BF2156">
        <w:t xml:space="preserve"> presented with abdominal pain and swelling.</w:t>
      </w:r>
    </w:p>
    <w:p w14:paraId="112946D8" w14:textId="14B48CF2" w:rsidR="00BF2156" w:rsidRPr="00BF2156" w:rsidRDefault="00BF2156" w:rsidP="00D845E3">
      <w:pPr>
        <w:spacing w:after="0"/>
      </w:pPr>
      <w:r>
        <w:t>CT scan showed mass at left ovary</w:t>
      </w:r>
    </w:p>
    <w:p w14:paraId="587C31EF" w14:textId="42CCE811" w:rsidR="00B97138" w:rsidRDefault="008A37A8" w:rsidP="00D845E3">
      <w:pPr>
        <w:spacing w:after="0"/>
        <w:rPr>
          <w:lang w:val="fr-FR"/>
        </w:rPr>
      </w:pPr>
      <w:r>
        <w:rPr>
          <w:lang w:val="fr-FR"/>
        </w:rPr>
        <w:t xml:space="preserve">The </w:t>
      </w:r>
      <w:proofErr w:type="spellStart"/>
      <w:r>
        <w:rPr>
          <w:lang w:val="fr-FR"/>
        </w:rPr>
        <w:t>o</w:t>
      </w:r>
      <w:r w:rsidR="003303FA" w:rsidRPr="003303FA">
        <w:rPr>
          <w:lang w:val="fr-FR"/>
        </w:rPr>
        <w:t>peration</w:t>
      </w:r>
      <w:proofErr w:type="spellEnd"/>
      <w:r w:rsidR="003303FA" w:rsidRPr="003303FA">
        <w:rPr>
          <w:lang w:val="fr-FR"/>
        </w:rPr>
        <w:t xml:space="preserve"> report </w:t>
      </w:r>
      <w:proofErr w:type="spellStart"/>
      <w:r w:rsidR="003303FA" w:rsidRPr="003303FA">
        <w:rPr>
          <w:lang w:val="fr-FR"/>
        </w:rPr>
        <w:t>says</w:t>
      </w:r>
      <w:proofErr w:type="spellEnd"/>
      <w:r w:rsidR="003303FA" w:rsidRPr="003303FA">
        <w:rPr>
          <w:lang w:val="fr-FR"/>
        </w:rPr>
        <w:t xml:space="preserve"> “exploration de l’</w:t>
      </w:r>
      <w:r w:rsidRPr="003303FA">
        <w:rPr>
          <w:lang w:val="fr-FR"/>
        </w:rPr>
        <w:t>épiploon</w:t>
      </w:r>
      <w:r w:rsidR="003303FA" w:rsidRPr="003303FA">
        <w:rPr>
          <w:lang w:val="fr-FR"/>
        </w:rPr>
        <w:t xml:space="preserve"> montre la</w:t>
      </w:r>
      <w:r w:rsidR="003303FA">
        <w:rPr>
          <w:lang w:val="fr-FR"/>
        </w:rPr>
        <w:t xml:space="preserve"> </w:t>
      </w:r>
      <w:r>
        <w:rPr>
          <w:lang w:val="fr-FR"/>
        </w:rPr>
        <w:t>présence</w:t>
      </w:r>
      <w:r w:rsidR="003303FA">
        <w:rPr>
          <w:lang w:val="fr-FR"/>
        </w:rPr>
        <w:t xml:space="preserve"> des nodules </w:t>
      </w:r>
      <w:r>
        <w:rPr>
          <w:lang w:val="fr-FR"/>
        </w:rPr>
        <w:t>identifiées</w:t>
      </w:r>
      <w:r w:rsidR="003303FA">
        <w:rPr>
          <w:lang w:val="fr-FR"/>
        </w:rPr>
        <w:t xml:space="preserve"> comme </w:t>
      </w:r>
      <w:r>
        <w:rPr>
          <w:lang w:val="fr-FR"/>
        </w:rPr>
        <w:t>adénopathie</w:t>
      </w:r>
      <w:r w:rsidR="003303FA">
        <w:rPr>
          <w:lang w:val="fr-FR"/>
        </w:rPr>
        <w:t xml:space="preserve"> profonde d’allure </w:t>
      </w:r>
      <w:r>
        <w:rPr>
          <w:lang w:val="fr-FR"/>
        </w:rPr>
        <w:t>métastatique</w:t>
      </w:r>
      <w:r w:rsidR="003303FA">
        <w:rPr>
          <w:lang w:val="fr-FR"/>
        </w:rPr>
        <w:t> »</w:t>
      </w:r>
      <w:r w:rsidR="00BF2156">
        <w:rPr>
          <w:lang w:val="fr-FR"/>
        </w:rPr>
        <w:t>.</w:t>
      </w:r>
    </w:p>
    <w:p w14:paraId="49EFB79B" w14:textId="6ECB9140" w:rsidR="00BF2156" w:rsidRPr="00BF2156" w:rsidRDefault="00BF2156" w:rsidP="00D845E3">
      <w:pPr>
        <w:spacing w:after="0"/>
      </w:pPr>
      <w:r w:rsidRPr="00BF2156">
        <w:t>No biopsy report in t</w:t>
      </w:r>
      <w:r>
        <w:t>he record</w:t>
      </w:r>
    </w:p>
    <w:p w14:paraId="15D12C3A" w14:textId="21C8AE4D" w:rsidR="003303FA" w:rsidRPr="004C541F" w:rsidRDefault="00E94744" w:rsidP="00D845E3">
      <w:pPr>
        <w:spacing w:after="0"/>
      </w:pPr>
      <w:r>
        <w:t xml:space="preserve">Mesenteric lymph nodes are not </w:t>
      </w:r>
      <w:proofErr w:type="gramStart"/>
      <w:r>
        <w:t>regional,</w:t>
      </w:r>
      <w:proofErr w:type="gramEnd"/>
      <w:r>
        <w:t xml:space="preserve"> therefore case is M+, or Stage IV</w:t>
      </w:r>
      <w:r w:rsidR="003303FA" w:rsidRPr="004C541F">
        <w:t xml:space="preserve"> </w:t>
      </w:r>
    </w:p>
    <w:p w14:paraId="5DFDBD71" w14:textId="6A597A81" w:rsidR="002E6499" w:rsidRPr="004C541F" w:rsidRDefault="002E6499" w:rsidP="00D845E3">
      <w:pPr>
        <w:spacing w:after="0"/>
      </w:pPr>
    </w:p>
    <w:p w14:paraId="663E3A16" w14:textId="77777777" w:rsidR="004C541F" w:rsidRDefault="004C541F" w:rsidP="00D845E3">
      <w:pPr>
        <w:spacing w:after="0"/>
        <w:rPr>
          <w:b/>
          <w:bCs/>
        </w:rPr>
      </w:pPr>
    </w:p>
    <w:p w14:paraId="7FF0D218" w14:textId="0C5CA852" w:rsidR="00273098" w:rsidRDefault="00273098" w:rsidP="00D845E3">
      <w:pPr>
        <w:spacing w:after="0"/>
        <w:rPr>
          <w:b/>
          <w:bCs/>
          <w:sz w:val="24"/>
          <w:szCs w:val="24"/>
        </w:rPr>
      </w:pPr>
      <w:proofErr w:type="gramStart"/>
      <w:r w:rsidRPr="00273098">
        <w:rPr>
          <w:b/>
          <w:bCs/>
          <w:sz w:val="24"/>
          <w:szCs w:val="24"/>
        </w:rPr>
        <w:t>Non Hodgkin</w:t>
      </w:r>
      <w:proofErr w:type="gramEnd"/>
      <w:r w:rsidRPr="00273098">
        <w:rPr>
          <w:b/>
          <w:bCs/>
          <w:sz w:val="24"/>
          <w:szCs w:val="24"/>
        </w:rPr>
        <w:t xml:space="preserve"> lymphoma</w:t>
      </w:r>
    </w:p>
    <w:p w14:paraId="59B1F741" w14:textId="1B674B90" w:rsidR="00273098" w:rsidRDefault="00273098" w:rsidP="00D845E3">
      <w:pPr>
        <w:spacing w:after="0"/>
        <w:rPr>
          <w:b/>
          <w:bCs/>
          <w:sz w:val="24"/>
          <w:szCs w:val="24"/>
        </w:rPr>
      </w:pPr>
    </w:p>
    <w:p w14:paraId="4911E003" w14:textId="1D802AF8" w:rsidR="00273098" w:rsidRDefault="00273098" w:rsidP="00273098">
      <w:pPr>
        <w:spacing w:after="120"/>
        <w:rPr>
          <w:u w:val="single"/>
        </w:rPr>
      </w:pPr>
      <w:r w:rsidRPr="005C171E">
        <w:rPr>
          <w:u w:val="single"/>
        </w:rPr>
        <w:t xml:space="preserve">Case </w:t>
      </w:r>
      <w:r w:rsidR="002952CB">
        <w:rPr>
          <w:u w:val="single"/>
        </w:rPr>
        <w:t>A1 (</w:t>
      </w:r>
      <w:r w:rsidRPr="005C171E">
        <w:rPr>
          <w:u w:val="single"/>
        </w:rPr>
        <w:t>E</w:t>
      </w:r>
      <w:r>
        <w:rPr>
          <w:u w:val="single"/>
        </w:rPr>
        <w:t>B 6</w:t>
      </w:r>
      <w:r w:rsidR="002952CB">
        <w:rPr>
          <w:u w:val="single"/>
        </w:rPr>
        <w:t>)</w:t>
      </w:r>
      <w:r>
        <w:rPr>
          <w:u w:val="single"/>
        </w:rPr>
        <w:t xml:space="preserve">  </w:t>
      </w:r>
      <w:r w:rsidRPr="005C171E">
        <w:rPr>
          <w:u w:val="single"/>
        </w:rPr>
        <w:t>(</w:t>
      </w:r>
      <w:r>
        <w:rPr>
          <w:u w:val="single"/>
        </w:rPr>
        <w:t>47% correct</w:t>
      </w:r>
      <w:r w:rsidRPr="005C171E">
        <w:rPr>
          <w:u w:val="single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68"/>
        <w:gridCol w:w="648"/>
      </w:tblGrid>
      <w:tr w:rsidR="00273098" w:rsidRPr="00147212" w14:paraId="503997FF" w14:textId="77777777" w:rsidTr="00ED0440">
        <w:trPr>
          <w:trHeight w:val="256"/>
        </w:trPr>
        <w:tc>
          <w:tcPr>
            <w:tcW w:w="988" w:type="dxa"/>
          </w:tcPr>
          <w:p w14:paraId="4DCBA536" w14:textId="77777777" w:rsidR="00273098" w:rsidRPr="00147212" w:rsidRDefault="00273098" w:rsidP="00AC688C">
            <w:r>
              <w:rPr>
                <w:u w:val="single"/>
              </w:rPr>
              <w:t xml:space="preserve"> </w:t>
            </w:r>
          </w:p>
        </w:tc>
        <w:tc>
          <w:tcPr>
            <w:tcW w:w="468" w:type="dxa"/>
          </w:tcPr>
          <w:p w14:paraId="188DE575" w14:textId="0ABD4542" w:rsidR="00273098" w:rsidRPr="00147212" w:rsidRDefault="00273098" w:rsidP="00AC688C">
            <w:r w:rsidRPr="00147212">
              <w:t>I</w:t>
            </w:r>
            <w:r>
              <w:t>/II (L)</w:t>
            </w:r>
          </w:p>
        </w:tc>
        <w:tc>
          <w:tcPr>
            <w:tcW w:w="648" w:type="dxa"/>
          </w:tcPr>
          <w:p w14:paraId="16A86F01" w14:textId="4355A12E" w:rsidR="00273098" w:rsidRPr="00147212" w:rsidRDefault="00273098" w:rsidP="00AC688C">
            <w:r w:rsidRPr="00147212">
              <w:t>III</w:t>
            </w:r>
            <w:r>
              <w:t>/IV (</w:t>
            </w:r>
            <w:r w:rsidR="00067A8E">
              <w:t>E</w:t>
            </w:r>
            <w:r>
              <w:t>)</w:t>
            </w:r>
          </w:p>
        </w:tc>
      </w:tr>
      <w:tr w:rsidR="00273098" w:rsidRPr="00147212" w14:paraId="4A89CFEB" w14:textId="77777777" w:rsidTr="00ED0440">
        <w:trPr>
          <w:trHeight w:val="256"/>
        </w:trPr>
        <w:tc>
          <w:tcPr>
            <w:tcW w:w="988" w:type="dxa"/>
          </w:tcPr>
          <w:p w14:paraId="4C88E9FA" w14:textId="16898268" w:rsidR="00273098" w:rsidRPr="00147212" w:rsidRDefault="00273098" w:rsidP="00AC688C">
            <w:pPr>
              <w:rPr>
                <w:color w:val="FF0000"/>
              </w:rPr>
            </w:pPr>
            <w:r w:rsidRPr="00147212">
              <w:rPr>
                <w:color w:val="FF0000"/>
              </w:rPr>
              <w:t>I</w:t>
            </w:r>
            <w:r>
              <w:rPr>
                <w:color w:val="FF0000"/>
              </w:rPr>
              <w:t>II/IV (A)</w:t>
            </w:r>
          </w:p>
        </w:tc>
        <w:tc>
          <w:tcPr>
            <w:tcW w:w="468" w:type="dxa"/>
            <w:shd w:val="clear" w:color="auto" w:fill="F7CAAC" w:themeFill="accent2" w:themeFillTint="66"/>
          </w:tcPr>
          <w:p w14:paraId="3B84FB94" w14:textId="3D7B15ED" w:rsidR="00273098" w:rsidRPr="00147212" w:rsidRDefault="00273098" w:rsidP="00273098">
            <w:pPr>
              <w:jc w:val="center"/>
            </w:pPr>
            <w:r>
              <w:t>8</w:t>
            </w:r>
          </w:p>
        </w:tc>
        <w:tc>
          <w:tcPr>
            <w:tcW w:w="648" w:type="dxa"/>
            <w:shd w:val="clear" w:color="auto" w:fill="FFFF00"/>
          </w:tcPr>
          <w:p w14:paraId="77B43BD9" w14:textId="75FCF6C6" w:rsidR="00273098" w:rsidRPr="00147212" w:rsidRDefault="00273098" w:rsidP="00273098">
            <w:pPr>
              <w:jc w:val="center"/>
            </w:pPr>
            <w:r>
              <w:t>9</w:t>
            </w:r>
          </w:p>
        </w:tc>
      </w:tr>
    </w:tbl>
    <w:p w14:paraId="64CA89B5" w14:textId="425F360A" w:rsidR="00273098" w:rsidRDefault="00922A66" w:rsidP="00D845E3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71 year old</w:t>
      </w:r>
      <w:proofErr w:type="gramEnd"/>
      <w:r>
        <w:rPr>
          <w:sz w:val="24"/>
          <w:szCs w:val="24"/>
        </w:rPr>
        <w:t xml:space="preserve"> female, presented with abdominal pain and axillary node enlargement.  </w:t>
      </w:r>
      <w:r w:rsidR="00ED0440" w:rsidRPr="00ED0440">
        <w:rPr>
          <w:sz w:val="24"/>
          <w:szCs w:val="24"/>
        </w:rPr>
        <w:t xml:space="preserve">Lymph node areas on both sides of the diaphragm are involved – axilla (removed surgically) and abdomen (on </w:t>
      </w:r>
      <w:r>
        <w:rPr>
          <w:sz w:val="24"/>
          <w:szCs w:val="24"/>
        </w:rPr>
        <w:t>CT scan</w:t>
      </w:r>
      <w:r w:rsidR="00ED0440" w:rsidRPr="00ED0440">
        <w:rPr>
          <w:sz w:val="24"/>
          <w:szCs w:val="24"/>
        </w:rPr>
        <w:t xml:space="preserve">). </w:t>
      </w:r>
      <w:r>
        <w:rPr>
          <w:sz w:val="24"/>
          <w:szCs w:val="24"/>
        </w:rPr>
        <w:t xml:space="preserve">Biopsy confirmed B-cell NHL. </w:t>
      </w:r>
      <w:r w:rsidR="008A37A8">
        <w:rPr>
          <w:sz w:val="24"/>
          <w:szCs w:val="24"/>
        </w:rPr>
        <w:t xml:space="preserve">The tumour is </w:t>
      </w:r>
      <w:r w:rsidR="00067A8E">
        <w:rPr>
          <w:sz w:val="24"/>
          <w:szCs w:val="24"/>
        </w:rPr>
        <w:t>Extensive</w:t>
      </w:r>
    </w:p>
    <w:p w14:paraId="2B8CC9CF" w14:textId="5326D7E6" w:rsidR="004878B1" w:rsidRDefault="004878B1" w:rsidP="00D845E3">
      <w:pPr>
        <w:spacing w:after="0"/>
        <w:rPr>
          <w:sz w:val="24"/>
          <w:szCs w:val="24"/>
        </w:rPr>
      </w:pPr>
    </w:p>
    <w:p w14:paraId="79E4AB4A" w14:textId="77777777" w:rsidR="00157491" w:rsidRPr="00800B0C" w:rsidRDefault="00157491" w:rsidP="00157491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91010D">
        <w:rPr>
          <w:rFonts w:cstheme="minorHAnsi"/>
          <w:b/>
          <w:bCs/>
          <w:sz w:val="28"/>
          <w:szCs w:val="28"/>
        </w:rPr>
        <w:t>APPENDIX</w:t>
      </w:r>
      <w:r>
        <w:rPr>
          <w:rFonts w:cstheme="minorHAnsi"/>
          <w:b/>
          <w:bCs/>
          <w:sz w:val="28"/>
          <w:szCs w:val="28"/>
        </w:rPr>
        <w:t xml:space="preserve"> 2.  </w:t>
      </w:r>
      <w:r w:rsidRPr="00FD52D5">
        <w:rPr>
          <w:rFonts w:cstheme="minorHAnsi"/>
          <w:b/>
          <w:bCs/>
          <w:sz w:val="32"/>
          <w:szCs w:val="32"/>
        </w:rPr>
        <w:t>Participating centres</w:t>
      </w:r>
    </w:p>
    <w:p w14:paraId="20884CD0" w14:textId="77777777" w:rsidR="00157491" w:rsidRDefault="00157491" w:rsidP="00157491">
      <w:pPr>
        <w:pStyle w:val="ListParagraph"/>
        <w:spacing w:after="0"/>
        <w:ind w:left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27F78874" w14:textId="77777777" w:rsidR="00157491" w:rsidRPr="00800B0C" w:rsidRDefault="00157491" w:rsidP="00157491">
      <w:pPr>
        <w:pStyle w:val="ListParagraph"/>
        <w:spacing w:after="0"/>
        <w:ind w:left="0"/>
        <w:rPr>
          <w:rFonts w:asciiTheme="minorHAnsi" w:hAnsiTheme="minorHAnsi" w:cstheme="minorHAnsi"/>
          <w:b/>
          <w:bCs/>
          <w:sz w:val="24"/>
          <w:szCs w:val="24"/>
        </w:rPr>
      </w:pPr>
      <w:r w:rsidRPr="00800B0C">
        <w:rPr>
          <w:rFonts w:asciiTheme="minorHAnsi" w:hAnsiTheme="minorHAnsi" w:cstheme="minorHAnsi"/>
          <w:b/>
          <w:bCs/>
          <w:sz w:val="24"/>
          <w:szCs w:val="24"/>
        </w:rPr>
        <w:t xml:space="preserve">Anglophone: </w:t>
      </w:r>
    </w:p>
    <w:p w14:paraId="5E3A8927" w14:textId="77777777" w:rsidR="00157491" w:rsidRPr="00800B0C" w:rsidRDefault="00157491" w:rsidP="00157491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800B0C">
        <w:rPr>
          <w:rFonts w:asciiTheme="minorHAnsi" w:hAnsiTheme="minorHAnsi" w:cstheme="minorHAnsi"/>
          <w:bCs/>
          <w:sz w:val="24"/>
          <w:szCs w:val="24"/>
        </w:rPr>
        <w:t>Botswana NCR</w:t>
      </w:r>
    </w:p>
    <w:p w14:paraId="06AC9428" w14:textId="77777777" w:rsidR="00157491" w:rsidRDefault="00157491" w:rsidP="00157491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Ethiopia, Addis Ababa CR</w:t>
      </w:r>
    </w:p>
    <w:p w14:paraId="25BC8718" w14:textId="77777777" w:rsidR="00157491" w:rsidRPr="00800B0C" w:rsidRDefault="00157491" w:rsidP="00157491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Eswatini NCR</w:t>
      </w:r>
    </w:p>
    <w:p w14:paraId="4C975EE9" w14:textId="77777777" w:rsidR="00157491" w:rsidRPr="00800B0C" w:rsidRDefault="00157491" w:rsidP="00157491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800B0C">
        <w:rPr>
          <w:rFonts w:asciiTheme="minorHAnsi" w:hAnsiTheme="minorHAnsi" w:cstheme="minorHAnsi"/>
          <w:bCs/>
          <w:sz w:val="24"/>
          <w:szCs w:val="24"/>
        </w:rPr>
        <w:t>Ghana, Kumasi Cancer Registry</w:t>
      </w:r>
    </w:p>
    <w:p w14:paraId="6620FD83" w14:textId="77777777" w:rsidR="00157491" w:rsidRPr="00800B0C" w:rsidRDefault="00157491" w:rsidP="00157491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800B0C">
        <w:rPr>
          <w:rFonts w:asciiTheme="minorHAnsi" w:hAnsiTheme="minorHAnsi" w:cstheme="minorHAnsi"/>
          <w:bCs/>
          <w:sz w:val="24"/>
          <w:szCs w:val="24"/>
        </w:rPr>
        <w:t>Kenya, Eldoret Cancer Registry</w:t>
      </w:r>
    </w:p>
    <w:p w14:paraId="1AAA87DF" w14:textId="77777777" w:rsidR="00157491" w:rsidRDefault="00157491" w:rsidP="00157491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800B0C">
        <w:rPr>
          <w:rFonts w:asciiTheme="minorHAnsi" w:hAnsiTheme="minorHAnsi" w:cstheme="minorHAnsi"/>
          <w:bCs/>
          <w:sz w:val="24"/>
          <w:szCs w:val="24"/>
        </w:rPr>
        <w:t xml:space="preserve">Kenya, Nairobi Cancer Registry </w:t>
      </w:r>
    </w:p>
    <w:p w14:paraId="1B2B4477" w14:textId="77777777" w:rsidR="00157491" w:rsidRPr="00800B0C" w:rsidRDefault="00157491" w:rsidP="00157491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Mauritius NCR</w:t>
      </w:r>
    </w:p>
    <w:p w14:paraId="65EE4386" w14:textId="77777777" w:rsidR="00157491" w:rsidRPr="00800B0C" w:rsidRDefault="00157491" w:rsidP="00157491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800B0C">
        <w:rPr>
          <w:rFonts w:asciiTheme="minorHAnsi" w:hAnsiTheme="minorHAnsi" w:cstheme="minorHAnsi"/>
          <w:bCs/>
          <w:sz w:val="24"/>
          <w:szCs w:val="24"/>
        </w:rPr>
        <w:t>Nigeria</w:t>
      </w:r>
      <w:r w:rsidRPr="00800B0C">
        <w:rPr>
          <w:rFonts w:asciiTheme="minorHAnsi" w:hAnsiTheme="minorHAnsi" w:cstheme="minorHAnsi"/>
          <w:bCs/>
          <w:sz w:val="24"/>
          <w:szCs w:val="24"/>
        </w:rPr>
        <w:tab/>
        <w:t>, Abuja Cancer Registry</w:t>
      </w:r>
    </w:p>
    <w:p w14:paraId="00A151A9" w14:textId="77777777" w:rsidR="00157491" w:rsidRPr="00800B0C" w:rsidRDefault="00157491" w:rsidP="00157491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800B0C">
        <w:rPr>
          <w:rFonts w:asciiTheme="minorHAnsi" w:hAnsiTheme="minorHAnsi" w:cstheme="minorHAnsi"/>
          <w:bCs/>
          <w:sz w:val="24"/>
          <w:szCs w:val="24"/>
        </w:rPr>
        <w:t>Nigeria, Calabar Cancer Registry</w:t>
      </w:r>
    </w:p>
    <w:p w14:paraId="47C67C0A" w14:textId="77777777" w:rsidR="00157491" w:rsidRPr="00800B0C" w:rsidRDefault="00157491" w:rsidP="00157491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800B0C">
        <w:rPr>
          <w:rFonts w:asciiTheme="minorHAnsi" w:hAnsiTheme="minorHAnsi" w:cstheme="minorHAnsi"/>
          <w:bCs/>
          <w:sz w:val="24"/>
          <w:szCs w:val="24"/>
        </w:rPr>
        <w:t>Nigeria, Ekiti Cancer Registry</w:t>
      </w:r>
    </w:p>
    <w:p w14:paraId="24915597" w14:textId="77777777" w:rsidR="00157491" w:rsidRDefault="00157491" w:rsidP="00157491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800B0C">
        <w:rPr>
          <w:rFonts w:asciiTheme="minorHAnsi" w:hAnsiTheme="minorHAnsi" w:cstheme="minorHAnsi"/>
          <w:bCs/>
          <w:sz w:val="24"/>
          <w:szCs w:val="24"/>
        </w:rPr>
        <w:t>Nigeria, Ibadan Cancer Registry</w:t>
      </w:r>
    </w:p>
    <w:p w14:paraId="768D4B82" w14:textId="77777777" w:rsidR="00157491" w:rsidRDefault="00157491" w:rsidP="00157491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Rwanda NCR</w:t>
      </w:r>
    </w:p>
    <w:p w14:paraId="2596A946" w14:textId="77777777" w:rsidR="00157491" w:rsidRDefault="00157491" w:rsidP="00157491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South Africa, Eastern Cape CR</w:t>
      </w:r>
    </w:p>
    <w:p w14:paraId="1FE89D67" w14:textId="77777777" w:rsidR="00157491" w:rsidRPr="00800B0C" w:rsidRDefault="00157491" w:rsidP="00157491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South Africa, Ekurhuleni CR</w:t>
      </w:r>
    </w:p>
    <w:p w14:paraId="39EB2A05" w14:textId="77777777" w:rsidR="00157491" w:rsidRPr="00800B0C" w:rsidRDefault="00157491" w:rsidP="00157491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800B0C">
        <w:rPr>
          <w:rFonts w:asciiTheme="minorHAnsi" w:hAnsiTheme="minorHAnsi" w:cstheme="minorHAnsi"/>
          <w:bCs/>
          <w:sz w:val="24"/>
          <w:szCs w:val="24"/>
        </w:rPr>
        <w:t>Tanzania, Mbeya Cancer Registry</w:t>
      </w:r>
    </w:p>
    <w:p w14:paraId="0DB7E51A" w14:textId="77777777" w:rsidR="00157491" w:rsidRPr="00800B0C" w:rsidRDefault="00157491" w:rsidP="00157491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800B0C">
        <w:rPr>
          <w:rFonts w:asciiTheme="minorHAnsi" w:hAnsiTheme="minorHAnsi" w:cstheme="minorHAnsi"/>
          <w:bCs/>
          <w:sz w:val="24"/>
          <w:szCs w:val="24"/>
        </w:rPr>
        <w:t>Tanzania, Mwanza Cancer Registry</w:t>
      </w:r>
    </w:p>
    <w:p w14:paraId="62DCBD68" w14:textId="77777777" w:rsidR="00157491" w:rsidRDefault="00157491" w:rsidP="00157491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800B0C">
        <w:rPr>
          <w:rFonts w:asciiTheme="minorHAnsi" w:hAnsiTheme="minorHAnsi" w:cstheme="minorHAnsi"/>
          <w:bCs/>
          <w:sz w:val="24"/>
          <w:szCs w:val="24"/>
        </w:rPr>
        <w:t xml:space="preserve">Tanzania, </w:t>
      </w:r>
      <w:proofErr w:type="spellStart"/>
      <w:r w:rsidRPr="00800B0C">
        <w:rPr>
          <w:rFonts w:asciiTheme="minorHAnsi" w:hAnsiTheme="minorHAnsi" w:cstheme="minorHAnsi"/>
          <w:bCs/>
          <w:sz w:val="24"/>
          <w:szCs w:val="24"/>
        </w:rPr>
        <w:t>Muhimbili</w:t>
      </w:r>
      <w:proofErr w:type="spellEnd"/>
      <w:r w:rsidRPr="00800B0C">
        <w:rPr>
          <w:rFonts w:asciiTheme="minorHAnsi" w:hAnsiTheme="minorHAnsi" w:cstheme="minorHAnsi"/>
          <w:bCs/>
          <w:sz w:val="24"/>
          <w:szCs w:val="24"/>
        </w:rPr>
        <w:t xml:space="preserve"> National Hospital registry </w:t>
      </w:r>
    </w:p>
    <w:p w14:paraId="495B2A01" w14:textId="77777777" w:rsidR="00157491" w:rsidRDefault="00157491" w:rsidP="00157491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Uganda, Kampala CR</w:t>
      </w:r>
    </w:p>
    <w:p w14:paraId="49673F6E" w14:textId="77777777" w:rsidR="00157491" w:rsidRDefault="00157491" w:rsidP="00157491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Zambia NCR</w:t>
      </w:r>
    </w:p>
    <w:p w14:paraId="18F93B5A" w14:textId="77777777" w:rsidR="00157491" w:rsidRPr="00800B0C" w:rsidRDefault="00157491" w:rsidP="00157491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800B0C">
        <w:rPr>
          <w:rFonts w:asciiTheme="minorHAnsi" w:hAnsiTheme="minorHAnsi" w:cstheme="minorHAnsi"/>
          <w:bCs/>
          <w:sz w:val="24"/>
          <w:szCs w:val="24"/>
        </w:rPr>
        <w:t>Zimbabwe, Harare CR</w:t>
      </w:r>
    </w:p>
    <w:p w14:paraId="2C669DC0" w14:textId="77777777" w:rsidR="00157491" w:rsidRPr="00800B0C" w:rsidRDefault="00157491" w:rsidP="00157491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800B0C">
        <w:rPr>
          <w:rFonts w:asciiTheme="minorHAnsi" w:hAnsiTheme="minorHAnsi" w:cstheme="minorHAnsi"/>
          <w:bCs/>
          <w:sz w:val="24"/>
          <w:szCs w:val="24"/>
        </w:rPr>
        <w:t>Zimbabwe, Bulawayo CR</w:t>
      </w:r>
    </w:p>
    <w:p w14:paraId="77BE8F1C" w14:textId="77777777" w:rsidR="00157491" w:rsidRPr="00800B0C" w:rsidRDefault="00157491" w:rsidP="00157491">
      <w:pPr>
        <w:pStyle w:val="ListParagraph"/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14:paraId="6485267F" w14:textId="77777777" w:rsidR="00157491" w:rsidRPr="00800B0C" w:rsidRDefault="00157491" w:rsidP="00157491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00B0C">
        <w:rPr>
          <w:rFonts w:cstheme="minorHAnsi"/>
          <w:b/>
          <w:bCs/>
          <w:sz w:val="24"/>
          <w:szCs w:val="24"/>
        </w:rPr>
        <w:t xml:space="preserve">Francophone: </w:t>
      </w:r>
    </w:p>
    <w:p w14:paraId="6322C3C1" w14:textId="77777777" w:rsidR="00157491" w:rsidRDefault="00157491" w:rsidP="00157491">
      <w:pPr>
        <w:pStyle w:val="ListParagraph"/>
        <w:numPr>
          <w:ilvl w:val="0"/>
          <w:numId w:val="2"/>
        </w:num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Benin, Cotonou CR</w:t>
      </w:r>
    </w:p>
    <w:p w14:paraId="47BCB95A" w14:textId="77777777" w:rsidR="00157491" w:rsidRPr="00852FB5" w:rsidRDefault="00157491" w:rsidP="00157491">
      <w:pPr>
        <w:pStyle w:val="ListParagraph"/>
        <w:numPr>
          <w:ilvl w:val="0"/>
          <w:numId w:val="2"/>
        </w:numPr>
        <w:spacing w:after="0"/>
        <w:rPr>
          <w:rFonts w:cstheme="minorHAnsi"/>
          <w:bCs/>
          <w:sz w:val="24"/>
          <w:szCs w:val="24"/>
        </w:rPr>
      </w:pPr>
      <w:r w:rsidRPr="00800B0C">
        <w:rPr>
          <w:rFonts w:asciiTheme="minorHAnsi" w:hAnsiTheme="minorHAnsi" w:cstheme="minorHAnsi"/>
          <w:bCs/>
          <w:sz w:val="24"/>
          <w:szCs w:val="24"/>
        </w:rPr>
        <w:t>Burkina Faso, BF Cancer Registry</w:t>
      </w:r>
    </w:p>
    <w:p w14:paraId="2E1F7D4D" w14:textId="77777777" w:rsidR="00157491" w:rsidRPr="00800B0C" w:rsidRDefault="00157491" w:rsidP="00157491">
      <w:pPr>
        <w:pStyle w:val="ListParagraph"/>
        <w:numPr>
          <w:ilvl w:val="0"/>
          <w:numId w:val="2"/>
        </w:num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800B0C">
        <w:rPr>
          <w:rFonts w:asciiTheme="minorHAnsi" w:hAnsiTheme="minorHAnsi" w:cstheme="minorHAnsi"/>
          <w:bCs/>
          <w:sz w:val="24"/>
          <w:szCs w:val="24"/>
        </w:rPr>
        <w:t>Cote d’Ivoire, Abidjan Cancer Registry</w:t>
      </w:r>
    </w:p>
    <w:p w14:paraId="0916B104" w14:textId="77777777" w:rsidR="00157491" w:rsidRDefault="00157491" w:rsidP="00157491">
      <w:pPr>
        <w:pStyle w:val="ListParagraph"/>
        <w:numPr>
          <w:ilvl w:val="0"/>
          <w:numId w:val="2"/>
        </w:num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800B0C">
        <w:rPr>
          <w:rFonts w:asciiTheme="minorHAnsi" w:hAnsiTheme="minorHAnsi" w:cstheme="minorHAnsi"/>
          <w:bCs/>
          <w:sz w:val="24"/>
          <w:szCs w:val="24"/>
        </w:rPr>
        <w:t>Congo, Brazzaville Cancer Registry</w:t>
      </w:r>
    </w:p>
    <w:p w14:paraId="4691A937" w14:textId="77777777" w:rsidR="00157491" w:rsidRDefault="00157491" w:rsidP="00157491">
      <w:pPr>
        <w:pStyle w:val="ListParagraph"/>
        <w:numPr>
          <w:ilvl w:val="0"/>
          <w:numId w:val="2"/>
        </w:num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Guinea, Guinea CR</w:t>
      </w:r>
    </w:p>
    <w:p w14:paraId="5D1576C0" w14:textId="77777777" w:rsidR="00157491" w:rsidRPr="00800B0C" w:rsidRDefault="00157491" w:rsidP="00157491">
      <w:pPr>
        <w:pStyle w:val="ListParagraph"/>
        <w:numPr>
          <w:ilvl w:val="0"/>
          <w:numId w:val="2"/>
        </w:num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Gabon, Libreville CR</w:t>
      </w:r>
    </w:p>
    <w:p w14:paraId="1B798070" w14:textId="77777777" w:rsidR="00157491" w:rsidRPr="00800B0C" w:rsidRDefault="00157491" w:rsidP="00157491">
      <w:pPr>
        <w:pStyle w:val="ListParagraph"/>
        <w:numPr>
          <w:ilvl w:val="0"/>
          <w:numId w:val="2"/>
        </w:num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800B0C">
        <w:rPr>
          <w:rFonts w:asciiTheme="minorHAnsi" w:hAnsiTheme="minorHAnsi" w:cstheme="minorHAnsi"/>
          <w:bCs/>
          <w:sz w:val="24"/>
          <w:szCs w:val="24"/>
        </w:rPr>
        <w:t>Mali, Mali Cancer Registry</w:t>
      </w:r>
    </w:p>
    <w:p w14:paraId="4A688875" w14:textId="77777777" w:rsidR="00157491" w:rsidRPr="00ED0440" w:rsidRDefault="00157491" w:rsidP="00D845E3">
      <w:pPr>
        <w:spacing w:after="0"/>
        <w:rPr>
          <w:sz w:val="24"/>
          <w:szCs w:val="24"/>
        </w:rPr>
      </w:pPr>
    </w:p>
    <w:sectPr w:rsidR="00157491" w:rsidRPr="00ED0440" w:rsidSect="00472D3A">
      <w:headerReference w:type="default" r:id="rId7"/>
      <w:pgSz w:w="12240" w:h="15840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8D98C" w14:textId="77777777" w:rsidR="00312F9B" w:rsidRDefault="00312F9B">
      <w:pPr>
        <w:spacing w:after="0" w:line="240" w:lineRule="auto"/>
      </w:pPr>
      <w:r>
        <w:separator/>
      </w:r>
    </w:p>
  </w:endnote>
  <w:endnote w:type="continuationSeparator" w:id="0">
    <w:p w14:paraId="663699AD" w14:textId="77777777" w:rsidR="00312F9B" w:rsidRDefault="00312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A080B" w14:textId="77777777" w:rsidR="00312F9B" w:rsidRDefault="00312F9B">
      <w:pPr>
        <w:spacing w:after="0" w:line="240" w:lineRule="auto"/>
      </w:pPr>
      <w:r>
        <w:separator/>
      </w:r>
    </w:p>
  </w:footnote>
  <w:footnote w:type="continuationSeparator" w:id="0">
    <w:p w14:paraId="6A2F7188" w14:textId="77777777" w:rsidR="00312F9B" w:rsidRDefault="00312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1169E" w14:textId="77777777" w:rsidR="009D450A" w:rsidRDefault="00000000" w:rsidP="00800B0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51E9A"/>
    <w:multiLevelType w:val="hybridMultilevel"/>
    <w:tmpl w:val="6B783CEE"/>
    <w:lvl w:ilvl="0" w:tplc="CC128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4411E"/>
    <w:multiLevelType w:val="hybridMultilevel"/>
    <w:tmpl w:val="351834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534091">
    <w:abstractNumId w:val="1"/>
  </w:num>
  <w:num w:numId="2" w16cid:durableId="201113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1D7"/>
    <w:rsid w:val="0000460D"/>
    <w:rsid w:val="00031A96"/>
    <w:rsid w:val="00067A8E"/>
    <w:rsid w:val="0008315F"/>
    <w:rsid w:val="000860EF"/>
    <w:rsid w:val="00091584"/>
    <w:rsid w:val="000F0A0F"/>
    <w:rsid w:val="001078ED"/>
    <w:rsid w:val="00147212"/>
    <w:rsid w:val="00157491"/>
    <w:rsid w:val="001670D0"/>
    <w:rsid w:val="001E4047"/>
    <w:rsid w:val="00240CA3"/>
    <w:rsid w:val="00273098"/>
    <w:rsid w:val="002775E5"/>
    <w:rsid w:val="002814D0"/>
    <w:rsid w:val="002952CB"/>
    <w:rsid w:val="002E6499"/>
    <w:rsid w:val="00312F9B"/>
    <w:rsid w:val="003303FA"/>
    <w:rsid w:val="00337AB2"/>
    <w:rsid w:val="0037311C"/>
    <w:rsid w:val="003C392E"/>
    <w:rsid w:val="00451C77"/>
    <w:rsid w:val="00472D3A"/>
    <w:rsid w:val="004878B1"/>
    <w:rsid w:val="004B43F0"/>
    <w:rsid w:val="004B4EB3"/>
    <w:rsid w:val="004C541F"/>
    <w:rsid w:val="004F0A72"/>
    <w:rsid w:val="00516234"/>
    <w:rsid w:val="00534569"/>
    <w:rsid w:val="00584462"/>
    <w:rsid w:val="005C171E"/>
    <w:rsid w:val="005D5DFD"/>
    <w:rsid w:val="00624542"/>
    <w:rsid w:val="00634ACF"/>
    <w:rsid w:val="00736594"/>
    <w:rsid w:val="007B2745"/>
    <w:rsid w:val="00876ACB"/>
    <w:rsid w:val="008A0E4E"/>
    <w:rsid w:val="008A302D"/>
    <w:rsid w:val="008A37A8"/>
    <w:rsid w:val="008B40D4"/>
    <w:rsid w:val="008E603A"/>
    <w:rsid w:val="00914694"/>
    <w:rsid w:val="00922A66"/>
    <w:rsid w:val="009253B7"/>
    <w:rsid w:val="009E3BC1"/>
    <w:rsid w:val="00A7105A"/>
    <w:rsid w:val="00A74639"/>
    <w:rsid w:val="00A77322"/>
    <w:rsid w:val="00A9467C"/>
    <w:rsid w:val="00AE71D7"/>
    <w:rsid w:val="00B80759"/>
    <w:rsid w:val="00B97138"/>
    <w:rsid w:val="00BE3A94"/>
    <w:rsid w:val="00BF2156"/>
    <w:rsid w:val="00C3081D"/>
    <w:rsid w:val="00CC0E9F"/>
    <w:rsid w:val="00CF1C56"/>
    <w:rsid w:val="00CF5649"/>
    <w:rsid w:val="00D00D29"/>
    <w:rsid w:val="00D20D0E"/>
    <w:rsid w:val="00D35554"/>
    <w:rsid w:val="00D845E3"/>
    <w:rsid w:val="00DD7D9E"/>
    <w:rsid w:val="00E32BC2"/>
    <w:rsid w:val="00E84C04"/>
    <w:rsid w:val="00E94744"/>
    <w:rsid w:val="00EB1092"/>
    <w:rsid w:val="00ED0440"/>
    <w:rsid w:val="00F81A6D"/>
    <w:rsid w:val="00F8506F"/>
    <w:rsid w:val="00FA7296"/>
    <w:rsid w:val="00FC4F67"/>
    <w:rsid w:val="00FF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E075E"/>
  <w15:chartTrackingRefBased/>
  <w15:docId w15:val="{359B3093-75AE-4F8D-A087-7E03C6E5B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AE7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AE71D7"/>
    <w:rPr>
      <w:color w:val="0000FF"/>
      <w:u w:val="single"/>
    </w:rPr>
  </w:style>
  <w:style w:type="table" w:styleId="TableGrid">
    <w:name w:val="Table Grid"/>
    <w:basedOn w:val="TableNormal"/>
    <w:uiPriority w:val="39"/>
    <w:rsid w:val="003C3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7491"/>
    <w:pPr>
      <w:spacing w:after="120" w:line="240" w:lineRule="auto"/>
      <w:ind w:left="720"/>
      <w:contextualSpacing/>
      <w:jc w:val="both"/>
    </w:pPr>
    <w:rPr>
      <w:rFonts w:ascii="Arial" w:eastAsia="Calibri" w:hAnsi="Arial" w:cs="Times New Roman"/>
    </w:rPr>
  </w:style>
  <w:style w:type="paragraph" w:styleId="Header">
    <w:name w:val="header"/>
    <w:basedOn w:val="Normal"/>
    <w:link w:val="HeaderChar"/>
    <w:uiPriority w:val="99"/>
    <w:unhideWhenUsed/>
    <w:rsid w:val="001574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0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Maxwell Parkin</dc:creator>
  <cp:keywords/>
  <dc:description/>
  <cp:lastModifiedBy>Standa Zivny</cp:lastModifiedBy>
  <cp:revision>22</cp:revision>
  <cp:lastPrinted>2022-10-16T14:11:00Z</cp:lastPrinted>
  <dcterms:created xsi:type="dcterms:W3CDTF">2022-12-30T16:30:00Z</dcterms:created>
  <dcterms:modified xsi:type="dcterms:W3CDTF">2023-02-13T14:09:00Z</dcterms:modified>
</cp:coreProperties>
</file>