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1402"/>
        <w:tblW w:w="5660" w:type="dxa"/>
        <w:tblLook w:val="04A0" w:firstRow="1" w:lastRow="0" w:firstColumn="1" w:lastColumn="0" w:noHBand="0" w:noVBand="1"/>
      </w:tblPr>
      <w:tblGrid>
        <w:gridCol w:w="1700"/>
        <w:gridCol w:w="1976"/>
        <w:gridCol w:w="1984"/>
      </w:tblGrid>
      <w:tr w:rsidR="001C432E" w:rsidRPr="00306E4F" w14:paraId="76AA24FA" w14:textId="77777777" w:rsidTr="001C432E">
        <w:trPr>
          <w:trHeight w:val="55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DF1A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region name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DC22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number of patients </w:t>
            </w:r>
            <w:r w:rsidRPr="00306E4F">
              <w:rPr>
                <w:rFonts w:ascii="Calibri" w:eastAsia="Times New Roman" w:hAnsi="Calibri" w:cs="Calibri"/>
              </w:rPr>
              <w:t>6 months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EF93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number of patients</w:t>
            </w:r>
            <w:r w:rsidRPr="00306E4F">
              <w:rPr>
                <w:rFonts w:ascii="Calibri" w:eastAsia="Times New Roman" w:hAnsi="Calibri" w:cs="Calibri"/>
              </w:rPr>
              <w:t xml:space="preserve"> 12 months</w:t>
            </w:r>
          </w:p>
        </w:tc>
      </w:tr>
      <w:tr w:rsidR="001C432E" w:rsidRPr="00306E4F" w14:paraId="4C74A67A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98999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whole PG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9950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46BD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95</w:t>
            </w:r>
          </w:p>
        </w:tc>
      </w:tr>
      <w:tr w:rsidR="001C432E" w:rsidRPr="00306E4F" w14:paraId="51E4467F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36A8A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caudal part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1045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DC45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95</w:t>
            </w:r>
          </w:p>
        </w:tc>
      </w:tr>
      <w:tr w:rsidR="001C432E" w:rsidRPr="00306E4F" w14:paraId="4422890A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14CFB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cranial part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00AA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5E8A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91</w:t>
            </w:r>
          </w:p>
        </w:tc>
      </w:tr>
      <w:tr w:rsidR="001C432E" w:rsidRPr="00306E4F" w14:paraId="5F1B489E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02330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core shell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2F17B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DE11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88</w:t>
            </w:r>
          </w:p>
        </w:tc>
      </w:tr>
      <w:tr w:rsidR="001C432E" w:rsidRPr="00306E4F" w14:paraId="0432C3F3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DCE69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medial shell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5308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3F48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95</w:t>
            </w:r>
          </w:p>
        </w:tc>
      </w:tr>
      <w:tr w:rsidR="001C432E" w:rsidRPr="00306E4F" w14:paraId="21CF664B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3FF52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peripheral shell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AF8E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87FF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95</w:t>
            </w:r>
          </w:p>
        </w:tc>
      </w:tr>
      <w:tr w:rsidR="001C432E" w:rsidRPr="00306E4F" w14:paraId="1FCA0DF3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4217D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disc CofM R09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94DF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0E66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86</w:t>
            </w:r>
          </w:p>
        </w:tc>
      </w:tr>
      <w:tr w:rsidR="001C432E" w:rsidRPr="00306E4F" w14:paraId="045600F9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5E6F1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deep lobe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5FDA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FFCB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95</w:t>
            </w:r>
          </w:p>
        </w:tc>
      </w:tr>
      <w:tr w:rsidR="001C432E" w:rsidRPr="00306E4F" w14:paraId="60A7FAC0" w14:textId="77777777" w:rsidTr="001C432E">
        <w:trPr>
          <w:trHeight w:val="29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FF58B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superficial lobe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D254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ABAB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95</w:t>
            </w:r>
          </w:p>
        </w:tc>
      </w:tr>
      <w:tr w:rsidR="001C432E" w:rsidRPr="00306E4F" w14:paraId="17F126F2" w14:textId="77777777" w:rsidTr="001C432E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B8FA3" w14:textId="77777777" w:rsidR="001C432E" w:rsidRPr="00306E4F" w:rsidRDefault="001C432E" w:rsidP="00A54CE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disc SCC R09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2BAC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1596" w14:textId="77777777" w:rsidR="001C432E" w:rsidRPr="00306E4F" w:rsidRDefault="001C432E" w:rsidP="00A54CE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06E4F">
              <w:rPr>
                <w:rFonts w:ascii="Calibri" w:eastAsia="Times New Roman" w:hAnsi="Calibri" w:cs="Calibri"/>
              </w:rPr>
              <w:t>86</w:t>
            </w:r>
          </w:p>
        </w:tc>
      </w:tr>
    </w:tbl>
    <w:p w14:paraId="196FCF48" w14:textId="111B92BB" w:rsidR="00E938DC" w:rsidRDefault="00A54CE6">
      <w:r>
        <w:rPr>
          <w:rFonts w:ascii="Arial" w:hAnsi="Arial" w:cs="Arial"/>
          <w:b/>
          <w:bCs/>
          <w:lang w:val="en-US"/>
        </w:rPr>
        <w:t>Supplementary Material A</w:t>
      </w:r>
      <w:r w:rsidRPr="00B267B0">
        <w:rPr>
          <w:rFonts w:ascii="Arial" w:hAnsi="Arial" w:cs="Arial"/>
          <w:lang w:val="en-US"/>
        </w:rPr>
        <w:t xml:space="preserve">: Number of patients used in the analysis of the </w:t>
      </w:r>
      <w:r w:rsidR="00E11FDE">
        <w:rPr>
          <w:rFonts w:ascii="Arial" w:hAnsi="Arial" w:cs="Arial"/>
          <w:lang w:val="en-US"/>
        </w:rPr>
        <w:t>10</w:t>
      </w:r>
      <w:r w:rsidRPr="00B267B0">
        <w:rPr>
          <w:rFonts w:ascii="Arial" w:hAnsi="Arial" w:cs="Arial"/>
          <w:lang w:val="en-US"/>
        </w:rPr>
        <w:t xml:space="preserve"> regions for the t</w:t>
      </w:r>
      <w:r w:rsidR="00D6194D">
        <w:rPr>
          <w:rFonts w:ascii="Arial" w:hAnsi="Arial" w:cs="Arial"/>
          <w:lang w:val="en-US"/>
        </w:rPr>
        <w:t>wo</w:t>
      </w:r>
      <w:r w:rsidRPr="00B267B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follow-up</w:t>
      </w:r>
      <w:r w:rsidRPr="00B267B0">
        <w:rPr>
          <w:rFonts w:ascii="Arial" w:hAnsi="Arial" w:cs="Arial"/>
          <w:lang w:val="en-US"/>
        </w:rPr>
        <w:t xml:space="preserve"> times</w:t>
      </w:r>
    </w:p>
    <w:sectPr w:rsidR="00E938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358"/>
    <w:rsid w:val="001C432E"/>
    <w:rsid w:val="00306E4F"/>
    <w:rsid w:val="006B3299"/>
    <w:rsid w:val="00A54CE6"/>
    <w:rsid w:val="00D6194D"/>
    <w:rsid w:val="00D62358"/>
    <w:rsid w:val="00E11FDE"/>
    <w:rsid w:val="00E9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BF5F4"/>
  <w15:chartTrackingRefBased/>
  <w15:docId w15:val="{DA0411C5-CC20-479C-8D14-43E74DA9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8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333</Characters>
  <Application>Microsoft Office Word</Application>
  <DocSecurity>0</DocSecurity>
  <Lines>2</Lines>
  <Paragraphs>1</Paragraphs>
  <ScaleCrop>false</ScaleCrop>
  <Company>University of Edinburgh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 Thomas</dc:creator>
  <cp:keywords/>
  <dc:description/>
  <cp:lastModifiedBy>thomas berger</cp:lastModifiedBy>
  <cp:revision>7</cp:revision>
  <dcterms:created xsi:type="dcterms:W3CDTF">2021-11-29T15:39:00Z</dcterms:created>
  <dcterms:modified xsi:type="dcterms:W3CDTF">2022-12-08T11:21:00Z</dcterms:modified>
</cp:coreProperties>
</file>