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9AEE0" w14:textId="569E1FB9" w:rsidR="00F86AA9" w:rsidRDefault="001A6CC6" w:rsidP="00FF28E7">
      <w:pPr>
        <w:widowControl w:val="0"/>
        <w:autoSpaceDE w:val="0"/>
        <w:autoSpaceDN w:val="0"/>
        <w:adjustRightInd w:val="0"/>
        <w:spacing w:before="100" w:after="100" w:line="240" w:lineRule="auto"/>
        <w:ind w:left="640" w:hanging="640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Supplementary material</w:t>
      </w:r>
    </w:p>
    <w:p w14:paraId="5E56B5E5" w14:textId="77777777" w:rsidR="00432B7B" w:rsidRDefault="00432B7B" w:rsidP="00FF28E7">
      <w:pPr>
        <w:widowControl w:val="0"/>
        <w:autoSpaceDE w:val="0"/>
        <w:autoSpaceDN w:val="0"/>
        <w:adjustRightInd w:val="0"/>
        <w:spacing w:before="100" w:after="100" w:line="240" w:lineRule="auto"/>
        <w:ind w:left="640" w:hanging="640"/>
      </w:pPr>
    </w:p>
    <w:p w14:paraId="7E7313FA" w14:textId="77777777" w:rsidR="000945A4" w:rsidRDefault="000945A4" w:rsidP="000945A4">
      <w:pPr>
        <w:keepNext/>
        <w:widowControl w:val="0"/>
        <w:autoSpaceDE w:val="0"/>
        <w:autoSpaceDN w:val="0"/>
        <w:adjustRightInd w:val="0"/>
        <w:spacing w:before="100" w:after="100" w:line="240" w:lineRule="auto"/>
        <w:ind w:left="640" w:hanging="640"/>
      </w:pPr>
      <w:r>
        <w:rPr>
          <w:noProof/>
          <w:lang w:val="en-IN" w:eastAsia="en-IN"/>
        </w:rPr>
        <w:drawing>
          <wp:inline distT="0" distB="0" distL="0" distR="0" wp14:anchorId="64E3B88C" wp14:editId="0F2BC31B">
            <wp:extent cx="2556923" cy="1852654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1 with arrow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6635" cy="186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26119" w14:textId="425DA444" w:rsidR="000945A4" w:rsidRDefault="000945A4" w:rsidP="000945A4">
      <w:pPr>
        <w:pStyle w:val="Caption"/>
      </w:pPr>
      <w:r>
        <w:t xml:space="preserve">Figure S1. Overlay of the </w:t>
      </w:r>
      <w:r w:rsidR="00C06AA7">
        <w:t>first (</w:t>
      </w:r>
      <w:r>
        <w:t>DIBH #1</w:t>
      </w:r>
      <w:r w:rsidR="00C06AA7">
        <w:t>)</w:t>
      </w:r>
      <w:r>
        <w:t xml:space="preserve"> and</w:t>
      </w:r>
      <w:r w:rsidR="00C06AA7">
        <w:t xml:space="preserve"> third</w:t>
      </w:r>
      <w:r>
        <w:t xml:space="preserve"> </w:t>
      </w:r>
      <w:r w:rsidR="00C06AA7">
        <w:t>(</w:t>
      </w:r>
      <w:r>
        <w:t>DIBH #3</w:t>
      </w:r>
      <w:r w:rsidR="00C06AA7">
        <w:t>) consecutive DIBH</w:t>
      </w:r>
      <w:r>
        <w:t xml:space="preserve"> for the patient with the worst reproducibility (pt #1). The orange arrow points at the position of the T-site lesion.</w:t>
      </w:r>
    </w:p>
    <w:p w14:paraId="1D73975A" w14:textId="77777777" w:rsidR="00A36975" w:rsidRPr="00A36975" w:rsidRDefault="00A36975" w:rsidP="00A36975"/>
    <w:p w14:paraId="25468F00" w14:textId="48A0F8D1" w:rsidR="00C22DDA" w:rsidRDefault="00C22DDA" w:rsidP="00C22DDA">
      <w:pPr>
        <w:pStyle w:val="Caption"/>
        <w:keepNext/>
      </w:pPr>
      <w:r>
        <w:t>Table S</w:t>
      </w:r>
      <w:r w:rsidR="00BF528C">
        <w:t>1</w:t>
      </w:r>
      <w:r>
        <w:t xml:space="preserve">. The random DIBH </w:t>
      </w:r>
      <w:r w:rsidR="009E1995">
        <w:t>scans</w:t>
      </w:r>
      <w:r>
        <w:t xml:space="preserve"> (each patient </w:t>
      </w:r>
      <w:r w:rsidR="00246A9C">
        <w:t>ha</w:t>
      </w:r>
      <w:r>
        <w:t>s</w:t>
      </w:r>
      <w:r w:rsidR="00246A9C">
        <w:t xml:space="preserve"> CT scans in</w:t>
      </w:r>
      <w:r>
        <w:t xml:space="preserve"> 3 consecutive DIBHs)</w:t>
      </w:r>
      <w:r w:rsidR="00246A9C">
        <w:t>,</w:t>
      </w:r>
      <w:r>
        <w:t xml:space="preserve"> assigned to each sub</w:t>
      </w:r>
      <w:r w:rsidR="00806DEC">
        <w:t>-arc</w:t>
      </w:r>
      <w:r>
        <w:t xml:space="preserve"> by the script.</w:t>
      </w:r>
    </w:p>
    <w:tbl>
      <w:tblPr>
        <w:tblW w:w="629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392"/>
        <w:gridCol w:w="1418"/>
        <w:gridCol w:w="1359"/>
        <w:gridCol w:w="1417"/>
      </w:tblGrid>
      <w:tr w:rsidR="0040402D" w:rsidRPr="0040402D" w14:paraId="315AD9A1" w14:textId="77777777" w:rsidTr="0040402D">
        <w:trPr>
          <w:trHeight w:val="315"/>
        </w:trPr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BCE2" w14:textId="77777777" w:rsidR="0040402D" w:rsidRPr="0040402D" w:rsidRDefault="0040402D" w:rsidP="0040402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da-DK"/>
              </w:rPr>
            </w:pPr>
            <w:r w:rsidRPr="0040402D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da-DK"/>
              </w:rPr>
              <w:t>Patient #1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E152" w14:textId="77777777" w:rsidR="0040402D" w:rsidRPr="0040402D" w:rsidRDefault="0040402D" w:rsidP="0040402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da-DK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01F9" w14:textId="77777777" w:rsidR="0040402D" w:rsidRPr="0040402D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eastAsia="da-D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789B" w14:textId="77777777" w:rsidR="0040402D" w:rsidRPr="0040402D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eastAsia="da-DK"/>
              </w:rPr>
            </w:pPr>
          </w:p>
        </w:tc>
      </w:tr>
      <w:tr w:rsidR="0040402D" w:rsidRPr="0040402D" w14:paraId="7D414733" w14:textId="77777777" w:rsidTr="0040402D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D121" w14:textId="77777777" w:rsidR="0040402D" w:rsidRPr="0040402D" w:rsidRDefault="0040402D" w:rsidP="0040402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</w:pPr>
            <w:r w:rsidRPr="0040402D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>Fraction</w:t>
            </w:r>
          </w:p>
        </w:tc>
        <w:tc>
          <w:tcPr>
            <w:tcW w:w="5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9816" w14:textId="75D63DBB" w:rsidR="0040402D" w:rsidRPr="0040402D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lang w:eastAsia="da-DK"/>
              </w:rPr>
            </w:pPr>
            <w:r w:rsidRPr="0040402D">
              <w:rPr>
                <w:rFonts w:ascii="Calibri" w:eastAsia="Times New Roman" w:hAnsi="Calibri" w:cs="Calibri"/>
                <w:b/>
                <w:bCs/>
                <w:sz w:val="16"/>
                <w:lang w:eastAsia="da-DK"/>
              </w:rPr>
              <w:t xml:space="preserve">DIBH </w:t>
            </w:r>
            <w:r w:rsidR="00246A9C">
              <w:rPr>
                <w:rFonts w:ascii="Calibri" w:eastAsia="Times New Roman" w:hAnsi="Calibri" w:cs="Calibri"/>
                <w:b/>
                <w:bCs/>
                <w:sz w:val="16"/>
                <w:lang w:eastAsia="da-DK"/>
              </w:rPr>
              <w:t>scan #</w:t>
            </w:r>
          </w:p>
        </w:tc>
      </w:tr>
      <w:tr w:rsidR="0040402D" w:rsidRPr="0040402D" w14:paraId="4CA09366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6D1B" w14:textId="77777777" w:rsidR="0040402D" w:rsidRPr="0040402D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lang w:eastAsia="da-D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8F23" w14:textId="256CC9E0" w:rsidR="0040402D" w:rsidRPr="0040402D" w:rsidRDefault="0040402D" w:rsidP="0040402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</w:pPr>
            <w:r w:rsidRPr="0040402D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 xml:space="preserve">Field 1, </w:t>
            </w:r>
            <w:r w:rsidR="00806DEC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>sub-arc</w:t>
            </w:r>
            <w:r w:rsidRPr="0040402D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DB86" w14:textId="04F3EA13" w:rsidR="0040402D" w:rsidRPr="0040402D" w:rsidRDefault="0040402D" w:rsidP="0040402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</w:pPr>
            <w:r w:rsidRPr="0040402D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 xml:space="preserve">Field 1, </w:t>
            </w:r>
            <w:r w:rsidR="00806DEC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>sub-arc</w:t>
            </w:r>
            <w:r w:rsidRPr="0040402D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 xml:space="preserve"> 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8B27" w14:textId="4D15A22B" w:rsidR="0040402D" w:rsidRPr="0040402D" w:rsidRDefault="0040402D" w:rsidP="0040402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</w:pPr>
            <w:r w:rsidRPr="0040402D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 xml:space="preserve">Field 2, </w:t>
            </w:r>
            <w:r w:rsidR="00806DEC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>sub-arc</w:t>
            </w:r>
            <w:r w:rsidRPr="0040402D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5173" w14:textId="295D829D" w:rsidR="0040402D" w:rsidRPr="0040402D" w:rsidRDefault="0040402D" w:rsidP="0040402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</w:pPr>
            <w:r w:rsidRPr="0040402D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 xml:space="preserve">Field 2, </w:t>
            </w:r>
            <w:r w:rsidR="00806DEC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>sub-arc</w:t>
            </w:r>
            <w:r w:rsidRPr="0040402D">
              <w:rPr>
                <w:rFonts w:ascii="Calibri" w:eastAsia="Times New Roman" w:hAnsi="Calibri" w:cs="Calibri"/>
                <w:color w:val="000000"/>
                <w:sz w:val="16"/>
                <w:szCs w:val="22"/>
                <w:lang w:eastAsia="da-DK"/>
              </w:rPr>
              <w:t xml:space="preserve"> 2</w:t>
            </w:r>
          </w:p>
        </w:tc>
      </w:tr>
      <w:tr w:rsidR="0040402D" w:rsidRPr="00246A9C" w14:paraId="07DE4C47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9C1A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eastAsia="da-DK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687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661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F65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745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24D26345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F537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2C6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403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093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8CC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79EF633E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11A8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1E5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C8C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336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6CA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5BAC4F02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48A7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325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2CC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E3C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312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371E0C6B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DA63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FFE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F99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158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F00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4715035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307A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765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908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1EA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E32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2EC02E70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4A9F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6EB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F16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68C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D09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0168BD4F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42A6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AA7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F1C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F30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3E2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3902FA5B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3054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DBF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47D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B7E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B7A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0DC8DF65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49BA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482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C30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D81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360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71CA11E7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D20C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049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831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2E0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65A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5241BE8C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B623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lastRenderedPageBreak/>
              <w:t>12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5A3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F9C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FC3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C6C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568580A2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DD2C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B26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10D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AFC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A30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252343B2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98D2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A58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F65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C1C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607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0DE65967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B950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0DF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EAF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055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748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641DF95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8FA5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94D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E00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CB5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03A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7AD7183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BE92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CED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F16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EA1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779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1E1D491C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3546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8DE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B29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F72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E0F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3E0A434A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87CB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61A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BEA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DFB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6CC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0ED5FFEA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4E8B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EA1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162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ACA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DA5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08416438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671C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725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47C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900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7A2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4E8BD2EA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6C58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480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23F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981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B6B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33305862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3093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61E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AC7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F04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CED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117A26F1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785F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CD6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8ED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224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A74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2B7E001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A998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EEF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E6F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FB7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532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63208D7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B61E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4ED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C72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429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492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098A89F7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4427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8D4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68B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BD0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5DC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7D1D0668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8726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7C0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978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CE3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DCD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13801DB4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CFF8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579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881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79D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9EA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492E34D0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477A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E46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2EA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D6C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F5D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4114C7B1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E522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0D7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45F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670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58C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01804907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BA80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9B3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4BB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ECE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F9C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7B505295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4851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1CC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AD7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81C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9D2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66333B46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27C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B0F0"/>
                <w:sz w:val="16"/>
                <w:szCs w:val="22"/>
                <w:lang w:val="da-DK" w:eastAsia="da-D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A456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1CB5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1EB3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95CA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</w:tr>
      <w:tr w:rsidR="0040402D" w:rsidRPr="00246A9C" w14:paraId="135905F4" w14:textId="77777777" w:rsidTr="0040402D">
        <w:trPr>
          <w:trHeight w:val="315"/>
        </w:trPr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E4EA" w14:textId="77777777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  <w:t>Patient #2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C1D9" w14:textId="77777777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5755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25E0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</w:tr>
      <w:tr w:rsidR="0040402D" w:rsidRPr="00246A9C" w14:paraId="6554019D" w14:textId="77777777" w:rsidTr="0040402D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139E" w14:textId="77777777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color w:val="000000"/>
                <w:sz w:val="16"/>
                <w:szCs w:val="22"/>
                <w:lang w:val="da-DK" w:eastAsia="da-DK"/>
              </w:rPr>
              <w:t>Fraction</w:t>
            </w:r>
          </w:p>
        </w:tc>
        <w:tc>
          <w:tcPr>
            <w:tcW w:w="5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7427" w14:textId="33CB7498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  <w:t>DIBH s</w:t>
            </w:r>
            <w:r w:rsidR="00246A9C" w:rsidRPr="00246A9C"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  <w:t>can #</w:t>
            </w:r>
          </w:p>
        </w:tc>
      </w:tr>
      <w:tr w:rsidR="0040402D" w:rsidRPr="00246A9C" w14:paraId="0F81AB3F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D134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val="da-DK" w:eastAsia="da-D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AAAF" w14:textId="5A41CC23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Field 1, </w:t>
            </w:r>
            <w:r w:rsidR="00806DEC"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sub-arc</w:t>
            </w: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B98A" w14:textId="49D9CB99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Field 1, </w:t>
            </w:r>
            <w:r w:rsidR="00806DEC"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sub-arc</w:t>
            </w: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 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C54B" w14:textId="0104803D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Field 2, </w:t>
            </w:r>
            <w:r w:rsidR="00806DEC"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sub-arc</w:t>
            </w: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7FC6" w14:textId="513A408A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Field 2, </w:t>
            </w:r>
            <w:r w:rsidR="00806DEC"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sub-arc</w:t>
            </w: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 2</w:t>
            </w:r>
          </w:p>
        </w:tc>
      </w:tr>
      <w:tr w:rsidR="0040402D" w:rsidRPr="00246A9C" w14:paraId="173AF8FD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3AF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26F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C64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DD7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531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45FFAC4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C9C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457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90D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55A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0DE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123CAA51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38C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C08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D8F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A69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E7E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112920C7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A2A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56C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EB0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6A7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724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44BAE73B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1AC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3B3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D7B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B29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060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663D8541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996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C00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35F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115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F5B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6B848F35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F56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C57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430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98F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4C3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3C7BAABE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D64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lastRenderedPageBreak/>
              <w:t>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E6C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E02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B75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84E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41CFF08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104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DBD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DC2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0F6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5A8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1F509A6B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AFC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252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59E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B08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50E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068F710F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AEF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5CF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750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6CB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031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236534B4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0EE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DEE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311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0BC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DBF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26331F0F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B54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677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380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C27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C34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68CF3DA0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58F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DA4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71C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102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68E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05830E17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24A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DCD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BFD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2FE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16E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6AD2223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3E3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27E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049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D54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C66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2163F9A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F4F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6E7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B6C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FCC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749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0D0C0FF1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876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97C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252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1E4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977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0775A83E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390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053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537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F9E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FE2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2F704BBA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063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9F4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808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4A3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BAC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2BEB61BD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DEB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B22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3BD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BF1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442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4E2C1DBD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53C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8AA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EE1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7DF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1FA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3048540D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ADD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8E5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5D8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D26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2C9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1E7EA87E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31F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AAC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5A8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7BB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C5B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5B5FF89B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A74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A09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B17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491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0B4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0D6717B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486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2EB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357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E4F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8D9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444DAF5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E99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559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845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410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2BD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30FF5344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EE8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6FA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60B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4C0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C86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660E01B8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197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BCA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4B1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3A3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A0B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2CFB669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DD3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4E7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0FB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A8F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F2E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69FC2E7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D2A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06B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8CB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2F3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DF3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1992EF3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DA1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051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E6D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1CD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7AE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3D67A96B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287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018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61C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B89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E2D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743A65D0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55D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B0F0"/>
                <w:sz w:val="16"/>
                <w:szCs w:val="22"/>
                <w:lang w:val="da-DK" w:eastAsia="da-D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2A59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661C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087A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1506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</w:tr>
      <w:tr w:rsidR="0040402D" w:rsidRPr="00246A9C" w14:paraId="1B7D36F2" w14:textId="77777777" w:rsidTr="0040402D">
        <w:trPr>
          <w:trHeight w:val="315"/>
        </w:trPr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C635" w14:textId="77777777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  <w:t>Patient #3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E3F4" w14:textId="77777777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D57E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120D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</w:tr>
      <w:tr w:rsidR="0040402D" w:rsidRPr="00246A9C" w14:paraId="742436D8" w14:textId="77777777" w:rsidTr="0040402D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9A90" w14:textId="77777777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color w:val="000000"/>
                <w:sz w:val="16"/>
                <w:szCs w:val="22"/>
                <w:lang w:val="da-DK" w:eastAsia="da-DK"/>
              </w:rPr>
              <w:t>Fraction</w:t>
            </w:r>
          </w:p>
        </w:tc>
        <w:tc>
          <w:tcPr>
            <w:tcW w:w="5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4614" w14:textId="4043B5DF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  <w:t>DIBH s</w:t>
            </w:r>
            <w:r w:rsidR="00246A9C" w:rsidRPr="00246A9C"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  <w:t>can #</w:t>
            </w:r>
          </w:p>
        </w:tc>
      </w:tr>
      <w:tr w:rsidR="0040402D" w:rsidRPr="00246A9C" w14:paraId="2434DFBC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E48C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val="da-DK" w:eastAsia="da-D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8DDF" w14:textId="79BDEDB5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Field 1, </w:t>
            </w:r>
            <w:r w:rsidR="00806DEC"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sub-arc</w:t>
            </w: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9B00" w14:textId="0FDB50B8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Field 1, </w:t>
            </w:r>
            <w:r w:rsidR="00806DEC"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sub-arc</w:t>
            </w: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 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138F" w14:textId="7F83036A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Field 2, </w:t>
            </w:r>
            <w:r w:rsidR="00806DEC"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sub-arc</w:t>
            </w: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3681" w14:textId="53C7BB89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Field 2, </w:t>
            </w:r>
            <w:r w:rsidR="00806DEC"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sub-arc</w:t>
            </w: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 2</w:t>
            </w:r>
          </w:p>
        </w:tc>
      </w:tr>
      <w:tr w:rsidR="0040402D" w:rsidRPr="00246A9C" w14:paraId="0367ED0F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0637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3A6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6E9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896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09E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06846B31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16A4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624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095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6C3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B3F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010E004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D839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B6A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39F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C62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63B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76B5CE46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B3F5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lastRenderedPageBreak/>
              <w:t>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83C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B94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9EE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7AB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2D42F372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4030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512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EA6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561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9BC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19E5FEA4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2C6F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9E3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F35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E82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F55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429BDDA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A7BB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75B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E3F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750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987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30CE755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6599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8A2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DA4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DDC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35C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1B5A39FF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B1D0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6F6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793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1E2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61D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034F6290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B5E3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C5E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A28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FC8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747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331EBAE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D38E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ACA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764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665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0F0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4DFCDC2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47CC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3E1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EDA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644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E99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1F888517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1C14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24A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D80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A20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527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55B76EF6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8A9D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78E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4E4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AB4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1F0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15F982BB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A808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44D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221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478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676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13AA665C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0F23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64F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3AD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EFC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6CE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2F675C7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90E5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60E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80B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B25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8BF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49B2020D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8511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962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FEE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9D0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65A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78AD45EF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77A7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0DB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33B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041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AFD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7F00AEC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CD93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3BA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02F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6A2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9C1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085FFC81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6693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F96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DD9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6BB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F36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599EFF05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9250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02C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152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A3D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B3D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00DC363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3A55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AEB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622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F4B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172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0EC2D98F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D046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BD5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67A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AC6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B49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578D6CC0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F35A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AA9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8BF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5B6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DA8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416F721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E28E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558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E94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A06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934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45EA6FE2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F85B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9BA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C1A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5D7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703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00EBC634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12E2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438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E98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EFC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619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4CC6C25C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7A27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0C0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301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1AD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2F7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63EF98C8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33E5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7DF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E87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D18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200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38FA3E70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295D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C68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F8B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7B5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693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114EAC86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2D05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0CF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DB7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0A2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03F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7FCBCB81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395E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96D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080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B32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E63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77F41EAF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19E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B0F0"/>
                <w:sz w:val="16"/>
                <w:szCs w:val="22"/>
                <w:lang w:val="da-DK" w:eastAsia="da-D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D7D7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FE90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C1A4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76A4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</w:tr>
      <w:tr w:rsidR="0040402D" w:rsidRPr="00246A9C" w14:paraId="5ABB0E03" w14:textId="77777777" w:rsidTr="0040402D">
        <w:trPr>
          <w:trHeight w:val="315"/>
        </w:trPr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06C0" w14:textId="77777777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  <w:t>Patient #4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D23D" w14:textId="77777777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2397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F885" w14:textId="77777777" w:rsidR="0040402D" w:rsidRPr="00246A9C" w:rsidRDefault="0040402D" w:rsidP="0040402D">
            <w:pPr>
              <w:spacing w:line="240" w:lineRule="auto"/>
              <w:rPr>
                <w:rFonts w:eastAsia="Times New Roman"/>
                <w:sz w:val="16"/>
                <w:szCs w:val="20"/>
                <w:lang w:val="da-DK" w:eastAsia="da-DK"/>
              </w:rPr>
            </w:pPr>
          </w:p>
        </w:tc>
      </w:tr>
      <w:tr w:rsidR="0040402D" w:rsidRPr="00246A9C" w14:paraId="0CA1025E" w14:textId="77777777" w:rsidTr="0040402D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6121" w14:textId="77777777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color w:val="000000"/>
                <w:sz w:val="16"/>
                <w:szCs w:val="22"/>
                <w:lang w:val="da-DK" w:eastAsia="da-DK"/>
              </w:rPr>
              <w:t>Fraction</w:t>
            </w:r>
          </w:p>
        </w:tc>
        <w:tc>
          <w:tcPr>
            <w:tcW w:w="55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193D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bCs/>
                <w:sz w:val="16"/>
                <w:lang w:val="da-DK" w:eastAsia="da-DK"/>
              </w:rPr>
              <w:t>DIBH session</w:t>
            </w:r>
          </w:p>
        </w:tc>
      </w:tr>
      <w:tr w:rsidR="0040402D" w:rsidRPr="00246A9C" w14:paraId="69FF40F4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9563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val="da-DK" w:eastAsia="da-D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A426" w14:textId="2B40B138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Field 1, </w:t>
            </w:r>
            <w:r w:rsidR="00806DEC"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sub-arc</w:t>
            </w: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0D96" w14:textId="5CAEA754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Field 1, </w:t>
            </w:r>
            <w:r w:rsidR="00806DEC"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sub-arc</w:t>
            </w: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 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0DC7" w14:textId="0A7DF70F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Field 2, </w:t>
            </w:r>
            <w:r w:rsidR="00806DEC"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sub-arc</w:t>
            </w: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86C6" w14:textId="2F729040" w:rsidR="0040402D" w:rsidRPr="00246A9C" w:rsidRDefault="0040402D" w:rsidP="0040402D">
            <w:pPr>
              <w:spacing w:line="240" w:lineRule="auto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Field 2, </w:t>
            </w:r>
            <w:r w:rsidR="00806DEC"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sub-arc</w:t>
            </w: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 xml:space="preserve"> 2</w:t>
            </w:r>
          </w:p>
        </w:tc>
      </w:tr>
      <w:tr w:rsidR="0040402D" w:rsidRPr="00246A9C" w14:paraId="0FE7CDD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C78E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502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B40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422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317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754BC13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C949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CBF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73E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AB0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0F4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23892DDE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BA62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415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0E5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B22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FD4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4A3A88C4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6EA5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975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D7E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411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E13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225093FB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B13A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D8B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75E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A49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ED6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2FBED77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D3B0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AFB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38A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05B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E2A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447DA66F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0184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068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961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140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127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03440C7A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D64E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29F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4C2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BF4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8AE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6DC206E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5326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C6C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89D4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5E4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E3C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291D6EA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17DF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B05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A36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012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573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0C5B123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29A5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954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B12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385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E48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44E1AB1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F69C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8E7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7C9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956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931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43D5077C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BEB6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188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70D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30C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4D3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6D272918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F038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7BD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FB3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0AE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1F8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08ABC466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7562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E73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5F8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C3F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789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64DD841C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2F7B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64E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453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0B7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BE7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1727423D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1392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830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BBB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589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198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5C6FB183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CABE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B7C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6EE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D922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A3D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00F7CFBA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E2F4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19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87D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8E8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FD8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032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5368F696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B1AA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AF3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718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0EE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476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6F08B5BA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ACDC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61FE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20A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205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190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6EFBCC51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8EA4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FCF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BCA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A84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F34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2C600FD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391C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C06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62C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004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96D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7A33FE8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CBD3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4F3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E57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442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115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</w:tr>
      <w:tr w:rsidR="0040402D" w:rsidRPr="00246A9C" w14:paraId="69C0B5D4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B5FF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C49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9D3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F27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C01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36FA4252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870B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829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D3A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0CE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AB7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55F8ABC6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2190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645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F49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D571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490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50BFC7A9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B747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EB4B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878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BD8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E2AC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5B7F25B7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7CCD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29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BF9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7B5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912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ED4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14AF3560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B96B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12D7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9B3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A5E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84F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5BFDED3D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7373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D8DF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B18A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BC66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508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  <w:tr w:rsidR="0040402D" w:rsidRPr="00246A9C" w14:paraId="1BAD11CA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3575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t>32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A810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507D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D415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E91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</w:tr>
      <w:tr w:rsidR="0040402D" w:rsidRPr="00246A9C" w14:paraId="2EEBB952" w14:textId="77777777" w:rsidTr="0040402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4494" w14:textId="77777777" w:rsidR="0040402D" w:rsidRPr="00246A9C" w:rsidRDefault="0040402D" w:rsidP="0040402D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b/>
                <w:sz w:val="16"/>
                <w:szCs w:val="22"/>
                <w:lang w:val="da-DK" w:eastAsia="da-DK"/>
              </w:rPr>
              <w:lastRenderedPageBreak/>
              <w:t>33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C593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49C8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4C0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A899" w14:textId="77777777" w:rsidR="0040402D" w:rsidRPr="00246A9C" w:rsidRDefault="0040402D" w:rsidP="0040402D">
            <w:pPr>
              <w:spacing w:line="240" w:lineRule="auto"/>
              <w:jc w:val="right"/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</w:pPr>
            <w:r w:rsidRPr="00246A9C">
              <w:rPr>
                <w:rFonts w:ascii="Calibri" w:eastAsia="Times New Roman" w:hAnsi="Calibri" w:cs="Calibri"/>
                <w:sz w:val="16"/>
                <w:szCs w:val="22"/>
                <w:lang w:val="da-DK" w:eastAsia="da-DK"/>
              </w:rPr>
              <w:t>3</w:t>
            </w:r>
          </w:p>
        </w:tc>
      </w:tr>
    </w:tbl>
    <w:p w14:paraId="5F324711" w14:textId="77777777" w:rsidR="00C56159" w:rsidRDefault="00C56159" w:rsidP="00C56159">
      <w:pPr>
        <w:pStyle w:val="Caption"/>
      </w:pPr>
    </w:p>
    <w:p w14:paraId="0E831A11" w14:textId="77777777" w:rsidR="00C56159" w:rsidRDefault="00C56159" w:rsidP="00C56159">
      <w:pPr>
        <w:pStyle w:val="Caption"/>
      </w:pPr>
    </w:p>
    <w:p w14:paraId="3BD4D65B" w14:textId="77777777" w:rsidR="00F262D4" w:rsidRDefault="00F262D4" w:rsidP="00C56159">
      <w:pPr>
        <w:pStyle w:val="Caption"/>
      </w:pPr>
    </w:p>
    <w:p w14:paraId="2550DDC2" w14:textId="77777777" w:rsidR="00F262D4" w:rsidRDefault="00F262D4" w:rsidP="00C56159">
      <w:pPr>
        <w:pStyle w:val="Caption"/>
      </w:pPr>
    </w:p>
    <w:p w14:paraId="131F4BD4" w14:textId="77777777" w:rsidR="00F262D4" w:rsidRDefault="00F262D4" w:rsidP="00C56159">
      <w:pPr>
        <w:pStyle w:val="Caption"/>
      </w:pPr>
    </w:p>
    <w:p w14:paraId="273BEC1F" w14:textId="77777777" w:rsidR="00F262D4" w:rsidRDefault="00F262D4" w:rsidP="00C56159">
      <w:pPr>
        <w:pStyle w:val="Caption"/>
      </w:pPr>
    </w:p>
    <w:p w14:paraId="24314872" w14:textId="6BB40329" w:rsidR="00432B7B" w:rsidRPr="00C56159" w:rsidRDefault="00C56159" w:rsidP="00C56159">
      <w:pPr>
        <w:pStyle w:val="Caption"/>
        <w:rPr>
          <w:b w:val="0"/>
          <w:sz w:val="28"/>
        </w:rPr>
      </w:pPr>
      <w:r>
        <w:t>Table S</w:t>
      </w:r>
      <w:r w:rsidR="00BF528C">
        <w:t>2</w:t>
      </w:r>
      <w:r>
        <w:t>. Detailed description of the different settings for the six repeated deformations of patient #1´s DIBH CT scans.</w:t>
      </w:r>
    </w:p>
    <w:p w14:paraId="3CE08FA1" w14:textId="77777777" w:rsidR="00C56159" w:rsidRDefault="00C56159" w:rsidP="00C56159">
      <w:pPr>
        <w:keepNext/>
      </w:pPr>
      <w:r w:rsidRPr="00CF07DF">
        <w:rPr>
          <w:noProof/>
          <w:lang w:val="en-IN" w:eastAsia="en-IN"/>
        </w:rPr>
        <w:drawing>
          <wp:inline distT="0" distB="0" distL="0" distR="0" wp14:anchorId="388523D9" wp14:editId="66BD0D21">
            <wp:extent cx="6116320" cy="3584908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58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9B7E5" w14:textId="615FD0D5" w:rsidR="00C56159" w:rsidRDefault="00C56159" w:rsidP="00432B7B"/>
    <w:p w14:paraId="33DB5A04" w14:textId="77777777" w:rsidR="00F262D4" w:rsidRDefault="00F262D4" w:rsidP="00432B7B"/>
    <w:p w14:paraId="37904B46" w14:textId="77777777" w:rsidR="00F262D4" w:rsidRDefault="00F262D4" w:rsidP="00F262D4">
      <w:pPr>
        <w:keepNext/>
        <w:widowControl w:val="0"/>
        <w:autoSpaceDE w:val="0"/>
        <w:autoSpaceDN w:val="0"/>
        <w:adjustRightInd w:val="0"/>
        <w:spacing w:before="100" w:after="100" w:line="240" w:lineRule="auto"/>
        <w:ind w:left="640" w:hanging="640"/>
      </w:pPr>
      <w:r>
        <w:rPr>
          <w:noProof/>
          <w:lang w:val="en-IN" w:eastAsia="en-IN"/>
        </w:rPr>
        <w:lastRenderedPageBreak/>
        <w:drawing>
          <wp:inline distT="0" distB="0" distL="0" distR="0" wp14:anchorId="422DA660" wp14:editId="1A41D59F">
            <wp:extent cx="6116320" cy="2720548"/>
            <wp:effectExtent l="0" t="0" r="0" b="381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DVH.png"/>
                    <pic:cNvPicPr/>
                  </pic:nvPicPr>
                  <pic:blipFill rotWithShape="1">
                    <a:blip r:embed="rId10"/>
                    <a:srcRect t="5004"/>
                    <a:stretch/>
                  </pic:blipFill>
                  <pic:spPr bwMode="auto">
                    <a:xfrm>
                      <a:off x="0" y="0"/>
                      <a:ext cx="6116320" cy="2720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491A0" w14:textId="0FEF5C79" w:rsidR="00F262D4" w:rsidRDefault="00F262D4" w:rsidP="00F262D4">
      <w:pPr>
        <w:pStyle w:val="Caption"/>
      </w:pPr>
      <w:r>
        <w:t>Figure S</w:t>
      </w:r>
      <w:r w:rsidR="00265DFB">
        <w:t>2</w:t>
      </w:r>
      <w:r>
        <w:t xml:space="preserve">. Dose-volume histogram presenting the quality control of the script´s ability to correctly divide a plan into </w:t>
      </w:r>
      <w:r w:rsidR="00AF6554">
        <w:t xml:space="preserve">four </w:t>
      </w:r>
      <w:r>
        <w:t>sub-arcs, paste these randomly on different scans and calculate a sum dose. In this quality control, the sub-arcs were pasted onto three identical copies of the same scan and should therefor result in the same dose as the original plan. Turquoise: PTV-T, Orange: PTV-N, Brown: Heart, Pink: Spinal cord, Yellow: Esophagus, Blue: Lung R+L minus GTV, Green: Body.</w:t>
      </w:r>
      <w:r w:rsidR="00C91A00">
        <w:t xml:space="preserve"> </w:t>
      </w:r>
      <w:r w:rsidR="00B412EC">
        <w:t>Squares are the original plan, triangles are the quality control plan.</w:t>
      </w:r>
    </w:p>
    <w:p w14:paraId="66FA9E1A" w14:textId="267C4355" w:rsidR="00F262D4" w:rsidRDefault="00F262D4" w:rsidP="00F262D4">
      <w:pPr>
        <w:ind w:firstLine="720"/>
      </w:pPr>
    </w:p>
    <w:p w14:paraId="319A1F33" w14:textId="77777777" w:rsidR="00265DFB" w:rsidRDefault="00265DFB" w:rsidP="00265DFB">
      <w:pPr>
        <w:keepNext/>
        <w:widowControl w:val="0"/>
        <w:autoSpaceDE w:val="0"/>
        <w:autoSpaceDN w:val="0"/>
        <w:adjustRightInd w:val="0"/>
        <w:spacing w:before="100" w:after="100" w:line="240" w:lineRule="auto"/>
        <w:ind w:left="640" w:hanging="640"/>
      </w:pPr>
      <w:r>
        <w:rPr>
          <w:noProof/>
          <w:lang w:val="en-IN" w:eastAsia="en-IN"/>
        </w:rPr>
        <w:drawing>
          <wp:inline distT="0" distB="0" distL="0" distR="0" wp14:anchorId="549C8D8F" wp14:editId="14EF7A20">
            <wp:extent cx="4124108" cy="2326233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38707" cy="233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BA9C5" w14:textId="25085B68" w:rsidR="00265DFB" w:rsidRPr="00FC3F6D" w:rsidRDefault="00265DFB" w:rsidP="00265DFB">
      <w:pPr>
        <w:pStyle w:val="Caption"/>
      </w:pPr>
      <w:r>
        <w:t xml:space="preserve">Figure S3. </w:t>
      </w:r>
      <w:r w:rsidRPr="00FC3F6D">
        <w:t>Illustration of</w:t>
      </w:r>
      <w:r>
        <w:t xml:space="preserve"> the</w:t>
      </w:r>
      <w:r w:rsidRPr="00FC3F6D">
        <w:t xml:space="preserve"> amount of discordance accepted for registration accuracy (&lt; 2mm discordance, i.e. maximum two pixels in </w:t>
      </w:r>
      <w:r>
        <w:t xml:space="preserve">anterior-posterior </w:t>
      </w:r>
      <w:r w:rsidRPr="00FC3F6D">
        <w:t xml:space="preserve">and </w:t>
      </w:r>
      <w:r>
        <w:t xml:space="preserve">left-right </w:t>
      </w:r>
      <w:r w:rsidRPr="00FC3F6D">
        <w:t xml:space="preserve">directions and one pixel in slice </w:t>
      </w:r>
      <w:r w:rsidRPr="00FC3F6D">
        <w:lastRenderedPageBreak/>
        <w:t>(</w:t>
      </w:r>
      <w:r>
        <w:t>cranio-caudal</w:t>
      </w:r>
      <w:r w:rsidRPr="00FC3F6D">
        <w:t xml:space="preserve">) direction). Discordance is shown with (a) and without (b) image interpolation. Outside </w:t>
      </w:r>
      <w:r w:rsidR="00B412EC">
        <w:t xml:space="preserve">the </w:t>
      </w:r>
      <w:r>
        <w:t>green window</w:t>
      </w:r>
      <w:r w:rsidRPr="00FC3F6D">
        <w:t xml:space="preserve">: Plan image (DIBH1) for pt #3. Inside </w:t>
      </w:r>
      <w:r w:rsidR="00B412EC">
        <w:t xml:space="preserve">the </w:t>
      </w:r>
      <w:r>
        <w:t>green window</w:t>
      </w:r>
      <w:r w:rsidRPr="00FC3F6D">
        <w:t>: DIBH2</w:t>
      </w:r>
      <w:r>
        <w:t xml:space="preserve"> for pt #3</w:t>
      </w:r>
      <w:r w:rsidRPr="00FC3F6D">
        <w:t>, deformably regist</w:t>
      </w:r>
      <w:r>
        <w:t>e</w:t>
      </w:r>
      <w:r w:rsidRPr="00FC3F6D">
        <w:t>red to DIBH1.</w:t>
      </w:r>
    </w:p>
    <w:p w14:paraId="082FECBF" w14:textId="77777777" w:rsidR="00265DFB" w:rsidRDefault="00265DFB" w:rsidP="00F262D4">
      <w:pPr>
        <w:ind w:firstLine="720"/>
      </w:pPr>
    </w:p>
    <w:p w14:paraId="50FA7ED4" w14:textId="77777777" w:rsidR="00F262D4" w:rsidRPr="00432B7B" w:rsidRDefault="00F262D4" w:rsidP="00F262D4">
      <w:pPr>
        <w:ind w:firstLine="720"/>
      </w:pPr>
    </w:p>
    <w:p w14:paraId="41E01EF6" w14:textId="7A1393CB" w:rsidR="00C56159" w:rsidRDefault="00C56159" w:rsidP="00C56159">
      <w:pPr>
        <w:pStyle w:val="Caption"/>
        <w:keepNext/>
      </w:pPr>
      <w:r>
        <w:t>Table S</w:t>
      </w:r>
      <w:r w:rsidR="00BF528C">
        <w:t>3</w:t>
      </w:r>
      <w:r>
        <w:t>. Dose-volume metrics for patient #1, with the intra-observer deformation uncertainty of the simulated sum dose represented by the median and range over six repeated deformable registrations, using the settings specified in Table 1.</w:t>
      </w:r>
    </w:p>
    <w:tbl>
      <w:tblPr>
        <w:tblW w:w="9067" w:type="dxa"/>
        <w:tblInd w:w="75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auto"/>
          <w:insideH w:val="single" w:sz="4" w:space="0" w:color="8EA9D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600"/>
        <w:gridCol w:w="253"/>
        <w:gridCol w:w="2051"/>
        <w:gridCol w:w="284"/>
        <w:gridCol w:w="3618"/>
      </w:tblGrid>
      <w:tr w:rsidR="00C56159" w14:paraId="22E7B32E" w14:textId="77777777" w:rsidTr="00BE6664">
        <w:trPr>
          <w:trHeight w:val="300"/>
        </w:trPr>
        <w:tc>
          <w:tcPr>
            <w:tcW w:w="1261" w:type="dxa"/>
            <w:noWrap/>
            <w:vAlign w:val="bottom"/>
            <w:hideMark/>
          </w:tcPr>
          <w:p w14:paraId="4E1095B6" w14:textId="77777777" w:rsidR="00C56159" w:rsidRPr="00905305" w:rsidRDefault="00C56159" w:rsidP="00BE6664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00" w:type="dxa"/>
            <w:noWrap/>
            <w:vAlign w:val="bottom"/>
            <w:hideMark/>
          </w:tcPr>
          <w:p w14:paraId="6D4C58DB" w14:textId="77777777" w:rsidR="00C56159" w:rsidRPr="00905305" w:rsidRDefault="00C56159" w:rsidP="00BE6664">
            <w:pPr>
              <w:spacing w:line="240" w:lineRule="auto"/>
              <w:rPr>
                <w:rFonts w:ascii="Cambria" w:hAnsi="Cambria"/>
                <w:sz w:val="20"/>
                <w:szCs w:val="20"/>
                <w:lang w:eastAsia="da-DK"/>
              </w:rPr>
            </w:pPr>
          </w:p>
        </w:tc>
        <w:tc>
          <w:tcPr>
            <w:tcW w:w="253" w:type="dxa"/>
            <w:noWrap/>
            <w:vAlign w:val="bottom"/>
            <w:hideMark/>
          </w:tcPr>
          <w:p w14:paraId="24F9BF6C" w14:textId="77777777" w:rsidR="00C56159" w:rsidRPr="00905305" w:rsidRDefault="00C56159" w:rsidP="00BE6664">
            <w:pPr>
              <w:spacing w:line="240" w:lineRule="auto"/>
              <w:rPr>
                <w:rFonts w:ascii="Cambria" w:hAnsi="Cambria"/>
                <w:sz w:val="20"/>
                <w:szCs w:val="20"/>
                <w:lang w:eastAsia="da-DK"/>
              </w:rPr>
            </w:pPr>
          </w:p>
        </w:tc>
        <w:tc>
          <w:tcPr>
            <w:tcW w:w="2051" w:type="dxa"/>
            <w:noWrap/>
            <w:vAlign w:val="center"/>
            <w:hideMark/>
          </w:tcPr>
          <w:p w14:paraId="1C316170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Original Plan</w:t>
            </w:r>
          </w:p>
        </w:tc>
        <w:tc>
          <w:tcPr>
            <w:tcW w:w="284" w:type="dxa"/>
            <w:noWrap/>
            <w:vAlign w:val="center"/>
            <w:hideMark/>
          </w:tcPr>
          <w:p w14:paraId="2D73B8F1" w14:textId="77777777" w:rsidR="00C56159" w:rsidRDefault="00C56159" w:rsidP="00BE666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3618" w:type="dxa"/>
            <w:tcBorders>
              <w:right w:val="single" w:sz="4" w:space="0" w:color="4F81BD" w:themeColor="accent1"/>
            </w:tcBorders>
            <w:noWrap/>
            <w:vAlign w:val="center"/>
            <w:hideMark/>
          </w:tcPr>
          <w:p w14:paraId="4B8AB251" w14:textId="77777777" w:rsidR="00C56159" w:rsidRPr="00984595" w:rsidRDefault="00C56159" w:rsidP="00BE66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da-DK"/>
              </w:rPr>
            </w:pPr>
            <w:r w:rsidRPr="0098459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da-DK"/>
              </w:rPr>
              <w:t xml:space="preserve">Simulated sum dose (Median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da-DK"/>
              </w:rPr>
              <w:t>[</w:t>
            </w:r>
            <w:r w:rsidRPr="0098459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da-DK"/>
              </w:rPr>
              <w:t>range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da-DK"/>
              </w:rPr>
              <w:t>]</w:t>
            </w:r>
            <w:r w:rsidRPr="0098459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da-DK"/>
              </w:rPr>
              <w:t>)</w:t>
            </w:r>
          </w:p>
        </w:tc>
      </w:tr>
      <w:tr w:rsidR="00C56159" w14:paraId="584B48C2" w14:textId="77777777" w:rsidTr="00BE6664">
        <w:trPr>
          <w:trHeight w:val="300"/>
        </w:trPr>
        <w:tc>
          <w:tcPr>
            <w:tcW w:w="1261" w:type="dxa"/>
            <w:shd w:val="clear" w:color="auto" w:fill="D9E1F2"/>
            <w:noWrap/>
            <w:vAlign w:val="bottom"/>
            <w:hideMark/>
          </w:tcPr>
          <w:p w14:paraId="2DD1B8D0" w14:textId="77777777" w:rsidR="00C56159" w:rsidRPr="00984595" w:rsidRDefault="00C56159" w:rsidP="00BE6664">
            <w:pPr>
              <w:rPr>
                <w:rFonts w:eastAsia="Times New Roman"/>
                <w:sz w:val="20"/>
                <w:szCs w:val="20"/>
                <w:lang w:eastAsia="da-DK"/>
              </w:rPr>
            </w:pPr>
          </w:p>
        </w:tc>
        <w:tc>
          <w:tcPr>
            <w:tcW w:w="1600" w:type="dxa"/>
            <w:shd w:val="clear" w:color="auto" w:fill="D9E1F2"/>
            <w:noWrap/>
            <w:vAlign w:val="bottom"/>
            <w:hideMark/>
          </w:tcPr>
          <w:p w14:paraId="61ABD9E1" w14:textId="77777777" w:rsidR="00C56159" w:rsidRPr="00984595" w:rsidRDefault="00C56159" w:rsidP="00BE6664">
            <w:pPr>
              <w:spacing w:line="240" w:lineRule="auto"/>
              <w:rPr>
                <w:rFonts w:ascii="Cambria" w:hAnsi="Cambria"/>
                <w:sz w:val="20"/>
                <w:szCs w:val="20"/>
                <w:lang w:eastAsia="da-DK"/>
              </w:rPr>
            </w:pPr>
          </w:p>
        </w:tc>
        <w:tc>
          <w:tcPr>
            <w:tcW w:w="253" w:type="dxa"/>
            <w:shd w:val="clear" w:color="auto" w:fill="D9E1F2"/>
            <w:noWrap/>
            <w:vAlign w:val="bottom"/>
            <w:hideMark/>
          </w:tcPr>
          <w:p w14:paraId="18D2702C" w14:textId="77777777" w:rsidR="00C56159" w:rsidRPr="00984595" w:rsidRDefault="00C56159" w:rsidP="00BE6664">
            <w:pPr>
              <w:spacing w:line="240" w:lineRule="auto"/>
              <w:rPr>
                <w:rFonts w:ascii="Cambria" w:hAnsi="Cambria"/>
                <w:sz w:val="20"/>
                <w:szCs w:val="20"/>
                <w:lang w:eastAsia="da-DK"/>
              </w:rPr>
            </w:pPr>
          </w:p>
        </w:tc>
        <w:tc>
          <w:tcPr>
            <w:tcW w:w="2051" w:type="dxa"/>
            <w:shd w:val="clear" w:color="auto" w:fill="D9E1F2"/>
            <w:noWrap/>
            <w:vAlign w:val="center"/>
            <w:hideMark/>
          </w:tcPr>
          <w:p w14:paraId="5C25FCE2" w14:textId="77777777" w:rsidR="00C56159" w:rsidRPr="00984595" w:rsidRDefault="00C56159" w:rsidP="00BE6664">
            <w:pPr>
              <w:spacing w:line="240" w:lineRule="auto"/>
              <w:rPr>
                <w:rFonts w:ascii="Cambria" w:hAnsi="Cambria"/>
                <w:sz w:val="20"/>
                <w:szCs w:val="20"/>
                <w:lang w:eastAsia="da-DK"/>
              </w:rPr>
            </w:pPr>
          </w:p>
        </w:tc>
        <w:tc>
          <w:tcPr>
            <w:tcW w:w="284" w:type="dxa"/>
            <w:shd w:val="clear" w:color="auto" w:fill="D9E1F2"/>
            <w:noWrap/>
            <w:vAlign w:val="center"/>
            <w:hideMark/>
          </w:tcPr>
          <w:p w14:paraId="38634D15" w14:textId="77777777" w:rsidR="00C56159" w:rsidRPr="00984595" w:rsidRDefault="00C56159" w:rsidP="00BE6664">
            <w:pPr>
              <w:spacing w:line="240" w:lineRule="auto"/>
              <w:rPr>
                <w:rFonts w:ascii="Cambria" w:hAnsi="Cambria"/>
                <w:sz w:val="20"/>
                <w:szCs w:val="20"/>
                <w:lang w:eastAsia="da-DK"/>
              </w:rPr>
            </w:pPr>
          </w:p>
        </w:tc>
        <w:tc>
          <w:tcPr>
            <w:tcW w:w="3618" w:type="dxa"/>
            <w:tcBorders>
              <w:right w:val="single" w:sz="4" w:space="0" w:color="4F81BD" w:themeColor="accent1"/>
            </w:tcBorders>
            <w:shd w:val="clear" w:color="auto" w:fill="D9E1F2"/>
            <w:noWrap/>
            <w:vAlign w:val="center"/>
          </w:tcPr>
          <w:p w14:paraId="5490F672" w14:textId="77777777" w:rsidR="00C56159" w:rsidRPr="00984595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a-DK"/>
              </w:rPr>
            </w:pPr>
          </w:p>
        </w:tc>
      </w:tr>
      <w:tr w:rsidR="00C56159" w14:paraId="46C80B6D" w14:textId="77777777" w:rsidTr="00BE6664">
        <w:trPr>
          <w:trHeight w:val="300"/>
        </w:trPr>
        <w:tc>
          <w:tcPr>
            <w:tcW w:w="1261" w:type="dxa"/>
            <w:tcBorders>
              <w:top w:val="single" w:sz="4" w:space="0" w:color="4F81BD" w:themeColor="accent1"/>
            </w:tcBorders>
            <w:noWrap/>
            <w:vAlign w:val="bottom"/>
            <w:hideMark/>
          </w:tcPr>
          <w:p w14:paraId="5B33100B" w14:textId="77777777" w:rsidR="00C56159" w:rsidRDefault="00C56159" w:rsidP="00BE666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PTV-T</w:t>
            </w:r>
          </w:p>
        </w:tc>
        <w:tc>
          <w:tcPr>
            <w:tcW w:w="1600" w:type="dxa"/>
            <w:tcBorders>
              <w:top w:val="single" w:sz="4" w:space="0" w:color="4F81BD" w:themeColor="accent1"/>
            </w:tcBorders>
            <w:noWrap/>
            <w:vAlign w:val="bottom"/>
            <w:hideMark/>
          </w:tcPr>
          <w:p w14:paraId="50FB6078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V95% [%]</w:t>
            </w:r>
          </w:p>
        </w:tc>
        <w:tc>
          <w:tcPr>
            <w:tcW w:w="253" w:type="dxa"/>
            <w:tcBorders>
              <w:top w:val="single" w:sz="4" w:space="0" w:color="4F81BD" w:themeColor="accent1"/>
            </w:tcBorders>
            <w:noWrap/>
            <w:vAlign w:val="bottom"/>
            <w:hideMark/>
          </w:tcPr>
          <w:p w14:paraId="56B0B9B4" w14:textId="77777777" w:rsidR="00C56159" w:rsidRDefault="00C56159" w:rsidP="00BE666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2051" w:type="dxa"/>
            <w:tcBorders>
              <w:top w:val="single" w:sz="4" w:space="0" w:color="4F81BD" w:themeColor="accent1"/>
            </w:tcBorders>
            <w:noWrap/>
            <w:vAlign w:val="center"/>
            <w:hideMark/>
          </w:tcPr>
          <w:p w14:paraId="54D10DA0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97.0</w:t>
            </w:r>
          </w:p>
        </w:tc>
        <w:tc>
          <w:tcPr>
            <w:tcW w:w="284" w:type="dxa"/>
            <w:tcBorders>
              <w:top w:val="single" w:sz="4" w:space="0" w:color="4F81BD" w:themeColor="accent1"/>
            </w:tcBorders>
            <w:noWrap/>
            <w:vAlign w:val="center"/>
            <w:hideMark/>
          </w:tcPr>
          <w:p w14:paraId="730487CB" w14:textId="77777777" w:rsidR="00C56159" w:rsidRDefault="00C56159" w:rsidP="00BE6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3618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noWrap/>
            <w:vAlign w:val="center"/>
            <w:hideMark/>
          </w:tcPr>
          <w:p w14:paraId="0FDA5A54" w14:textId="34A93B6D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72.2 [70.6</w:t>
            </w:r>
            <w:r w:rsidR="00C319D8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75.6]</w:t>
            </w:r>
          </w:p>
        </w:tc>
      </w:tr>
      <w:tr w:rsidR="00C56159" w14:paraId="72B86166" w14:textId="77777777" w:rsidTr="00BE6664">
        <w:trPr>
          <w:trHeight w:val="300"/>
        </w:trPr>
        <w:tc>
          <w:tcPr>
            <w:tcW w:w="1261" w:type="dxa"/>
            <w:shd w:val="clear" w:color="auto" w:fill="D9E1F2"/>
            <w:noWrap/>
            <w:vAlign w:val="bottom"/>
            <w:hideMark/>
          </w:tcPr>
          <w:p w14:paraId="036B364F" w14:textId="77777777" w:rsidR="00C56159" w:rsidRDefault="00C56159" w:rsidP="00BE666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PTV-N</w:t>
            </w:r>
          </w:p>
        </w:tc>
        <w:tc>
          <w:tcPr>
            <w:tcW w:w="1600" w:type="dxa"/>
            <w:shd w:val="clear" w:color="auto" w:fill="D9E1F2"/>
            <w:noWrap/>
            <w:vAlign w:val="bottom"/>
            <w:hideMark/>
          </w:tcPr>
          <w:p w14:paraId="430F22C8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V95% [%]</w:t>
            </w:r>
          </w:p>
        </w:tc>
        <w:tc>
          <w:tcPr>
            <w:tcW w:w="253" w:type="dxa"/>
            <w:shd w:val="clear" w:color="auto" w:fill="D9E1F2"/>
            <w:noWrap/>
            <w:vAlign w:val="bottom"/>
            <w:hideMark/>
          </w:tcPr>
          <w:p w14:paraId="36B62155" w14:textId="77777777" w:rsidR="00C56159" w:rsidRDefault="00C56159" w:rsidP="00BE666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2051" w:type="dxa"/>
            <w:shd w:val="clear" w:color="auto" w:fill="D9E1F2"/>
            <w:noWrap/>
            <w:vAlign w:val="center"/>
            <w:hideMark/>
          </w:tcPr>
          <w:p w14:paraId="04298915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97.1</w:t>
            </w:r>
          </w:p>
        </w:tc>
        <w:tc>
          <w:tcPr>
            <w:tcW w:w="284" w:type="dxa"/>
            <w:shd w:val="clear" w:color="auto" w:fill="D9E1F2"/>
            <w:noWrap/>
            <w:vAlign w:val="center"/>
            <w:hideMark/>
          </w:tcPr>
          <w:p w14:paraId="487C9DE1" w14:textId="77777777" w:rsidR="00C56159" w:rsidRDefault="00C56159" w:rsidP="00BE6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3618" w:type="dxa"/>
            <w:tcBorders>
              <w:right w:val="single" w:sz="4" w:space="0" w:color="4F81BD" w:themeColor="accent1"/>
            </w:tcBorders>
            <w:shd w:val="clear" w:color="auto" w:fill="D9E1F2"/>
            <w:noWrap/>
            <w:vAlign w:val="center"/>
            <w:hideMark/>
          </w:tcPr>
          <w:p w14:paraId="6FC1A3DE" w14:textId="388C3D9B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90.2 [88.2</w:t>
            </w:r>
            <w:r w:rsidR="00C319D8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91.6]</w:t>
            </w:r>
          </w:p>
        </w:tc>
      </w:tr>
      <w:tr w:rsidR="00C56159" w14:paraId="463CEDA6" w14:textId="77777777" w:rsidTr="00BE6664">
        <w:trPr>
          <w:trHeight w:val="300"/>
        </w:trPr>
        <w:tc>
          <w:tcPr>
            <w:tcW w:w="1261" w:type="dxa"/>
            <w:noWrap/>
            <w:vAlign w:val="bottom"/>
            <w:hideMark/>
          </w:tcPr>
          <w:p w14:paraId="267D79AC" w14:textId="77777777" w:rsidR="00C56159" w:rsidRDefault="00C56159" w:rsidP="00BE666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Medulla</w:t>
            </w:r>
          </w:p>
        </w:tc>
        <w:tc>
          <w:tcPr>
            <w:tcW w:w="1600" w:type="dxa"/>
            <w:noWrap/>
            <w:vAlign w:val="bottom"/>
            <w:hideMark/>
          </w:tcPr>
          <w:p w14:paraId="36B17973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D0.1cc [Gy]</w:t>
            </w:r>
          </w:p>
        </w:tc>
        <w:tc>
          <w:tcPr>
            <w:tcW w:w="253" w:type="dxa"/>
            <w:noWrap/>
            <w:vAlign w:val="bottom"/>
            <w:hideMark/>
          </w:tcPr>
          <w:p w14:paraId="518D12EF" w14:textId="77777777" w:rsidR="00C56159" w:rsidRDefault="00C56159" w:rsidP="00BE666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2051" w:type="dxa"/>
            <w:noWrap/>
            <w:vAlign w:val="center"/>
            <w:hideMark/>
          </w:tcPr>
          <w:p w14:paraId="2C1C32B7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27.4</w:t>
            </w:r>
          </w:p>
        </w:tc>
        <w:tc>
          <w:tcPr>
            <w:tcW w:w="284" w:type="dxa"/>
            <w:noWrap/>
            <w:vAlign w:val="center"/>
            <w:hideMark/>
          </w:tcPr>
          <w:p w14:paraId="50D272CB" w14:textId="77777777" w:rsidR="00C56159" w:rsidRDefault="00C56159" w:rsidP="00BE6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3618" w:type="dxa"/>
            <w:tcBorders>
              <w:right w:val="single" w:sz="4" w:space="0" w:color="4F81BD" w:themeColor="accent1"/>
            </w:tcBorders>
            <w:noWrap/>
            <w:vAlign w:val="center"/>
            <w:hideMark/>
          </w:tcPr>
          <w:p w14:paraId="348AA732" w14:textId="5EB49185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27.4 [</w:t>
            </w:r>
            <w:r w:rsidR="00C319D8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27.2,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27.5]</w:t>
            </w:r>
          </w:p>
        </w:tc>
      </w:tr>
      <w:tr w:rsidR="00C56159" w14:paraId="09EB3868" w14:textId="77777777" w:rsidTr="00BE6664">
        <w:trPr>
          <w:trHeight w:val="300"/>
        </w:trPr>
        <w:tc>
          <w:tcPr>
            <w:tcW w:w="1261" w:type="dxa"/>
            <w:shd w:val="clear" w:color="auto" w:fill="D9E1F2"/>
            <w:noWrap/>
            <w:vAlign w:val="bottom"/>
            <w:hideMark/>
          </w:tcPr>
          <w:p w14:paraId="2A75D3E5" w14:textId="77777777" w:rsidR="00C56159" w:rsidRDefault="00C56159" w:rsidP="00BE666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Lungs - GTV</w:t>
            </w:r>
          </w:p>
        </w:tc>
        <w:tc>
          <w:tcPr>
            <w:tcW w:w="1600" w:type="dxa"/>
            <w:shd w:val="clear" w:color="auto" w:fill="D9E1F2"/>
            <w:noWrap/>
            <w:vAlign w:val="bottom"/>
            <w:hideMark/>
          </w:tcPr>
          <w:p w14:paraId="054EC2D3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V20Gy [%]</w:t>
            </w:r>
          </w:p>
        </w:tc>
        <w:tc>
          <w:tcPr>
            <w:tcW w:w="253" w:type="dxa"/>
            <w:shd w:val="clear" w:color="auto" w:fill="D9E1F2"/>
            <w:noWrap/>
            <w:vAlign w:val="bottom"/>
            <w:hideMark/>
          </w:tcPr>
          <w:p w14:paraId="3994C8D5" w14:textId="77777777" w:rsidR="00C56159" w:rsidRDefault="00C56159" w:rsidP="00BE666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2051" w:type="dxa"/>
            <w:shd w:val="clear" w:color="auto" w:fill="D9E1F2"/>
            <w:noWrap/>
            <w:vAlign w:val="center"/>
            <w:hideMark/>
          </w:tcPr>
          <w:p w14:paraId="1BE9655A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13.8</w:t>
            </w:r>
          </w:p>
        </w:tc>
        <w:tc>
          <w:tcPr>
            <w:tcW w:w="284" w:type="dxa"/>
            <w:shd w:val="clear" w:color="auto" w:fill="D9E1F2"/>
            <w:noWrap/>
            <w:vAlign w:val="center"/>
            <w:hideMark/>
          </w:tcPr>
          <w:p w14:paraId="63E1FC98" w14:textId="77777777" w:rsidR="00C56159" w:rsidRDefault="00C56159" w:rsidP="00BE6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3618" w:type="dxa"/>
            <w:tcBorders>
              <w:right w:val="single" w:sz="4" w:space="0" w:color="4F81BD" w:themeColor="accent1"/>
            </w:tcBorders>
            <w:shd w:val="clear" w:color="auto" w:fill="D9E1F2"/>
            <w:noWrap/>
            <w:vAlign w:val="center"/>
            <w:hideMark/>
          </w:tcPr>
          <w:p w14:paraId="6FA43752" w14:textId="082982ED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12.9 [12.9</w:t>
            </w:r>
            <w:r w:rsidR="00C319D8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13.0]</w:t>
            </w:r>
          </w:p>
        </w:tc>
      </w:tr>
      <w:tr w:rsidR="00C56159" w14:paraId="2A555D30" w14:textId="77777777" w:rsidTr="00BE6664">
        <w:trPr>
          <w:trHeight w:val="300"/>
        </w:trPr>
        <w:tc>
          <w:tcPr>
            <w:tcW w:w="1261" w:type="dxa"/>
            <w:noWrap/>
            <w:vAlign w:val="bottom"/>
            <w:hideMark/>
          </w:tcPr>
          <w:p w14:paraId="1FDFABC0" w14:textId="77777777" w:rsidR="00C56159" w:rsidRDefault="00C56159" w:rsidP="00BE6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1600" w:type="dxa"/>
            <w:noWrap/>
            <w:vAlign w:val="bottom"/>
            <w:hideMark/>
          </w:tcPr>
          <w:p w14:paraId="62CCA08A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Mean dose [Gy]</w:t>
            </w:r>
          </w:p>
        </w:tc>
        <w:tc>
          <w:tcPr>
            <w:tcW w:w="253" w:type="dxa"/>
            <w:noWrap/>
            <w:vAlign w:val="bottom"/>
            <w:hideMark/>
          </w:tcPr>
          <w:p w14:paraId="5F37CC63" w14:textId="77777777" w:rsidR="00C56159" w:rsidRDefault="00C56159" w:rsidP="00BE666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2051" w:type="dxa"/>
            <w:noWrap/>
            <w:vAlign w:val="center"/>
            <w:hideMark/>
          </w:tcPr>
          <w:p w14:paraId="7AA8CE46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7.8</w:t>
            </w:r>
          </w:p>
        </w:tc>
        <w:tc>
          <w:tcPr>
            <w:tcW w:w="284" w:type="dxa"/>
            <w:noWrap/>
            <w:vAlign w:val="center"/>
            <w:hideMark/>
          </w:tcPr>
          <w:p w14:paraId="38FE4B3E" w14:textId="77777777" w:rsidR="00C56159" w:rsidRDefault="00C56159" w:rsidP="00BE6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3618" w:type="dxa"/>
            <w:tcBorders>
              <w:right w:val="single" w:sz="4" w:space="0" w:color="4F81BD" w:themeColor="accent1"/>
            </w:tcBorders>
            <w:noWrap/>
            <w:vAlign w:val="center"/>
            <w:hideMark/>
          </w:tcPr>
          <w:p w14:paraId="0E994E16" w14:textId="0F101FBB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7.9 [7.8</w:t>
            </w:r>
            <w:r w:rsidR="00C319D8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7.9]</w:t>
            </w:r>
          </w:p>
        </w:tc>
      </w:tr>
      <w:tr w:rsidR="00C56159" w14:paraId="4F9ECB54" w14:textId="77777777" w:rsidTr="00BE6664">
        <w:trPr>
          <w:trHeight w:val="300"/>
        </w:trPr>
        <w:tc>
          <w:tcPr>
            <w:tcW w:w="1261" w:type="dxa"/>
            <w:shd w:val="clear" w:color="auto" w:fill="D9E1F2"/>
            <w:noWrap/>
            <w:vAlign w:val="bottom"/>
            <w:hideMark/>
          </w:tcPr>
          <w:p w14:paraId="27E4C0F2" w14:textId="77777777" w:rsidR="00C56159" w:rsidRDefault="00C56159" w:rsidP="00BE666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Heart</w:t>
            </w:r>
          </w:p>
        </w:tc>
        <w:tc>
          <w:tcPr>
            <w:tcW w:w="1600" w:type="dxa"/>
            <w:shd w:val="clear" w:color="auto" w:fill="D9E1F2"/>
            <w:noWrap/>
            <w:vAlign w:val="bottom"/>
            <w:hideMark/>
          </w:tcPr>
          <w:p w14:paraId="0DCADAD6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V25Gy [%]</w:t>
            </w:r>
          </w:p>
        </w:tc>
        <w:tc>
          <w:tcPr>
            <w:tcW w:w="253" w:type="dxa"/>
            <w:shd w:val="clear" w:color="auto" w:fill="D9E1F2"/>
            <w:noWrap/>
            <w:vAlign w:val="bottom"/>
            <w:hideMark/>
          </w:tcPr>
          <w:p w14:paraId="3A39EBD4" w14:textId="77777777" w:rsidR="00C56159" w:rsidRDefault="00C56159" w:rsidP="00BE666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2051" w:type="dxa"/>
            <w:shd w:val="clear" w:color="auto" w:fill="D9E1F2"/>
            <w:noWrap/>
            <w:vAlign w:val="center"/>
            <w:hideMark/>
          </w:tcPr>
          <w:p w14:paraId="5B1904AC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24.8</w:t>
            </w:r>
          </w:p>
        </w:tc>
        <w:tc>
          <w:tcPr>
            <w:tcW w:w="284" w:type="dxa"/>
            <w:shd w:val="clear" w:color="auto" w:fill="D9E1F2"/>
            <w:noWrap/>
            <w:vAlign w:val="center"/>
            <w:hideMark/>
          </w:tcPr>
          <w:p w14:paraId="69D52076" w14:textId="77777777" w:rsidR="00C56159" w:rsidRDefault="00C56159" w:rsidP="00BE6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3618" w:type="dxa"/>
            <w:tcBorders>
              <w:right w:val="single" w:sz="4" w:space="0" w:color="4F81BD" w:themeColor="accent1"/>
            </w:tcBorders>
            <w:shd w:val="clear" w:color="auto" w:fill="D9E1F2"/>
            <w:noWrap/>
            <w:vAlign w:val="center"/>
            <w:hideMark/>
          </w:tcPr>
          <w:p w14:paraId="304B30E0" w14:textId="5F3D4888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24.1 [23.4</w:t>
            </w:r>
            <w:r w:rsidR="00C319D8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24.7]</w:t>
            </w:r>
          </w:p>
        </w:tc>
      </w:tr>
      <w:tr w:rsidR="00C56159" w14:paraId="2922EE39" w14:textId="77777777" w:rsidTr="00BE6664">
        <w:trPr>
          <w:trHeight w:val="300"/>
        </w:trPr>
        <w:tc>
          <w:tcPr>
            <w:tcW w:w="1261" w:type="dxa"/>
            <w:noWrap/>
            <w:vAlign w:val="bottom"/>
            <w:hideMark/>
          </w:tcPr>
          <w:p w14:paraId="19EB3A12" w14:textId="77777777" w:rsidR="00C56159" w:rsidRDefault="00C56159" w:rsidP="00BE666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Oesophagus</w:t>
            </w:r>
          </w:p>
        </w:tc>
        <w:tc>
          <w:tcPr>
            <w:tcW w:w="1600" w:type="dxa"/>
            <w:noWrap/>
            <w:vAlign w:val="bottom"/>
            <w:hideMark/>
          </w:tcPr>
          <w:p w14:paraId="701F953C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D0.1cc [Gy]</w:t>
            </w:r>
          </w:p>
        </w:tc>
        <w:tc>
          <w:tcPr>
            <w:tcW w:w="253" w:type="dxa"/>
            <w:noWrap/>
            <w:vAlign w:val="bottom"/>
            <w:hideMark/>
          </w:tcPr>
          <w:p w14:paraId="06AD10B1" w14:textId="77777777" w:rsidR="00C56159" w:rsidRDefault="00C56159" w:rsidP="00BE666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2051" w:type="dxa"/>
            <w:noWrap/>
            <w:vAlign w:val="center"/>
            <w:hideMark/>
          </w:tcPr>
          <w:p w14:paraId="38660D60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65.9</w:t>
            </w:r>
          </w:p>
        </w:tc>
        <w:tc>
          <w:tcPr>
            <w:tcW w:w="284" w:type="dxa"/>
            <w:noWrap/>
            <w:vAlign w:val="center"/>
            <w:hideMark/>
          </w:tcPr>
          <w:p w14:paraId="3E1BE2C2" w14:textId="77777777" w:rsidR="00C56159" w:rsidRDefault="00C56159" w:rsidP="00BE6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3618" w:type="dxa"/>
            <w:tcBorders>
              <w:right w:val="single" w:sz="4" w:space="0" w:color="4F81BD" w:themeColor="accent1"/>
            </w:tcBorders>
            <w:noWrap/>
            <w:vAlign w:val="center"/>
            <w:hideMark/>
          </w:tcPr>
          <w:p w14:paraId="4ED6FFDF" w14:textId="17707FD4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65.5 [65.4</w:t>
            </w:r>
            <w:r w:rsidR="00C319D8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65.6]</w:t>
            </w:r>
          </w:p>
        </w:tc>
      </w:tr>
      <w:tr w:rsidR="00C56159" w14:paraId="428DE2C1" w14:textId="77777777" w:rsidTr="00BE6664">
        <w:trPr>
          <w:trHeight w:val="300"/>
        </w:trPr>
        <w:tc>
          <w:tcPr>
            <w:tcW w:w="1261" w:type="dxa"/>
            <w:shd w:val="clear" w:color="auto" w:fill="D9E1F2"/>
            <w:noWrap/>
            <w:vAlign w:val="bottom"/>
            <w:hideMark/>
          </w:tcPr>
          <w:p w14:paraId="3C19BCE0" w14:textId="77777777" w:rsidR="00C56159" w:rsidRDefault="00C56159" w:rsidP="00BE666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Body</w:t>
            </w:r>
          </w:p>
        </w:tc>
        <w:tc>
          <w:tcPr>
            <w:tcW w:w="1600" w:type="dxa"/>
            <w:shd w:val="clear" w:color="auto" w:fill="D9E1F2"/>
            <w:noWrap/>
            <w:vAlign w:val="bottom"/>
            <w:hideMark/>
          </w:tcPr>
          <w:p w14:paraId="426FB1BF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  <w:t>D0.1cc [Gy]</w:t>
            </w:r>
          </w:p>
        </w:tc>
        <w:tc>
          <w:tcPr>
            <w:tcW w:w="253" w:type="dxa"/>
            <w:shd w:val="clear" w:color="auto" w:fill="D9E1F2"/>
            <w:noWrap/>
            <w:vAlign w:val="bottom"/>
            <w:hideMark/>
          </w:tcPr>
          <w:p w14:paraId="5202B418" w14:textId="77777777" w:rsidR="00C56159" w:rsidRDefault="00C56159" w:rsidP="00BE666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2051" w:type="dxa"/>
            <w:shd w:val="clear" w:color="auto" w:fill="D9E1F2"/>
            <w:noWrap/>
            <w:vAlign w:val="bottom"/>
            <w:hideMark/>
          </w:tcPr>
          <w:p w14:paraId="4CC3D00A" w14:textId="77777777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70.2</w:t>
            </w:r>
          </w:p>
        </w:tc>
        <w:tc>
          <w:tcPr>
            <w:tcW w:w="284" w:type="dxa"/>
            <w:shd w:val="clear" w:color="auto" w:fill="D9E1F2"/>
            <w:noWrap/>
            <w:vAlign w:val="center"/>
            <w:hideMark/>
          </w:tcPr>
          <w:p w14:paraId="0F10E8E0" w14:textId="77777777" w:rsidR="00C56159" w:rsidRDefault="00C56159" w:rsidP="00BE666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</w:p>
        </w:tc>
        <w:tc>
          <w:tcPr>
            <w:tcW w:w="3618" w:type="dxa"/>
            <w:tcBorders>
              <w:right w:val="single" w:sz="4" w:space="0" w:color="4F81BD" w:themeColor="accent1"/>
            </w:tcBorders>
            <w:shd w:val="clear" w:color="auto" w:fill="D9E1F2"/>
            <w:noWrap/>
            <w:vAlign w:val="center"/>
            <w:hideMark/>
          </w:tcPr>
          <w:p w14:paraId="16C299AB" w14:textId="27201D2E" w:rsidR="00C56159" w:rsidRDefault="00C56159" w:rsidP="00BE666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70.9 [70.6</w:t>
            </w:r>
            <w:r w:rsidR="00C319D8"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da-DK" w:eastAsia="da-DK"/>
              </w:rPr>
              <w:t>71.0]</w:t>
            </w:r>
          </w:p>
        </w:tc>
      </w:tr>
    </w:tbl>
    <w:p w14:paraId="5840D157" w14:textId="77777777" w:rsidR="00C56159" w:rsidRDefault="00C56159" w:rsidP="00C56159"/>
    <w:p w14:paraId="11B50619" w14:textId="77777777" w:rsidR="00432B7B" w:rsidRDefault="00432B7B" w:rsidP="00432B7B">
      <w:pPr>
        <w:rPr>
          <w:b/>
        </w:rPr>
      </w:pPr>
    </w:p>
    <w:p w14:paraId="68B7A7E6" w14:textId="77777777" w:rsidR="00432B7B" w:rsidRPr="00432B7B" w:rsidRDefault="00432B7B" w:rsidP="00432B7B">
      <w:pPr>
        <w:rPr>
          <w:b/>
        </w:rPr>
      </w:pPr>
      <w:r w:rsidRPr="00432B7B">
        <w:rPr>
          <w:b/>
        </w:rPr>
        <w:t>The script</w:t>
      </w:r>
    </w:p>
    <w:p w14:paraId="68B112F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using System;</w:t>
      </w:r>
    </w:p>
    <w:p w14:paraId="6C30B96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using System.Linq;</w:t>
      </w:r>
    </w:p>
    <w:p w14:paraId="2446CA4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using System.Text;</w:t>
      </w:r>
    </w:p>
    <w:p w14:paraId="4ACA5EC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using System.Collections.Generic;</w:t>
      </w:r>
    </w:p>
    <w:p w14:paraId="50A1F9F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using System.Reflection;</w:t>
      </w:r>
    </w:p>
    <w:p w14:paraId="70FF492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using VMS.TPS.Common.Model.API;</w:t>
      </w:r>
    </w:p>
    <w:p w14:paraId="0CA54D0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using VMS.TPS.Common.Model.Types;</w:t>
      </w:r>
    </w:p>
    <w:p w14:paraId="3C880D4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using System.Threading;</w:t>
      </w:r>
    </w:p>
    <w:p w14:paraId="4A726EE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2315756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// TODO: Replace the following version attributes by creating AssemblyInfo.cs. You can do this in the properties of the Visual Studio project.</w:t>
      </w:r>
    </w:p>
    <w:p w14:paraId="0945AFF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[assembly: AssemblyVersion("1.0.0.*")]</w:t>
      </w:r>
    </w:p>
    <w:p w14:paraId="517C250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[assembly: AssemblyFileVersion("1.0.0.1")]</w:t>
      </w:r>
    </w:p>
    <w:p w14:paraId="22A5E51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[assembly: AssemblyInformationalVersion("1.0")]</w:t>
      </w:r>
    </w:p>
    <w:p w14:paraId="5151C7B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4967B21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// TODO: Uncomment the following line if the script requires write access.</w:t>
      </w:r>
    </w:p>
    <w:p w14:paraId="2A26EFF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[assembly: ESAPIScript(IsWriteable = true)]</w:t>
      </w:r>
    </w:p>
    <w:p w14:paraId="32CFF27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6E960AC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lastRenderedPageBreak/>
        <w:t>namespace Intrafraction_DIBH_robustness_script</w:t>
      </w:r>
    </w:p>
    <w:p w14:paraId="0D2994E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{</w:t>
      </w:r>
    </w:p>
    <w:p w14:paraId="0F41EC0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class Program</w:t>
      </w:r>
    </w:p>
    <w:p w14:paraId="6F08DCC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{</w:t>
      </w:r>
    </w:p>
    <w:p w14:paraId="4209968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[STAThread]</w:t>
      </w:r>
    </w:p>
    <w:p w14:paraId="04E09EB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static void Main(string[] args)</w:t>
      </w:r>
    </w:p>
    <w:p w14:paraId="3835E55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{</w:t>
      </w:r>
    </w:p>
    <w:p w14:paraId="06AC150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try</w:t>
      </w:r>
    </w:p>
    <w:p w14:paraId="12B02A0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0B4A138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using (Application app = Application.CreateApplication())</w:t>
      </w:r>
    </w:p>
    <w:p w14:paraId="33DB337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7B5198B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Execute(app);</w:t>
      </w:r>
    </w:p>
    <w:p w14:paraId="045CB1C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</w:t>
      </w:r>
    </w:p>
    <w:p w14:paraId="731DA8C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</w:t>
      </w:r>
    </w:p>
    <w:p w14:paraId="53E02FE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catch (Exception e)</w:t>
      </w:r>
    </w:p>
    <w:p w14:paraId="5A99D26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5A2AC44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Console.Error.WriteLine(e.ToString());</w:t>
      </w:r>
    </w:p>
    <w:p w14:paraId="35B92E2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</w:t>
      </w:r>
    </w:p>
    <w:p w14:paraId="1C2CCE9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}</w:t>
      </w:r>
    </w:p>
    <w:p w14:paraId="7DFE155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static void Execute(Application app)</w:t>
      </w:r>
    </w:p>
    <w:p w14:paraId="1785F4C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{</w:t>
      </w:r>
    </w:p>
    <w:p w14:paraId="090BB96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//// 3. Open patient. By Id for now.</w:t>
      </w:r>
    </w:p>
    <w:p w14:paraId="21D37E3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  <w:lang w:val="sv-SE"/>
        </w:rPr>
      </w:pPr>
      <w:r w:rsidRPr="00432B7B">
        <w:rPr>
          <w:sz w:val="14"/>
        </w:rPr>
        <w:t xml:space="preserve">            </w:t>
      </w:r>
      <w:r w:rsidRPr="00432B7B">
        <w:rPr>
          <w:sz w:val="14"/>
          <w:lang w:val="sv-SE"/>
        </w:rPr>
        <w:t>Patient pat = app.OpenPatientById("99kah_IntraProton1");</w:t>
      </w:r>
    </w:p>
    <w:p w14:paraId="499E558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  <w:lang w:val="sv-SE"/>
        </w:rPr>
      </w:pPr>
    </w:p>
    <w:p w14:paraId="5A45044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  <w:lang w:val="sv-SE"/>
        </w:rPr>
        <w:t xml:space="preserve">            </w:t>
      </w:r>
      <w:r w:rsidRPr="00432B7B">
        <w:rPr>
          <w:sz w:val="14"/>
        </w:rPr>
        <w:t>if (pat == null)</w:t>
      </w:r>
    </w:p>
    <w:p w14:paraId="24C2BE0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5E0144B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Console.WriteLine("Could not open patient.");</w:t>
      </w:r>
    </w:p>
    <w:p w14:paraId="71B644C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Console.WriteLine("Execution ended.");</w:t>
      </w:r>
    </w:p>
    <w:p w14:paraId="787A2CE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return;</w:t>
      </w:r>
    </w:p>
    <w:p w14:paraId="0219C89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</w:t>
      </w:r>
    </w:p>
    <w:p w14:paraId="323098D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//// 4. Open course containing plan to analyze. </w:t>
      </w:r>
    </w:p>
    <w:p w14:paraId="0D63C64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47BB34D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73E5FC4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Console.WriteLine("Available courses: ");</w:t>
      </w:r>
    </w:p>
    <w:p w14:paraId="590C458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46D3165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////create list of course names</w:t>
      </w:r>
    </w:p>
    <w:p w14:paraId="2B0CF57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var courseList = new List&lt;string&gt;();</w:t>
      </w:r>
    </w:p>
    <w:p w14:paraId="2B31218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16E12A3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foreach (var x in pat.Courses)</w:t>
      </w:r>
    </w:p>
    <w:p w14:paraId="571C58F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758DDA4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try</w:t>
      </w:r>
    </w:p>
    <w:p w14:paraId="5DFC2B9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2E2015B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courseList.Add(x.Id);</w:t>
      </w:r>
    </w:p>
    <w:p w14:paraId="1FED141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6528D30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</w:t>
      </w:r>
    </w:p>
    <w:p w14:paraId="6A34AC7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catch (ApplicationException exception)</w:t>
      </w:r>
    </w:p>
    <w:p w14:paraId="01C9A49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2FBC9172" w14:textId="10CEC80A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//// In case of any error</w:t>
      </w:r>
    </w:p>
    <w:p w14:paraId="702492A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string errorMsg = string.Format("Exception was thrown. Exception: {0}", exception.Message);</w:t>
      </w:r>
    </w:p>
    <w:p w14:paraId="461B62D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Console.WriteLine(errorMsg);</w:t>
      </w:r>
    </w:p>
    <w:p w14:paraId="23ABBF4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</w:t>
      </w:r>
    </w:p>
    <w:p w14:paraId="0ED5D33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</w:t>
      </w:r>
    </w:p>
    <w:p w14:paraId="3C14EFA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0A3B7BA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////display list of courses, tab separated.</w:t>
      </w:r>
    </w:p>
    <w:p w14:paraId="27031A7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courseList.ForEach(i =&gt; Console.WriteLine("{0}\t", i));</w:t>
      </w:r>
    </w:p>
    <w:p w14:paraId="3D1B49E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5AEF1AB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//// Choose course</w:t>
      </w:r>
    </w:p>
    <w:p w14:paraId="21E13C6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Console.WriteLine("Which course contains the plan you want to analyze? Please enter.");</w:t>
      </w:r>
    </w:p>
    <w:p w14:paraId="58D7AF7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string inputCourse = Console.ReadLine();</w:t>
      </w:r>
    </w:p>
    <w:p w14:paraId="65730C7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if (!courseList.Contains(inputCourse))</w:t>
      </w:r>
    </w:p>
    <w:p w14:paraId="09B33AA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3BDEF72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Console.WriteLine("Could not open course. Did you enter course name correctly?");</w:t>
      </w:r>
    </w:p>
    <w:p w14:paraId="73BD94F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Console.WriteLine("Execution ended.");</w:t>
      </w:r>
    </w:p>
    <w:p w14:paraId="4B08F89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return;</w:t>
      </w:r>
    </w:p>
    <w:p w14:paraId="3234799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</w:t>
      </w:r>
    </w:p>
    <w:p w14:paraId="22286D9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Course plancourse = pat.Courses.Where(c =&gt; c.Id == inputCourse).Single();</w:t>
      </w:r>
    </w:p>
    <w:p w14:paraId="04002ED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1612B04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66022F8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7CE6E2D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4098B81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//// 5. Open plan. </w:t>
      </w:r>
    </w:p>
    <w:p w14:paraId="3DDBBC9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Console.WriteLine("Available plans: ");</w:t>
      </w:r>
    </w:p>
    <w:p w14:paraId="31DF1CC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576037B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//create list of course names</w:t>
      </w:r>
    </w:p>
    <w:p w14:paraId="21473D01" w14:textId="77777777" w:rsidR="00432B7B" w:rsidRPr="00BF528C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  <w:lang w:val="da-DK"/>
        </w:rPr>
      </w:pPr>
      <w:r w:rsidRPr="00432B7B">
        <w:rPr>
          <w:sz w:val="14"/>
        </w:rPr>
        <w:t xml:space="preserve">            </w:t>
      </w:r>
      <w:r w:rsidRPr="00BF528C">
        <w:rPr>
          <w:sz w:val="14"/>
          <w:lang w:val="da-DK"/>
        </w:rPr>
        <w:t>var planList = new List&lt;string&gt;();</w:t>
      </w:r>
    </w:p>
    <w:p w14:paraId="44FC260E" w14:textId="77777777" w:rsidR="00432B7B" w:rsidRPr="00BF528C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  <w:lang w:val="da-DK"/>
        </w:rPr>
      </w:pPr>
    </w:p>
    <w:p w14:paraId="184CC6F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BF528C">
        <w:rPr>
          <w:sz w:val="14"/>
          <w:lang w:val="da-DK"/>
        </w:rPr>
        <w:t xml:space="preserve">            </w:t>
      </w:r>
      <w:r w:rsidRPr="00432B7B">
        <w:rPr>
          <w:sz w:val="14"/>
        </w:rPr>
        <w:t>foreach (var y in plancourse.PlanSetups)</w:t>
      </w:r>
    </w:p>
    <w:p w14:paraId="547AEB4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0AA1811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try</w:t>
      </w:r>
    </w:p>
    <w:p w14:paraId="70E288A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3DA1501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planList.Add(y.Id);</w:t>
      </w:r>
    </w:p>
    <w:p w14:paraId="7089C7D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70C43BE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</w:t>
      </w:r>
    </w:p>
    <w:p w14:paraId="333ADAC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catch (ApplicationException exception)</w:t>
      </w:r>
    </w:p>
    <w:p w14:paraId="73E786E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142FA690" w14:textId="16183689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//// In case of any error</w:t>
      </w:r>
    </w:p>
    <w:p w14:paraId="031596F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string errorMsg = string.Format("Exception was thrown. Exception: {0}", exception.Message);</w:t>
      </w:r>
    </w:p>
    <w:p w14:paraId="6E4E35F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Console.WriteLine(errorMsg);</w:t>
      </w:r>
    </w:p>
    <w:p w14:paraId="4979E8B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</w:t>
      </w:r>
    </w:p>
    <w:p w14:paraId="64E212C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</w:t>
      </w:r>
    </w:p>
    <w:p w14:paraId="4FF7CCD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707923F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////display list of plans, tab separated.</w:t>
      </w:r>
    </w:p>
    <w:p w14:paraId="7264F9B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planList.ForEach(i =&gt; Console.WriteLine("{0}\t", i));</w:t>
      </w:r>
    </w:p>
    <w:p w14:paraId="26CBE20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76AB019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//// Choose plan</w:t>
      </w:r>
    </w:p>
    <w:p w14:paraId="19687F3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Console.WriteLine("Which plan do you want to analyze? Please enter.");</w:t>
      </w:r>
    </w:p>
    <w:p w14:paraId="58E4D23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string inputPlan = Console.ReadLine();</w:t>
      </w:r>
    </w:p>
    <w:p w14:paraId="5D61908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if (!planList.Contains(inputPlan))</w:t>
      </w:r>
    </w:p>
    <w:p w14:paraId="02F1566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7F8C16A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Console.WriteLine("Could not open plan. Did you enter plan name correctly?");</w:t>
      </w:r>
    </w:p>
    <w:p w14:paraId="3C4D630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Console.WriteLine("Execution ended.");</w:t>
      </w:r>
    </w:p>
    <w:p w14:paraId="7FDCDF0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return;</w:t>
      </w:r>
    </w:p>
    <w:p w14:paraId="5765076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</w:t>
      </w:r>
    </w:p>
    <w:p w14:paraId="59DAD26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ExternalPlanSetup originalPlan = plancourse.ExternalPlanSetups.Where(c =&gt; c.Id == inputPlan).Single();</w:t>
      </w:r>
    </w:p>
    <w:p w14:paraId="3AC702F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int fractions = Convert.ToInt32(originalPlan.NumberOfFractions);</w:t>
      </w:r>
    </w:p>
    <w:p w14:paraId="7FC9FBD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02CEA0A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//// Choose structure set to copy the subfields onto</w:t>
      </w:r>
    </w:p>
    <w:p w14:paraId="4BF6CA3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Console.WriteLine("Available structure sets: ");</w:t>
      </w:r>
    </w:p>
    <w:p w14:paraId="55B870C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var structList = new List&lt;string&gt;();</w:t>
      </w:r>
    </w:p>
    <w:p w14:paraId="1FCA859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3774A84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lastRenderedPageBreak/>
        <w:t xml:space="preserve">            foreach (var z in pat.StructureSets)</w:t>
      </w:r>
    </w:p>
    <w:p w14:paraId="1168C09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7AB1A3B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try</w:t>
      </w:r>
    </w:p>
    <w:p w14:paraId="0BE39B0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35BEF75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structList.Add(z.Id);</w:t>
      </w:r>
    </w:p>
    <w:p w14:paraId="7A23AD5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45BE535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</w:t>
      </w:r>
    </w:p>
    <w:p w14:paraId="31906EB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catch (ApplicationException exception)</w:t>
      </w:r>
    </w:p>
    <w:p w14:paraId="0CF39C0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78B65C16" w14:textId="712BBE34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//// In case of any error</w:t>
      </w:r>
    </w:p>
    <w:p w14:paraId="06F7AF2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string errorMsg = string.Format("Exception was thrown. Exception: {0}", exception.Message);</w:t>
      </w:r>
    </w:p>
    <w:p w14:paraId="670657A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Console.WriteLine(errorMsg);</w:t>
      </w:r>
    </w:p>
    <w:p w14:paraId="795CC91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</w:t>
      </w:r>
    </w:p>
    <w:p w14:paraId="779BCFD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</w:t>
      </w:r>
    </w:p>
    <w:p w14:paraId="2F80A25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74E1224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////display list of structure sets.</w:t>
      </w:r>
    </w:p>
    <w:p w14:paraId="7BEDA20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structList.ForEach(i =&gt; Console.WriteLine("{0}\t", i));</w:t>
      </w:r>
    </w:p>
    <w:p w14:paraId="666D363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//choose structures</w:t>
      </w:r>
    </w:p>
    <w:p w14:paraId="06C5AFD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Console.WriteLine("Which structure sets do you want to copy your plan onto? Please enter maximum three, comma separated.");</w:t>
      </w:r>
    </w:p>
    <w:p w14:paraId="68F7154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string inputStruct = Console.ReadLine();</w:t>
      </w:r>
    </w:p>
    <w:p w14:paraId="69F9418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string[] inputStructPart = inputStruct.Split(',').Select(sValue =&gt; sValue.TrimStart()).ToArray(); //split line into separate structure set names, delete blanks after comma</w:t>
      </w:r>
    </w:p>
    <w:p w14:paraId="1A52C87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var structIndexes = new List&lt;int&gt;();</w:t>
      </w:r>
    </w:p>
    <w:p w14:paraId="74E1EF9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var structNamingCharacters = new List&lt;char&gt;();</w:t>
      </w:r>
    </w:p>
    <w:p w14:paraId="1AB297E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string alphabet = "ABCDEFG";</w:t>
      </w:r>
    </w:p>
    <w:p w14:paraId="507A5D8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for (int k = 0; k &lt; inputStructPart.Length; k++) //check if they exist for the patient, and find their indexes in StructList</w:t>
      </w:r>
    </w:p>
    <w:p w14:paraId="01639B8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6552517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if (!structList.Contains(inputStructPart[k]))</w:t>
      </w:r>
    </w:p>
    <w:p w14:paraId="220B869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2F371DA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Console.WriteLine("Could not find structure set " + inputStructPart[k] + ". Did you enter plan name correctly?");</w:t>
      </w:r>
    </w:p>
    <w:p w14:paraId="707A795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Console.WriteLine("Execution ended.");</w:t>
      </w:r>
    </w:p>
    <w:p w14:paraId="258E1CB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return;</w:t>
      </w:r>
    </w:p>
    <w:p w14:paraId="57F0096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</w:t>
      </w:r>
    </w:p>
    <w:p w14:paraId="2EA63A8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else</w:t>
      </w:r>
    </w:p>
    <w:p w14:paraId="3A1FC25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6F6EEB5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structIndexes.Add(structList.IndexOf(inputStructPart[k]));</w:t>
      </w:r>
    </w:p>
    <w:p w14:paraId="0D46D50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structNamingCharacters.Add(alphabet.ElementAt(k));</w:t>
      </w:r>
    </w:p>
    <w:p w14:paraId="71681DF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</w:t>
      </w:r>
    </w:p>
    <w:p w14:paraId="4252D9E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</w:t>
      </w:r>
    </w:p>
    <w:p w14:paraId="7F7D99D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108334F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List&lt;StructureSet&gt; structsChosen = new List&lt;StructureSet&gt;();</w:t>
      </w:r>
    </w:p>
    <w:p w14:paraId="1494487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for (int l = 0; l &lt; structIndexes.Count; l++) // need to find right indexes</w:t>
      </w:r>
    </w:p>
    <w:p w14:paraId="17ABE6E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38C6DDB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structsChosen.Add(pat.StructureSets.ElementAt(structIndexes.ElementAt(l)));</w:t>
      </w:r>
    </w:p>
    <w:p w14:paraId="4034006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</w:t>
      </w:r>
    </w:p>
    <w:p w14:paraId="2601651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1E8FD0C4" w14:textId="0658246D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//Test random structure sets (breathholds) for the different sub</w:t>
      </w:r>
      <w:r w:rsidR="00E31EE4">
        <w:rPr>
          <w:sz w:val="14"/>
        </w:rPr>
        <w:t>-</w:t>
      </w:r>
      <w:r w:rsidRPr="00432B7B">
        <w:rPr>
          <w:sz w:val="14"/>
        </w:rPr>
        <w:t>arcs</w:t>
      </w:r>
    </w:p>
    <w:p w14:paraId="0E48A58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1402F9F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int fieldCount = 0; //to get the number of subfields</w:t>
      </w:r>
    </w:p>
    <w:p w14:paraId="513C755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for (int j = 0; j &lt; originalPlan.Beams.Count(); j++)</w:t>
      </w:r>
    </w:p>
    <w:p w14:paraId="176E40B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7BB518C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if (originalPlan.Beams.ElementAt(j).ArcLength &gt; 0) //excludes setup fields</w:t>
      </w:r>
    </w:p>
    <w:p w14:paraId="6D84468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0692D11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fieldCount = fieldCount + 1;</w:t>
      </w:r>
    </w:p>
    <w:p w14:paraId="496CE2D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</w:t>
      </w:r>
    </w:p>
    <w:p w14:paraId="7146E00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lastRenderedPageBreak/>
        <w:t xml:space="preserve">            }</w:t>
      </w:r>
    </w:p>
    <w:p w14:paraId="470DD79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7914B4B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Random rand = new Random();</w:t>
      </w:r>
    </w:p>
    <w:p w14:paraId="2A65A9C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List&lt;int[]&gt; listOfRandomNumbers = new List&lt;int[]&gt;();</w:t>
      </w:r>
    </w:p>
    <w:p w14:paraId="192FBE5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57A6EC0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for (int i = 0; i &lt; fieldCount; i++)</w:t>
      </w:r>
    </w:p>
    <w:p w14:paraId="39B96DC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19B5761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int[] arrayOfRandomNumbers = new int[fractions * 2];</w:t>
      </w:r>
    </w:p>
    <w:p w14:paraId="617F069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612C092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for (int n = 0; n &lt; arrayOfRandomNumbers.Length; n++)</w:t>
      </w:r>
    </w:p>
    <w:p w14:paraId="7168B9A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59A7C96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arrayOfRandomNumbers[n] = rand.Next(1, structIndexes.Count + 1); //2*fractions random breathholds, since we know we are going to divide each sub</w:t>
      </w:r>
    </w:p>
    <w:p w14:paraId="14E6976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</w:t>
      </w:r>
    </w:p>
    <w:p w14:paraId="6D4A8D6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listOfRandomNumbers.Add(arrayOfRandomNumbers);</w:t>
      </w:r>
    </w:p>
    <w:p w14:paraId="60206DF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</w:t>
      </w:r>
    </w:p>
    <w:p w14:paraId="572818D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384EB89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List&lt;Array&gt; listOfBreathholdCounts = new List&lt;Array&gt;();</w:t>
      </w:r>
    </w:p>
    <w:p w14:paraId="3F0C5EA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List&lt;double[]&gt; listOfBreathholdFractions = new List&lt;double[]&gt;();</w:t>
      </w:r>
    </w:p>
    <w:p w14:paraId="589933A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for (int i = 0; i &lt; fieldCount; i++)</w:t>
      </w:r>
    </w:p>
    <w:p w14:paraId="085F132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426E098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int[] arrayOfBreathholdCounts = new int[structIndexes.Count * 2];</w:t>
      </w:r>
    </w:p>
    <w:p w14:paraId="12700B0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double[] arrayOfBreathholdFracs = new double[structIndexes.Count * 2];</w:t>
      </w:r>
    </w:p>
    <w:p w14:paraId="6F650CD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int[] temp = new int[fractions * 2];</w:t>
      </w:r>
    </w:p>
    <w:p w14:paraId="12A9D45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temp = listOfRandomNumbers.ElementAt(i);</w:t>
      </w:r>
    </w:p>
    <w:p w14:paraId="1843F7C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for (int j = 1; j &lt; structIndexes.Count + 1; j++)</w:t>
      </w:r>
    </w:p>
    <w:p w14:paraId="028575E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55089B8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int bhCounter = 0;</w:t>
      </w:r>
    </w:p>
    <w:p w14:paraId="46441D0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int bhCounter2 = 0;</w:t>
      </w:r>
    </w:p>
    <w:p w14:paraId="3E1A9E3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for (int k = 0; k &lt; fractions; k++)</w:t>
      </w:r>
    </w:p>
    <w:p w14:paraId="1E34637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{</w:t>
      </w:r>
    </w:p>
    <w:p w14:paraId="5AD7E07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if (temp[k] == j)</w:t>
      </w:r>
    </w:p>
    <w:p w14:paraId="26CBC73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{ bhCounter++; }</w:t>
      </w:r>
    </w:p>
    <w:p w14:paraId="72A7795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}</w:t>
      </w:r>
    </w:p>
    <w:p w14:paraId="1DE6634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for (int k = fractions; k &lt; fractions * 2; k++)</w:t>
      </w:r>
    </w:p>
    <w:p w14:paraId="2A7AA96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{</w:t>
      </w:r>
    </w:p>
    <w:p w14:paraId="3EC29B4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if (temp[k] == j)</w:t>
      </w:r>
    </w:p>
    <w:p w14:paraId="4ACAF29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{ bhCounter2++; }</w:t>
      </w:r>
    </w:p>
    <w:p w14:paraId="66C96CD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}</w:t>
      </w:r>
    </w:p>
    <w:p w14:paraId="5862243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double fractionTemp = (double)bhCounter / fractions; //subfield i1, breathhold j</w:t>
      </w:r>
    </w:p>
    <w:p w14:paraId="48151CB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double fractionTemp2 = (double)bhCounter2 / fractions; //subfield i2, breathhold j</w:t>
      </w:r>
    </w:p>
    <w:p w14:paraId="6CFB692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arrayOfBreathholdCounts[(j - 1) * 2] = bhCounter;</w:t>
      </w:r>
    </w:p>
    <w:p w14:paraId="03FED53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arrayOfBreathholdCounts[(j - 1) * 2 + 1] = bhCounter2;</w:t>
      </w:r>
    </w:p>
    <w:p w14:paraId="6247629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arrayOfBreathholdFracs[(j - 1) * 2] = fractionTemp;</w:t>
      </w:r>
    </w:p>
    <w:p w14:paraId="679E4E7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arrayOfBreathholdFracs[(j - 1) * 2 + 1] = fractionTemp2;</w:t>
      </w:r>
    </w:p>
    <w:p w14:paraId="3F34FEA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</w:t>
      </w:r>
    </w:p>
    <w:p w14:paraId="6F19205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listOfBreathholdCounts.Add(arrayOfBreathholdCounts);</w:t>
      </w:r>
    </w:p>
    <w:p w14:paraId="31FA3F6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listOfBreathholdFractions.Add(arrayOfBreathholdFracs);</w:t>
      </w:r>
    </w:p>
    <w:p w14:paraId="685F739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</w:t>
      </w:r>
    </w:p>
    <w:p w14:paraId="30E2368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7152CE9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10CCE9E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pat.BeginModifications();</w:t>
      </w:r>
    </w:p>
    <w:p w14:paraId="2036E5D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751D350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//New course</w:t>
      </w:r>
    </w:p>
    <w:p w14:paraId="7C888DB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Course newcourse = pat.AddCourse();</w:t>
      </w:r>
    </w:p>
    <w:p w14:paraId="1DB23BB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lastRenderedPageBreak/>
        <w:t xml:space="preserve">            newcourse.Id = "DIBH robust1";</w:t>
      </w:r>
    </w:p>
    <w:p w14:paraId="59A8B96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38DDCF4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//6. Extract information from the plan and the field you wish to divide into subfields</w:t>
      </w:r>
    </w:p>
    <w:p w14:paraId="3064CFD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var normalization = originalPlan.PlanNormalizationValue;</w:t>
      </w:r>
    </w:p>
    <w:p w14:paraId="26868C8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12C8EE1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double prescribedPercentage = 1.0;</w:t>
      </w:r>
    </w:p>
    <w:p w14:paraId="41625E7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DoseValue fractiondose = originalPlan.DosePerFraction;</w:t>
      </w:r>
    </w:p>
    <w:p w14:paraId="75CED5F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1AF363A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064318D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//loop over stucture sets</w:t>
      </w:r>
    </w:p>
    <w:p w14:paraId="571CF72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for (int m = 0; m &lt; structsChosen.Count; m++)</w:t>
      </w:r>
    </w:p>
    <w:p w14:paraId="0D416C9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{</w:t>
      </w:r>
    </w:p>
    <w:p w14:paraId="21F031F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ExternalPlanSetup planToCopyOnto = newcourse.AddExternalPlanSetup(structsChosen.ElementAt(m));</w:t>
      </w:r>
    </w:p>
    <w:p w14:paraId="16B9279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planToCopyOnto.SetPrescription(fractions, fractiondose, prescribedPercentage);</w:t>
      </w:r>
    </w:p>
    <w:p w14:paraId="5830D6C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planToCopyOnto.Id = structNamingCharacters.ElementAt(m) + "_" + originalPlan.Id; //might have to truncate original plan name to not exceed limit</w:t>
      </w:r>
    </w:p>
    <w:p w14:paraId="64AC3AA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3E51FE0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</w:t>
      </w:r>
    </w:p>
    <w:p w14:paraId="6A8ABCE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//loop over beams</w:t>
      </w:r>
    </w:p>
    <w:p w14:paraId="677D3DB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int subfieldCounter = 1;</w:t>
      </w:r>
    </w:p>
    <w:p w14:paraId="4AB5428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int fieldCounter = 1;</w:t>
      </w:r>
    </w:p>
    <w:p w14:paraId="26C57BC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012B23A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for (int j = 0; j &lt; originalPlan.Beams.Count(); j++)</w:t>
      </w:r>
    </w:p>
    <w:p w14:paraId="6F031EF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{</w:t>
      </w:r>
    </w:p>
    <w:p w14:paraId="65C717F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Beam F1 = originalPlan.Beams.ElementAt(j);</w:t>
      </w:r>
    </w:p>
    <w:p w14:paraId="21EFFD7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if (F1.ArcLength &gt; 0) //excludes setup fields</w:t>
      </w:r>
    </w:p>
    <w:p w14:paraId="0EDC36D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{   //new plan for each subfield:</w:t>
      </w:r>
    </w:p>
    <w:p w14:paraId="3130CA2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37C8BB5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// Beam F1 = originalPlan.Beams.Where(b =&gt; b.Id == "Field 1").Single();</w:t>
      </w:r>
    </w:p>
    <w:p w14:paraId="2AC7219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int numberOfControlPoints = F1.ControlPoints.Count;</w:t>
      </w:r>
    </w:p>
    <w:p w14:paraId="3461624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int breakPoint = numberOfControlPoints / 2;</w:t>
      </w:r>
    </w:p>
    <w:p w14:paraId="1704C46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int breakPointIndex = breakPoint - 1;</w:t>
      </w:r>
    </w:p>
    <w:p w14:paraId="2CF0094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//int test = 115 / 2; //seems that the default is to round down to nearest integer</w:t>
      </w:r>
    </w:p>
    <w:p w14:paraId="0FA18CF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43A8B55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ExternalBeamMachineParameters MachineParameters =</w:t>
      </w:r>
    </w:p>
    <w:p w14:paraId="3A41C8D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    new ExternalBeamMachineParameters(F1.TreatmentUnit.Id, F1.EnergyModeDisplayName, F1.DoseRate, F1.Technique.Id, string.Empty);</w:t>
      </w:r>
    </w:p>
    <w:p w14:paraId="08C37C3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4E81DB3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//3. Settings from the original beam, to be used in the creation of subfields</w:t>
      </w:r>
    </w:p>
    <w:p w14:paraId="66C4C45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collimatorAngle = F1.ControlPoints.First().CollimatorAngle;</w:t>
      </w:r>
    </w:p>
    <w:p w14:paraId="25AE4B1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gantryAngle = F1.ControlPoints.First().GantryAngle;</w:t>
      </w:r>
    </w:p>
    <w:p w14:paraId="2A83EF1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gantryAngle2 = F1.ControlPoints.ElementAt(breakPointIndex).GantryAngle;</w:t>
      </w:r>
    </w:p>
    <w:p w14:paraId="2277827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gantryStop1 = F1.ControlPoints.ElementAt(breakPointIndex).GantryAngle;</w:t>
      </w:r>
    </w:p>
    <w:p w14:paraId="5DD4216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  <w:lang w:val="da-DK"/>
        </w:rPr>
      </w:pPr>
      <w:r w:rsidRPr="00432B7B">
        <w:rPr>
          <w:sz w:val="14"/>
        </w:rPr>
        <w:t xml:space="preserve">                        </w:t>
      </w:r>
      <w:r w:rsidRPr="00432B7B">
        <w:rPr>
          <w:sz w:val="14"/>
          <w:lang w:val="da-DK"/>
        </w:rPr>
        <w:t>var gantryStop2 = F1.ControlPoints.Last().GantryAngle;</w:t>
      </w:r>
    </w:p>
    <w:p w14:paraId="2E11A1D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  <w:lang w:val="da-DK"/>
        </w:rPr>
        <w:t xml:space="preserve">                        </w:t>
      </w:r>
      <w:r w:rsidRPr="00432B7B">
        <w:rPr>
          <w:sz w:val="14"/>
        </w:rPr>
        <w:t>var gantryDirection = F1.GantryDirection;</w:t>
      </w:r>
    </w:p>
    <w:p w14:paraId="757B7F6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couchAngle = F1.ControlPoints.First().PatientSupportAngle;</w:t>
      </w:r>
    </w:p>
    <w:p w14:paraId="1DD2EC9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VVector iso = F1.IsocenterPosition;</w:t>
      </w:r>
    </w:p>
    <w:p w14:paraId="3FCACE1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fieldWeight = F1.WeightFactor;</w:t>
      </w:r>
    </w:p>
    <w:p w14:paraId="625150D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part1MetersetWeight = F1.ControlPoints.ElementAt(breakPointIndex).MetersetWeight;</w:t>
      </w:r>
    </w:p>
    <w:p w14:paraId="6498794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fieldWeight1 = fieldWeight * part1MetersetWeight;</w:t>
      </w:r>
    </w:p>
    <w:p w14:paraId="4871020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fieldWeight2 = fieldWeight - fieldWeight1;</w:t>
      </w:r>
    </w:p>
    <w:p w14:paraId="326724E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39FF7667" w14:textId="45FAA95B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//to set the random field weights</w:t>
      </w:r>
      <w:r w:rsidR="00E31EE4">
        <w:rPr>
          <w:sz w:val="14"/>
        </w:rPr>
        <w:t>. Note:</w:t>
      </w:r>
      <w:r w:rsidR="003207BE">
        <w:rPr>
          <w:sz w:val="14"/>
        </w:rPr>
        <w:t xml:space="preserve"> working with field weights because</w:t>
      </w:r>
      <w:r w:rsidR="00E31EE4">
        <w:rPr>
          <w:sz w:val="14"/>
        </w:rPr>
        <w:t xml:space="preserve"> “Calculate with present M</w:t>
      </w:r>
      <w:r w:rsidR="003207BE">
        <w:rPr>
          <w:sz w:val="14"/>
        </w:rPr>
        <w:t>U</w:t>
      </w:r>
      <w:r w:rsidR="00E31EE4">
        <w:rPr>
          <w:sz w:val="14"/>
        </w:rPr>
        <w:t>s” is not available for VMAT in ESAPI</w:t>
      </w:r>
      <w:r w:rsidR="003207BE">
        <w:rPr>
          <w:sz w:val="14"/>
        </w:rPr>
        <w:t>.</w:t>
      </w:r>
    </w:p>
    <w:p w14:paraId="186E280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double[] weightTemp = new double[structIndexes.Count * 2];</w:t>
      </w:r>
    </w:p>
    <w:p w14:paraId="55019F5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lastRenderedPageBreak/>
        <w:t xml:space="preserve">                        weightTemp = listOfBreathholdFractions.ElementAt(fieldCounter - 1);</w:t>
      </w:r>
    </w:p>
    <w:p w14:paraId="3A4B3C9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double randomWeighting1 = weightTemp[(m * 2)];</w:t>
      </w:r>
    </w:p>
    <w:p w14:paraId="7360B1E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double randomWeighting2 = weightTemp[m * 2 + 1]; //works!!! now they just have to be applied to the subplans...</w:t>
      </w:r>
    </w:p>
    <w:p w14:paraId="5F96534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fieldWeight_random1 = fieldWeight1 * randomWeighting1;</w:t>
      </w:r>
    </w:p>
    <w:p w14:paraId="2505623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fieldWeight_random2 = fieldWeight2 * randomWeighting2;</w:t>
      </w:r>
    </w:p>
    <w:p w14:paraId="5A96DF1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68F9EEF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//First set of control points (field 1, part 1). Get metersetWeights.</w:t>
      </w:r>
    </w:p>
    <w:p w14:paraId="57506F1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List&lt;ControlPoint&gt; cplist1 = new List&lt;ControlPoint&gt;();</w:t>
      </w:r>
    </w:p>
    <w:p w14:paraId="43C38407" w14:textId="77777777" w:rsidR="00432B7B" w:rsidRPr="00BF528C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  <w:lang w:val="da-DK"/>
        </w:rPr>
      </w:pPr>
      <w:r w:rsidRPr="00432B7B">
        <w:rPr>
          <w:sz w:val="14"/>
        </w:rPr>
        <w:t xml:space="preserve">                        </w:t>
      </w:r>
      <w:r w:rsidRPr="00BF528C">
        <w:rPr>
          <w:sz w:val="14"/>
          <w:lang w:val="da-DK"/>
        </w:rPr>
        <w:t>for (var i = 0; i &lt; breakPoint; i++)</w:t>
      </w:r>
    </w:p>
    <w:p w14:paraId="3EACC7E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BF528C">
        <w:rPr>
          <w:sz w:val="14"/>
          <w:lang w:val="da-DK"/>
        </w:rPr>
        <w:t xml:space="preserve">                        </w:t>
      </w:r>
      <w:r w:rsidRPr="00432B7B">
        <w:rPr>
          <w:sz w:val="14"/>
        </w:rPr>
        <w:t>{</w:t>
      </w:r>
    </w:p>
    <w:p w14:paraId="057CB33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    cplist1.Add(F1.ControlPoints.ElementAt(i));</w:t>
      </w:r>
    </w:p>
    <w:p w14:paraId="1BF432D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}</w:t>
      </w:r>
    </w:p>
    <w:p w14:paraId="024EAD6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1F603A9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metersetWeights1 = cplist1.Select(cp =&gt; cp.MetersetWeight);</w:t>
      </w:r>
    </w:p>
    <w:p w14:paraId="49B38BD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0808ACA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//Second set of control points (field 1, part 2). Get/set metersetWeights.</w:t>
      </w:r>
    </w:p>
    <w:p w14:paraId="4FD4F5B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List&lt;ControlPoint&gt; cplist2 = new List&lt;ControlPoint&gt;();</w:t>
      </w:r>
    </w:p>
    <w:p w14:paraId="37E4106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for (var i = breakPoint; i &lt; F1.ControlPoints.Count; i++)</w:t>
      </w:r>
    </w:p>
    <w:p w14:paraId="43570B5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{</w:t>
      </w:r>
    </w:p>
    <w:p w14:paraId="7D5B48C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    cplist2.Add(F1.ControlPoints.ElementAt(i));</w:t>
      </w:r>
    </w:p>
    <w:p w14:paraId="3204906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}</w:t>
      </w:r>
    </w:p>
    <w:p w14:paraId="7425890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metersetTemp = cplist2.Select(cp =&gt; cp.MetersetWeight);</w:t>
      </w:r>
    </w:p>
    <w:p w14:paraId="5F06ACC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List&lt;double&gt; metersetWeights2 = new List&lt;double&gt;();</w:t>
      </w:r>
    </w:p>
    <w:p w14:paraId="1E203DF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metersetWeights2.Add(0);</w:t>
      </w:r>
    </w:p>
    <w:p w14:paraId="55F6127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double metersetToSubtract = F1.ControlPoints.ElementAt(breakPointIndex).MetersetWeight;</w:t>
      </w:r>
    </w:p>
    <w:p w14:paraId="5C2FEC26" w14:textId="77777777" w:rsidR="00432B7B" w:rsidRPr="0074239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  <w:lang w:val="da-DK"/>
        </w:rPr>
      </w:pPr>
      <w:r w:rsidRPr="00432B7B">
        <w:rPr>
          <w:sz w:val="14"/>
        </w:rPr>
        <w:t xml:space="preserve">                        </w:t>
      </w:r>
      <w:r w:rsidRPr="0074239B">
        <w:rPr>
          <w:sz w:val="14"/>
          <w:lang w:val="da-DK"/>
        </w:rPr>
        <w:t>for (var i = 0; i &lt; metersetTemp.Count(); i++)</w:t>
      </w:r>
    </w:p>
    <w:p w14:paraId="3583441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74239B">
        <w:rPr>
          <w:sz w:val="14"/>
          <w:lang w:val="da-DK"/>
        </w:rPr>
        <w:t xml:space="preserve">                        </w:t>
      </w:r>
      <w:r w:rsidRPr="00432B7B">
        <w:rPr>
          <w:sz w:val="14"/>
        </w:rPr>
        <w:t>{</w:t>
      </w:r>
    </w:p>
    <w:p w14:paraId="07D93CB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    metersetWeights2.Add(metersetTemp.ElementAt(i) - metersetToSubtract);</w:t>
      </w:r>
    </w:p>
    <w:p w14:paraId="33FA2D9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}</w:t>
      </w:r>
    </w:p>
    <w:p w14:paraId="1FB2D04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29EDA51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1CE22C2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//Add the "sub-arcs" to the plan</w:t>
      </w:r>
    </w:p>
    <w:p w14:paraId="2BC4D01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beam = planToCopyOnto.AddVMATBeam(MachineParameters, metersetWeights1, collimatorAngle, gantryAngle, gantryStop1, gantryDirection, couchAngle, iso);</w:t>
      </w:r>
    </w:p>
    <w:p w14:paraId="3870398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beam2 = planToCopyOnto.AddVMATBeam(MachineParameters, metersetWeights2, collimatorAngle, gantryAngle2, gantryStop2, gantryDirection, couchAngle, iso);</w:t>
      </w:r>
    </w:p>
    <w:p w14:paraId="445CDAB2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393EBDE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string id1 = F1.Id + "_A";</w:t>
      </w:r>
    </w:p>
    <w:p w14:paraId="3707F53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beam.Id = id1;</w:t>
      </w:r>
    </w:p>
    <w:p w14:paraId="47576F4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string id2 = F1.Id + "_B";</w:t>
      </w:r>
    </w:p>
    <w:p w14:paraId="00552CB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beam2.Id = id2;</w:t>
      </w:r>
    </w:p>
    <w:p w14:paraId="5EA1699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715C51B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//Field 1, part 1: Leaf positions for each controlpoint.</w:t>
      </w:r>
    </w:p>
    <w:p w14:paraId="7DB6F65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editableParams = beam.GetEditableParameters();</w:t>
      </w:r>
    </w:p>
    <w:p w14:paraId="6F15A8B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for (var i = 0; i &lt; breakPoint; i++)</w:t>
      </w:r>
    </w:p>
    <w:p w14:paraId="2CF591F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{</w:t>
      </w:r>
    </w:p>
    <w:p w14:paraId="63ECF6A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    editableParams.ControlPoints.ElementAt(i).LeafPositions = F1.ControlPoints.ElementAt(i).LeafPositions;</w:t>
      </w:r>
    </w:p>
    <w:p w14:paraId="14BF940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    editableParams.ControlPoints.ElementAt(i).JawPositions = F1.ControlPoints.ElementAt(i).JawPositions;</w:t>
      </w:r>
    </w:p>
    <w:p w14:paraId="149D9F5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    //editableParams.ControlPoints.ElementAt(i).GantryAngle = F1.ControlPoints.ElementAt(i).GantryAngle; //Does not work - GantryAngle is read only</w:t>
      </w:r>
    </w:p>
    <w:p w14:paraId="7DF6903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}</w:t>
      </w:r>
    </w:p>
    <w:p w14:paraId="77067B7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editableParams.WeightFactor = fieldWeight_random1;</w:t>
      </w:r>
    </w:p>
    <w:p w14:paraId="4EBC8CE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//                        editableParams.WeightFactor = fieldWeight1;</w:t>
      </w:r>
    </w:p>
    <w:p w14:paraId="32775F8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beam.ApplyParameters(editableParams);</w:t>
      </w:r>
    </w:p>
    <w:p w14:paraId="28997CF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235ADF6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lastRenderedPageBreak/>
        <w:t xml:space="preserve">                        //Field 1, part 2: Leaf positions for each controlpoint.</w:t>
      </w:r>
    </w:p>
    <w:p w14:paraId="703A231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var editableParams2 = beam2.GetEditableParameters();</w:t>
      </w:r>
    </w:p>
    <w:p w14:paraId="01607EE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int counter = 0;</w:t>
      </w:r>
    </w:p>
    <w:p w14:paraId="6DF00B4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for (var i = breakPointIndex; i &lt; F1.ControlPoints.Count; i++)</w:t>
      </w:r>
    </w:p>
    <w:p w14:paraId="2CEE5E1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{</w:t>
      </w:r>
    </w:p>
    <w:p w14:paraId="4F9C8AE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    editableParams2.ControlPoints.ElementAt(counter).LeafPositions = F1.ControlPoints.ElementAt(i).LeafPositions;</w:t>
      </w:r>
    </w:p>
    <w:p w14:paraId="438A4F2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    editableParams2.ControlPoints.ElementAt(counter).JawPositions = F1.ControlPoints.ElementAt(i).JawPositions;</w:t>
      </w:r>
    </w:p>
    <w:p w14:paraId="2C0BA00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    counter = counter + 1;</w:t>
      </w:r>
    </w:p>
    <w:p w14:paraId="5507E97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}</w:t>
      </w:r>
    </w:p>
    <w:p w14:paraId="2B95474A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editableParams2.WeightFactor = fieldWeight_random2;</w:t>
      </w:r>
    </w:p>
    <w:p w14:paraId="18DCA46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//                        editableParams2.WeightFactor = fieldWeight2;</w:t>
      </w:r>
    </w:p>
    <w:p w14:paraId="639C821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beam2.ApplyParameters(editableParams2);</w:t>
      </w:r>
    </w:p>
    <w:p w14:paraId="0637E223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28EAFF28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//6. Calculate dose.</w:t>
      </w:r>
    </w:p>
    <w:p w14:paraId="5A4B5BF9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18145360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subfieldCounter = subfieldCounter + 2;</w:t>
      </w:r>
    </w:p>
    <w:p w14:paraId="5ECF3D46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    fieldCounter = fieldCounter + 1;</w:t>
      </w:r>
    </w:p>
    <w:p w14:paraId="4F6E977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    }</w:t>
      </w:r>
    </w:p>
    <w:p w14:paraId="60B6C0A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} // end of loop over beams</w:t>
      </w:r>
    </w:p>
    <w:p w14:paraId="5E096E2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2AD3C3CF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planToCopyOnto.SetCalculationModel(CalculationType.PhotonVolumeDose, originalPlan.GetCalculationModel(CalculationType.PhotonVolumeDose));</w:t>
      </w:r>
    </w:p>
    <w:p w14:paraId="190B966C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planToCopyOnto.CalculateDose();</w:t>
      </w:r>
    </w:p>
    <w:p w14:paraId="6C9665E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    planToCopyOnto.PlanNormalizationValue = normalization;</w:t>
      </w:r>
    </w:p>
    <w:p w14:paraId="60CF4EDD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0C11644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} // end of loop over structure sets</w:t>
      </w:r>
    </w:p>
    <w:p w14:paraId="1241CD05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0162F3A4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</w:p>
    <w:p w14:paraId="4C297E3E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    app.SaveModifications();</w:t>
      </w:r>
    </w:p>
    <w:p w14:paraId="6EDCFC0B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    }</w:t>
      </w:r>
    </w:p>
    <w:p w14:paraId="2EBE3067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 xml:space="preserve">    }</w:t>
      </w:r>
    </w:p>
    <w:p w14:paraId="5153A361" w14:textId="77777777" w:rsidR="00432B7B" w:rsidRPr="00432B7B" w:rsidRDefault="00432B7B" w:rsidP="00432B7B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sz w:val="14"/>
        </w:rPr>
      </w:pPr>
      <w:r w:rsidRPr="00432B7B">
        <w:rPr>
          <w:sz w:val="14"/>
        </w:rPr>
        <w:t>}</w:t>
      </w:r>
    </w:p>
    <w:p w14:paraId="10AF906A" w14:textId="77777777" w:rsidR="00432B7B" w:rsidRDefault="00432B7B" w:rsidP="00432B7B">
      <w:pPr>
        <w:widowControl w:val="0"/>
        <w:autoSpaceDE w:val="0"/>
        <w:autoSpaceDN w:val="0"/>
        <w:adjustRightInd w:val="0"/>
        <w:spacing w:before="100" w:after="100" w:line="240" w:lineRule="auto"/>
        <w:ind w:left="640" w:hanging="640"/>
      </w:pPr>
    </w:p>
    <w:p w14:paraId="3A43F39F" w14:textId="77777777" w:rsidR="00432B7B" w:rsidRPr="00432B7B" w:rsidRDefault="00432B7B" w:rsidP="00432B7B"/>
    <w:sectPr w:rsidR="00432B7B" w:rsidRPr="00432B7B" w:rsidSect="00073911">
      <w:footerReference w:type="default" r:id="rId12"/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0356A" w14:textId="77777777" w:rsidR="001310EA" w:rsidRDefault="001310EA">
      <w:r>
        <w:separator/>
      </w:r>
    </w:p>
  </w:endnote>
  <w:endnote w:type="continuationSeparator" w:id="0">
    <w:p w14:paraId="765F2E07" w14:textId="77777777" w:rsidR="001310EA" w:rsidRDefault="0013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64273" w14:textId="77777777" w:rsidR="001867C1" w:rsidRDefault="001867C1">
    <w:pPr>
      <w:pStyle w:val="Footer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B70640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3BAAB" w14:textId="77777777" w:rsidR="001310EA" w:rsidRDefault="001310EA">
      <w:r>
        <w:separator/>
      </w:r>
    </w:p>
  </w:footnote>
  <w:footnote w:type="continuationSeparator" w:id="0">
    <w:p w14:paraId="71744C80" w14:textId="77777777" w:rsidR="001310EA" w:rsidRDefault="00131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C2A07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EC63A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24A30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5206C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2F697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E96BB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9449F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9784D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58AB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F5641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0380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F66A8C"/>
    <w:multiLevelType w:val="hybridMultilevel"/>
    <w:tmpl w:val="A19C6B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9721B5"/>
    <w:multiLevelType w:val="hybridMultilevel"/>
    <w:tmpl w:val="6FB4D22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4A0CED"/>
    <w:multiLevelType w:val="hybridMultilevel"/>
    <w:tmpl w:val="EC22921E"/>
    <w:lvl w:ilvl="0" w:tplc="04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 w15:restartNumberingAfterBreak="0">
    <w:nsid w:val="204C4C1C"/>
    <w:multiLevelType w:val="hybridMultilevel"/>
    <w:tmpl w:val="1F7C2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101E9"/>
    <w:multiLevelType w:val="hybridMultilevel"/>
    <w:tmpl w:val="0C64B2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E683F"/>
    <w:multiLevelType w:val="multilevel"/>
    <w:tmpl w:val="0464BF1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88C388C"/>
    <w:multiLevelType w:val="multilevel"/>
    <w:tmpl w:val="AA52BB7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62312D83"/>
    <w:multiLevelType w:val="multilevel"/>
    <w:tmpl w:val="63FC2CE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27441AD"/>
    <w:multiLevelType w:val="multilevel"/>
    <w:tmpl w:val="4AE241F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668A16BC"/>
    <w:multiLevelType w:val="hybridMultilevel"/>
    <w:tmpl w:val="D1E8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0387A"/>
    <w:multiLevelType w:val="multilevel"/>
    <w:tmpl w:val="668A413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6A6E3BD0"/>
    <w:multiLevelType w:val="hybridMultilevel"/>
    <w:tmpl w:val="DA2EB45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702CF"/>
    <w:multiLevelType w:val="multilevel"/>
    <w:tmpl w:val="0464BF1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8"/>
  </w:num>
  <w:num w:numId="2">
    <w:abstractNumId w:val="21"/>
  </w:num>
  <w:num w:numId="3">
    <w:abstractNumId w:val="23"/>
  </w:num>
  <w:num w:numId="4">
    <w:abstractNumId w:val="19"/>
  </w:num>
  <w:num w:numId="5">
    <w:abstractNumId w:val="17"/>
  </w:num>
  <w:num w:numId="6">
    <w:abstractNumId w:val="16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14"/>
  </w:num>
  <w:num w:numId="19">
    <w:abstractNumId w:val="20"/>
  </w:num>
  <w:num w:numId="20">
    <w:abstractNumId w:val="13"/>
  </w:num>
  <w:num w:numId="21">
    <w:abstractNumId w:val="11"/>
  </w:num>
  <w:num w:numId="22">
    <w:abstractNumId w:val="12"/>
  </w:num>
  <w:num w:numId="23">
    <w:abstractNumId w:val="2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hideSpellingErrors/>
  <w:hideGrammaticalErrors/>
  <w:stylePaneSortMethod w:val="0000"/>
  <w:defaultTabStop w:val="720"/>
  <w:hyphenationZone w:val="357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DC"/>
    <w:rsid w:val="00015DED"/>
    <w:rsid w:val="00016A54"/>
    <w:rsid w:val="00021BC7"/>
    <w:rsid w:val="00025A05"/>
    <w:rsid w:val="00032848"/>
    <w:rsid w:val="000343F3"/>
    <w:rsid w:val="00034E5B"/>
    <w:rsid w:val="00047D94"/>
    <w:rsid w:val="0005435B"/>
    <w:rsid w:val="00057914"/>
    <w:rsid w:val="00061678"/>
    <w:rsid w:val="00066E6C"/>
    <w:rsid w:val="000701F8"/>
    <w:rsid w:val="000734B4"/>
    <w:rsid w:val="00073911"/>
    <w:rsid w:val="00074076"/>
    <w:rsid w:val="00074C5C"/>
    <w:rsid w:val="00075079"/>
    <w:rsid w:val="000755BC"/>
    <w:rsid w:val="000775E7"/>
    <w:rsid w:val="00077E0B"/>
    <w:rsid w:val="000829F9"/>
    <w:rsid w:val="00083315"/>
    <w:rsid w:val="000924E1"/>
    <w:rsid w:val="000945A4"/>
    <w:rsid w:val="000953FA"/>
    <w:rsid w:val="000A47ED"/>
    <w:rsid w:val="000A5A34"/>
    <w:rsid w:val="000B3880"/>
    <w:rsid w:val="000B710F"/>
    <w:rsid w:val="000B72AC"/>
    <w:rsid w:val="000C51B4"/>
    <w:rsid w:val="000C7711"/>
    <w:rsid w:val="000D1639"/>
    <w:rsid w:val="000D2EF4"/>
    <w:rsid w:val="000D3B8C"/>
    <w:rsid w:val="000D7796"/>
    <w:rsid w:val="000E2E47"/>
    <w:rsid w:val="000F1895"/>
    <w:rsid w:val="000F5F26"/>
    <w:rsid w:val="000F7081"/>
    <w:rsid w:val="00100EE8"/>
    <w:rsid w:val="001076ED"/>
    <w:rsid w:val="0011287D"/>
    <w:rsid w:val="00112F77"/>
    <w:rsid w:val="0011767A"/>
    <w:rsid w:val="001237CD"/>
    <w:rsid w:val="001310EA"/>
    <w:rsid w:val="00135429"/>
    <w:rsid w:val="001456DF"/>
    <w:rsid w:val="001542F1"/>
    <w:rsid w:val="00154A7E"/>
    <w:rsid w:val="00154D8B"/>
    <w:rsid w:val="00162391"/>
    <w:rsid w:val="0016302E"/>
    <w:rsid w:val="001642C3"/>
    <w:rsid w:val="0016546A"/>
    <w:rsid w:val="00170999"/>
    <w:rsid w:val="001709A7"/>
    <w:rsid w:val="00172B89"/>
    <w:rsid w:val="00175B04"/>
    <w:rsid w:val="001776B3"/>
    <w:rsid w:val="00184D21"/>
    <w:rsid w:val="001867C1"/>
    <w:rsid w:val="00190E8B"/>
    <w:rsid w:val="00190F8D"/>
    <w:rsid w:val="00191ECF"/>
    <w:rsid w:val="0019315B"/>
    <w:rsid w:val="00194F27"/>
    <w:rsid w:val="00197C3F"/>
    <w:rsid w:val="001A0063"/>
    <w:rsid w:val="001A4E1C"/>
    <w:rsid w:val="001A6CC6"/>
    <w:rsid w:val="001B227E"/>
    <w:rsid w:val="001D28CE"/>
    <w:rsid w:val="001E17D3"/>
    <w:rsid w:val="001F015C"/>
    <w:rsid w:val="001F77C3"/>
    <w:rsid w:val="00202208"/>
    <w:rsid w:val="002068D3"/>
    <w:rsid w:val="00207605"/>
    <w:rsid w:val="00210B85"/>
    <w:rsid w:val="00212F00"/>
    <w:rsid w:val="002213D0"/>
    <w:rsid w:val="002254E2"/>
    <w:rsid w:val="00230817"/>
    <w:rsid w:val="002412D8"/>
    <w:rsid w:val="0024381E"/>
    <w:rsid w:val="00246A9C"/>
    <w:rsid w:val="00255FED"/>
    <w:rsid w:val="002631B9"/>
    <w:rsid w:val="00263BF1"/>
    <w:rsid w:val="00265DFB"/>
    <w:rsid w:val="002803EE"/>
    <w:rsid w:val="002A4650"/>
    <w:rsid w:val="002B3482"/>
    <w:rsid w:val="002B3576"/>
    <w:rsid w:val="002B62A9"/>
    <w:rsid w:val="002C5ED6"/>
    <w:rsid w:val="002E5047"/>
    <w:rsid w:val="002F2126"/>
    <w:rsid w:val="003025D1"/>
    <w:rsid w:val="0030266D"/>
    <w:rsid w:val="003041AA"/>
    <w:rsid w:val="00304DFC"/>
    <w:rsid w:val="00305C3A"/>
    <w:rsid w:val="00306293"/>
    <w:rsid w:val="003207BE"/>
    <w:rsid w:val="0032444D"/>
    <w:rsid w:val="0032586D"/>
    <w:rsid w:val="00325AF2"/>
    <w:rsid w:val="00326AC3"/>
    <w:rsid w:val="00333E50"/>
    <w:rsid w:val="00333FB5"/>
    <w:rsid w:val="00334EC5"/>
    <w:rsid w:val="00337355"/>
    <w:rsid w:val="00337A05"/>
    <w:rsid w:val="003430EC"/>
    <w:rsid w:val="00344BCE"/>
    <w:rsid w:val="00352945"/>
    <w:rsid w:val="00357F81"/>
    <w:rsid w:val="00360B71"/>
    <w:rsid w:val="00360F53"/>
    <w:rsid w:val="00373318"/>
    <w:rsid w:val="00375176"/>
    <w:rsid w:val="00380E9C"/>
    <w:rsid w:val="003938F2"/>
    <w:rsid w:val="00394CD3"/>
    <w:rsid w:val="00395421"/>
    <w:rsid w:val="00397593"/>
    <w:rsid w:val="003A04E1"/>
    <w:rsid w:val="003A2229"/>
    <w:rsid w:val="003B4E64"/>
    <w:rsid w:val="003C5C23"/>
    <w:rsid w:val="003D47A9"/>
    <w:rsid w:val="003E586C"/>
    <w:rsid w:val="003F68F3"/>
    <w:rsid w:val="00401FAC"/>
    <w:rsid w:val="00403F9C"/>
    <w:rsid w:val="0040402D"/>
    <w:rsid w:val="004121BA"/>
    <w:rsid w:val="004147E6"/>
    <w:rsid w:val="00416841"/>
    <w:rsid w:val="00430C0D"/>
    <w:rsid w:val="0043264D"/>
    <w:rsid w:val="00432B7B"/>
    <w:rsid w:val="00433ED9"/>
    <w:rsid w:val="00436717"/>
    <w:rsid w:val="00451F97"/>
    <w:rsid w:val="00456F98"/>
    <w:rsid w:val="00461D4B"/>
    <w:rsid w:val="00472B43"/>
    <w:rsid w:val="0047359E"/>
    <w:rsid w:val="0047384E"/>
    <w:rsid w:val="00474377"/>
    <w:rsid w:val="00477099"/>
    <w:rsid w:val="0048048D"/>
    <w:rsid w:val="00491FDC"/>
    <w:rsid w:val="004A14D5"/>
    <w:rsid w:val="004A5AAF"/>
    <w:rsid w:val="004A69A2"/>
    <w:rsid w:val="004B14BF"/>
    <w:rsid w:val="004B322C"/>
    <w:rsid w:val="004B7637"/>
    <w:rsid w:val="004C38E6"/>
    <w:rsid w:val="004C4E34"/>
    <w:rsid w:val="004C62AC"/>
    <w:rsid w:val="004E2C98"/>
    <w:rsid w:val="004F7AC3"/>
    <w:rsid w:val="00501497"/>
    <w:rsid w:val="005074A5"/>
    <w:rsid w:val="0051197F"/>
    <w:rsid w:val="005144C6"/>
    <w:rsid w:val="00515848"/>
    <w:rsid w:val="0052591B"/>
    <w:rsid w:val="00533C9D"/>
    <w:rsid w:val="005429B5"/>
    <w:rsid w:val="00550F58"/>
    <w:rsid w:val="0055622C"/>
    <w:rsid w:val="005576E6"/>
    <w:rsid w:val="00557845"/>
    <w:rsid w:val="00566155"/>
    <w:rsid w:val="00570162"/>
    <w:rsid w:val="00570F33"/>
    <w:rsid w:val="0058093B"/>
    <w:rsid w:val="005832E3"/>
    <w:rsid w:val="005840B0"/>
    <w:rsid w:val="00585CBF"/>
    <w:rsid w:val="00585D18"/>
    <w:rsid w:val="00592EBD"/>
    <w:rsid w:val="005A0BD5"/>
    <w:rsid w:val="005A2C9E"/>
    <w:rsid w:val="005C1335"/>
    <w:rsid w:val="005C605B"/>
    <w:rsid w:val="005D4CAA"/>
    <w:rsid w:val="005D5E02"/>
    <w:rsid w:val="005D7250"/>
    <w:rsid w:val="005D7E44"/>
    <w:rsid w:val="005E591C"/>
    <w:rsid w:val="005E70E1"/>
    <w:rsid w:val="005E759D"/>
    <w:rsid w:val="005E7CCF"/>
    <w:rsid w:val="005F2F60"/>
    <w:rsid w:val="005F6C5B"/>
    <w:rsid w:val="006035DC"/>
    <w:rsid w:val="00603FCB"/>
    <w:rsid w:val="00606BAD"/>
    <w:rsid w:val="00616118"/>
    <w:rsid w:val="00630EE4"/>
    <w:rsid w:val="006375A9"/>
    <w:rsid w:val="006414A8"/>
    <w:rsid w:val="00642F4B"/>
    <w:rsid w:val="00644EE4"/>
    <w:rsid w:val="0065176C"/>
    <w:rsid w:val="00654BA3"/>
    <w:rsid w:val="006557EB"/>
    <w:rsid w:val="00676446"/>
    <w:rsid w:val="006830F7"/>
    <w:rsid w:val="006844FD"/>
    <w:rsid w:val="00690E70"/>
    <w:rsid w:val="00690FA2"/>
    <w:rsid w:val="00694364"/>
    <w:rsid w:val="006A29BF"/>
    <w:rsid w:val="006A3B27"/>
    <w:rsid w:val="006A5B3F"/>
    <w:rsid w:val="006A69DA"/>
    <w:rsid w:val="006B2175"/>
    <w:rsid w:val="006B6F58"/>
    <w:rsid w:val="006C06CC"/>
    <w:rsid w:val="006C5B63"/>
    <w:rsid w:val="006C7533"/>
    <w:rsid w:val="006C7CA8"/>
    <w:rsid w:val="006D34FD"/>
    <w:rsid w:val="006D5357"/>
    <w:rsid w:val="006E38DB"/>
    <w:rsid w:val="006E4BF2"/>
    <w:rsid w:val="006E5DE8"/>
    <w:rsid w:val="006F10AA"/>
    <w:rsid w:val="00702784"/>
    <w:rsid w:val="00707AD8"/>
    <w:rsid w:val="0071358F"/>
    <w:rsid w:val="007136AF"/>
    <w:rsid w:val="007147E6"/>
    <w:rsid w:val="0071687C"/>
    <w:rsid w:val="00727BF4"/>
    <w:rsid w:val="007368C4"/>
    <w:rsid w:val="007421F5"/>
    <w:rsid w:val="0074239B"/>
    <w:rsid w:val="007534D6"/>
    <w:rsid w:val="007568BF"/>
    <w:rsid w:val="00762C32"/>
    <w:rsid w:val="0077239A"/>
    <w:rsid w:val="00774C67"/>
    <w:rsid w:val="00775118"/>
    <w:rsid w:val="00775D54"/>
    <w:rsid w:val="0077787F"/>
    <w:rsid w:val="00787126"/>
    <w:rsid w:val="007A7C81"/>
    <w:rsid w:val="007B3CD5"/>
    <w:rsid w:val="007B41D0"/>
    <w:rsid w:val="007C7C89"/>
    <w:rsid w:val="007D078C"/>
    <w:rsid w:val="007D4BD7"/>
    <w:rsid w:val="007D507C"/>
    <w:rsid w:val="007E092C"/>
    <w:rsid w:val="007E205C"/>
    <w:rsid w:val="007F0305"/>
    <w:rsid w:val="007F16ED"/>
    <w:rsid w:val="007F63E3"/>
    <w:rsid w:val="00800177"/>
    <w:rsid w:val="00806DEC"/>
    <w:rsid w:val="008071AB"/>
    <w:rsid w:val="00813FD9"/>
    <w:rsid w:val="008155BE"/>
    <w:rsid w:val="00816CEE"/>
    <w:rsid w:val="008227ED"/>
    <w:rsid w:val="008231C7"/>
    <w:rsid w:val="00823444"/>
    <w:rsid w:val="008244C5"/>
    <w:rsid w:val="00825D5D"/>
    <w:rsid w:val="00830A4D"/>
    <w:rsid w:val="00831137"/>
    <w:rsid w:val="008341E2"/>
    <w:rsid w:val="00840F8C"/>
    <w:rsid w:val="008420B9"/>
    <w:rsid w:val="008453E8"/>
    <w:rsid w:val="008557C8"/>
    <w:rsid w:val="008600F3"/>
    <w:rsid w:val="00862DEE"/>
    <w:rsid w:val="008815D8"/>
    <w:rsid w:val="00881F40"/>
    <w:rsid w:val="00892388"/>
    <w:rsid w:val="00892BB3"/>
    <w:rsid w:val="008A047E"/>
    <w:rsid w:val="008A06EC"/>
    <w:rsid w:val="008A17EC"/>
    <w:rsid w:val="008A3B3B"/>
    <w:rsid w:val="008A4BEE"/>
    <w:rsid w:val="008B11A2"/>
    <w:rsid w:val="008B24F2"/>
    <w:rsid w:val="008B4F20"/>
    <w:rsid w:val="008B625E"/>
    <w:rsid w:val="008D063C"/>
    <w:rsid w:val="008D3A34"/>
    <w:rsid w:val="008D4520"/>
    <w:rsid w:val="008E44FB"/>
    <w:rsid w:val="00901939"/>
    <w:rsid w:val="009032EB"/>
    <w:rsid w:val="00905305"/>
    <w:rsid w:val="009127A4"/>
    <w:rsid w:val="00913EC9"/>
    <w:rsid w:val="00914D6E"/>
    <w:rsid w:val="009410C8"/>
    <w:rsid w:val="00942E98"/>
    <w:rsid w:val="0095009F"/>
    <w:rsid w:val="009575B9"/>
    <w:rsid w:val="00965412"/>
    <w:rsid w:val="00965E05"/>
    <w:rsid w:val="0097775E"/>
    <w:rsid w:val="009801AD"/>
    <w:rsid w:val="00984595"/>
    <w:rsid w:val="0099295E"/>
    <w:rsid w:val="0099796A"/>
    <w:rsid w:val="009A002F"/>
    <w:rsid w:val="009A1BA5"/>
    <w:rsid w:val="009A279B"/>
    <w:rsid w:val="009A2947"/>
    <w:rsid w:val="009A2EC1"/>
    <w:rsid w:val="009B3825"/>
    <w:rsid w:val="009B7A2E"/>
    <w:rsid w:val="009C00E1"/>
    <w:rsid w:val="009C4D0D"/>
    <w:rsid w:val="009D0147"/>
    <w:rsid w:val="009D06A8"/>
    <w:rsid w:val="009D483D"/>
    <w:rsid w:val="009E1995"/>
    <w:rsid w:val="00A008E8"/>
    <w:rsid w:val="00A03098"/>
    <w:rsid w:val="00A2360B"/>
    <w:rsid w:val="00A26DB7"/>
    <w:rsid w:val="00A36975"/>
    <w:rsid w:val="00A4374B"/>
    <w:rsid w:val="00A456D2"/>
    <w:rsid w:val="00A6181C"/>
    <w:rsid w:val="00A61DCC"/>
    <w:rsid w:val="00A62F12"/>
    <w:rsid w:val="00A67A4C"/>
    <w:rsid w:val="00A70698"/>
    <w:rsid w:val="00A72A1B"/>
    <w:rsid w:val="00A73605"/>
    <w:rsid w:val="00A73F0E"/>
    <w:rsid w:val="00A74314"/>
    <w:rsid w:val="00A811D6"/>
    <w:rsid w:val="00A84897"/>
    <w:rsid w:val="00A87986"/>
    <w:rsid w:val="00AA05B1"/>
    <w:rsid w:val="00AA7E4C"/>
    <w:rsid w:val="00AC45E4"/>
    <w:rsid w:val="00AC72C4"/>
    <w:rsid w:val="00AE0C68"/>
    <w:rsid w:val="00AE34E6"/>
    <w:rsid w:val="00AE5DF6"/>
    <w:rsid w:val="00AE6C73"/>
    <w:rsid w:val="00AF01D4"/>
    <w:rsid w:val="00AF0494"/>
    <w:rsid w:val="00AF6554"/>
    <w:rsid w:val="00B014FD"/>
    <w:rsid w:val="00B158CA"/>
    <w:rsid w:val="00B168EC"/>
    <w:rsid w:val="00B33CA4"/>
    <w:rsid w:val="00B3425F"/>
    <w:rsid w:val="00B351F7"/>
    <w:rsid w:val="00B35A86"/>
    <w:rsid w:val="00B36702"/>
    <w:rsid w:val="00B40EE3"/>
    <w:rsid w:val="00B412EC"/>
    <w:rsid w:val="00B4471E"/>
    <w:rsid w:val="00B45D8F"/>
    <w:rsid w:val="00B47EAF"/>
    <w:rsid w:val="00B5204E"/>
    <w:rsid w:val="00B5252A"/>
    <w:rsid w:val="00B52DD5"/>
    <w:rsid w:val="00B5573B"/>
    <w:rsid w:val="00B55932"/>
    <w:rsid w:val="00B70640"/>
    <w:rsid w:val="00B76B91"/>
    <w:rsid w:val="00B942C3"/>
    <w:rsid w:val="00B96431"/>
    <w:rsid w:val="00B97AD3"/>
    <w:rsid w:val="00BA34D6"/>
    <w:rsid w:val="00BB3DDD"/>
    <w:rsid w:val="00BC5EB4"/>
    <w:rsid w:val="00BC62A8"/>
    <w:rsid w:val="00BC65BF"/>
    <w:rsid w:val="00BD3105"/>
    <w:rsid w:val="00BD56BD"/>
    <w:rsid w:val="00BE33E8"/>
    <w:rsid w:val="00BE6664"/>
    <w:rsid w:val="00BF528C"/>
    <w:rsid w:val="00BF65ED"/>
    <w:rsid w:val="00BF7EB2"/>
    <w:rsid w:val="00C06901"/>
    <w:rsid w:val="00C06AA7"/>
    <w:rsid w:val="00C07336"/>
    <w:rsid w:val="00C118DE"/>
    <w:rsid w:val="00C22DDA"/>
    <w:rsid w:val="00C25339"/>
    <w:rsid w:val="00C2718E"/>
    <w:rsid w:val="00C319D8"/>
    <w:rsid w:val="00C56159"/>
    <w:rsid w:val="00C578E9"/>
    <w:rsid w:val="00C60E45"/>
    <w:rsid w:val="00C63C6F"/>
    <w:rsid w:val="00C6446A"/>
    <w:rsid w:val="00C65137"/>
    <w:rsid w:val="00C76B83"/>
    <w:rsid w:val="00C81202"/>
    <w:rsid w:val="00C82A94"/>
    <w:rsid w:val="00C91A00"/>
    <w:rsid w:val="00C94550"/>
    <w:rsid w:val="00CA6C1A"/>
    <w:rsid w:val="00CB11A3"/>
    <w:rsid w:val="00CB4F0B"/>
    <w:rsid w:val="00CB5015"/>
    <w:rsid w:val="00CB7808"/>
    <w:rsid w:val="00CD5371"/>
    <w:rsid w:val="00CE35CF"/>
    <w:rsid w:val="00CF07DF"/>
    <w:rsid w:val="00D02600"/>
    <w:rsid w:val="00D02AAD"/>
    <w:rsid w:val="00D04DDC"/>
    <w:rsid w:val="00D07990"/>
    <w:rsid w:val="00D14BE2"/>
    <w:rsid w:val="00D2489A"/>
    <w:rsid w:val="00D27585"/>
    <w:rsid w:val="00D275FF"/>
    <w:rsid w:val="00D34DDF"/>
    <w:rsid w:val="00D43F3F"/>
    <w:rsid w:val="00D46ECD"/>
    <w:rsid w:val="00D47FE3"/>
    <w:rsid w:val="00D52F7C"/>
    <w:rsid w:val="00D56D69"/>
    <w:rsid w:val="00D56F47"/>
    <w:rsid w:val="00D57662"/>
    <w:rsid w:val="00D57945"/>
    <w:rsid w:val="00D658D4"/>
    <w:rsid w:val="00D66F1C"/>
    <w:rsid w:val="00D82FCC"/>
    <w:rsid w:val="00D83176"/>
    <w:rsid w:val="00D83782"/>
    <w:rsid w:val="00D85DEE"/>
    <w:rsid w:val="00D87175"/>
    <w:rsid w:val="00D9000C"/>
    <w:rsid w:val="00D92CC3"/>
    <w:rsid w:val="00DA093E"/>
    <w:rsid w:val="00DA2F41"/>
    <w:rsid w:val="00DB31AC"/>
    <w:rsid w:val="00DD440E"/>
    <w:rsid w:val="00DD631D"/>
    <w:rsid w:val="00DD6AAD"/>
    <w:rsid w:val="00DF1D69"/>
    <w:rsid w:val="00E038DA"/>
    <w:rsid w:val="00E12798"/>
    <w:rsid w:val="00E17690"/>
    <w:rsid w:val="00E202C0"/>
    <w:rsid w:val="00E31EE4"/>
    <w:rsid w:val="00E3354A"/>
    <w:rsid w:val="00E342AE"/>
    <w:rsid w:val="00E35A6E"/>
    <w:rsid w:val="00E4632C"/>
    <w:rsid w:val="00E55988"/>
    <w:rsid w:val="00E62ADE"/>
    <w:rsid w:val="00E70A0A"/>
    <w:rsid w:val="00E81A07"/>
    <w:rsid w:val="00E82888"/>
    <w:rsid w:val="00E85ED4"/>
    <w:rsid w:val="00E86053"/>
    <w:rsid w:val="00E933F3"/>
    <w:rsid w:val="00EA07F1"/>
    <w:rsid w:val="00EA64AD"/>
    <w:rsid w:val="00EB44AD"/>
    <w:rsid w:val="00EC2BE9"/>
    <w:rsid w:val="00EC5164"/>
    <w:rsid w:val="00EC64AE"/>
    <w:rsid w:val="00EC71DC"/>
    <w:rsid w:val="00ED1C7F"/>
    <w:rsid w:val="00EF5062"/>
    <w:rsid w:val="00EF5114"/>
    <w:rsid w:val="00F0625B"/>
    <w:rsid w:val="00F15A8E"/>
    <w:rsid w:val="00F15C8A"/>
    <w:rsid w:val="00F20B22"/>
    <w:rsid w:val="00F262D4"/>
    <w:rsid w:val="00F262EE"/>
    <w:rsid w:val="00F27EF7"/>
    <w:rsid w:val="00F310BC"/>
    <w:rsid w:val="00F31FD3"/>
    <w:rsid w:val="00F3776D"/>
    <w:rsid w:val="00F47769"/>
    <w:rsid w:val="00F51BFE"/>
    <w:rsid w:val="00F52577"/>
    <w:rsid w:val="00F53209"/>
    <w:rsid w:val="00F53422"/>
    <w:rsid w:val="00F6728A"/>
    <w:rsid w:val="00F70F4A"/>
    <w:rsid w:val="00F73DEC"/>
    <w:rsid w:val="00F750AE"/>
    <w:rsid w:val="00F81628"/>
    <w:rsid w:val="00F85023"/>
    <w:rsid w:val="00F86AA9"/>
    <w:rsid w:val="00F87598"/>
    <w:rsid w:val="00FA448A"/>
    <w:rsid w:val="00FB1B6B"/>
    <w:rsid w:val="00FB5D2B"/>
    <w:rsid w:val="00FC345A"/>
    <w:rsid w:val="00FC3F6D"/>
    <w:rsid w:val="00FE00F2"/>
    <w:rsid w:val="00FE4DB9"/>
    <w:rsid w:val="00FE73B1"/>
    <w:rsid w:val="00FF28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BC0E5E"/>
  <w14:defaultImageDpi w14:val="330"/>
  <w15:docId w15:val="{CFB39AE7-DF3D-464D-B350-517AD233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da-DK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A05"/>
    <w:pPr>
      <w:spacing w:line="360" w:lineRule="auto"/>
    </w:pPr>
    <w:rPr>
      <w:rFonts w:ascii="Times New Roman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rsid w:val="00486BF8"/>
    <w:pPr>
      <w:keepNext/>
      <w:numPr>
        <w:numId w:val="6"/>
      </w:numPr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86BF8"/>
    <w:pPr>
      <w:keepNext/>
      <w:numPr>
        <w:ilvl w:val="1"/>
        <w:numId w:val="6"/>
      </w:numPr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rsid w:val="00486BF8"/>
    <w:pPr>
      <w:keepNext/>
      <w:numPr>
        <w:ilvl w:val="2"/>
        <w:numId w:val="6"/>
      </w:numPr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486BF8"/>
    <w:pPr>
      <w:keepNext/>
      <w:numPr>
        <w:ilvl w:val="3"/>
        <w:numId w:val="6"/>
      </w:numPr>
      <w:spacing w:before="240" w:after="60"/>
      <w:outlineLvl w:val="3"/>
    </w:pPr>
    <w:rPr>
      <w:rFonts w:ascii="Cambria" w:eastAsia="Times New Roman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rsid w:val="00486BF8"/>
    <w:pPr>
      <w:numPr>
        <w:ilvl w:val="4"/>
        <w:numId w:val="6"/>
      </w:numPr>
      <w:spacing w:before="240" w:after="60"/>
      <w:outlineLvl w:val="4"/>
    </w:pPr>
    <w:rPr>
      <w:rFonts w:ascii="Cambria" w:eastAsia="Times New Roman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486BF8"/>
    <w:pPr>
      <w:numPr>
        <w:ilvl w:val="5"/>
        <w:numId w:val="6"/>
      </w:numPr>
      <w:spacing w:before="240" w:after="60"/>
      <w:outlineLvl w:val="5"/>
    </w:pPr>
    <w:rPr>
      <w:rFonts w:ascii="Cambria" w:eastAsia="Times New Roman" w:hAnsi="Cambria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rsid w:val="00486BF8"/>
    <w:pPr>
      <w:numPr>
        <w:ilvl w:val="6"/>
        <w:numId w:val="6"/>
      </w:numPr>
      <w:spacing w:before="240" w:after="60"/>
      <w:outlineLvl w:val="6"/>
    </w:pPr>
    <w:rPr>
      <w:rFonts w:ascii="Cambria" w:eastAsia="Times New Roman" w:hAnsi="Cambria"/>
    </w:rPr>
  </w:style>
  <w:style w:type="paragraph" w:styleId="Heading8">
    <w:name w:val="heading 8"/>
    <w:basedOn w:val="Normal"/>
    <w:next w:val="Normal"/>
    <w:link w:val="Heading8Char"/>
    <w:rsid w:val="00486BF8"/>
    <w:pPr>
      <w:numPr>
        <w:ilvl w:val="7"/>
        <w:numId w:val="6"/>
      </w:numPr>
      <w:spacing w:before="240" w:after="60"/>
      <w:outlineLvl w:val="7"/>
    </w:pPr>
    <w:rPr>
      <w:rFonts w:ascii="Cambria" w:eastAsia="Times New Roman" w:hAnsi="Cambria"/>
      <w:i/>
      <w:iCs/>
    </w:rPr>
  </w:style>
  <w:style w:type="paragraph" w:styleId="Heading9">
    <w:name w:val="heading 9"/>
    <w:basedOn w:val="Normal"/>
    <w:next w:val="Normal"/>
    <w:link w:val="Heading9Char"/>
    <w:rsid w:val="00486BF8"/>
    <w:pPr>
      <w:numPr>
        <w:ilvl w:val="8"/>
        <w:numId w:val="6"/>
      </w:numPr>
      <w:spacing w:before="240" w:after="60"/>
      <w:outlineLvl w:val="8"/>
    </w:pPr>
    <w:rPr>
      <w:rFonts w:ascii="Calibri" w:eastAsia="Times New Roman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D0147"/>
  </w:style>
  <w:style w:type="character" w:customStyle="1" w:styleId="PlainTextChar">
    <w:name w:val="Plain Text Char"/>
    <w:link w:val="PlainText"/>
    <w:uiPriority w:val="99"/>
    <w:rsid w:val="009D0147"/>
    <w:rPr>
      <w:rFonts w:ascii="Times New Roman" w:hAnsi="Times New Roman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86BF8"/>
    <w:rPr>
      <w:rFonts w:ascii="Calibri" w:eastAsia="Times New Roman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486BF8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486BF8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486BF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486BF8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86BF8"/>
    <w:rPr>
      <w:rFonts w:ascii="Cambria" w:eastAsia="Times New Roman" w:hAnsi="Cambria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rsid w:val="00486BF8"/>
    <w:rPr>
      <w:rFonts w:ascii="Cambria" w:eastAsia="Times New Roman" w:hAnsi="Cambria" w:cs="Times New Roman"/>
      <w:sz w:val="24"/>
      <w:szCs w:val="24"/>
    </w:rPr>
  </w:style>
  <w:style w:type="character" w:customStyle="1" w:styleId="Heading8Char">
    <w:name w:val="Heading 8 Char"/>
    <w:link w:val="Heading8"/>
    <w:rsid w:val="00486BF8"/>
    <w:rPr>
      <w:rFonts w:ascii="Cambria" w:eastAsia="Times New Roman" w:hAnsi="Cambria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486BF8"/>
    <w:rPr>
      <w:rFonts w:ascii="Calibri" w:eastAsia="Times New Roman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10333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03335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10333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03335"/>
    <w:rPr>
      <w:rFonts w:ascii="Times New Roman" w:hAnsi="Times New Roman"/>
      <w:sz w:val="24"/>
      <w:szCs w:val="24"/>
    </w:rPr>
  </w:style>
  <w:style w:type="paragraph" w:styleId="NoSpacing">
    <w:name w:val="No Spacing"/>
    <w:link w:val="NoSpacingChar"/>
    <w:qFormat/>
    <w:rsid w:val="00C943E8"/>
    <w:rPr>
      <w:rFonts w:ascii="PMingLiU" w:eastAsia="Times New Roman" w:hAnsi="PMingLiU"/>
      <w:sz w:val="22"/>
      <w:szCs w:val="22"/>
      <w:lang w:val="en-US"/>
    </w:rPr>
  </w:style>
  <w:style w:type="character" w:customStyle="1" w:styleId="NoSpacingChar">
    <w:name w:val="No Spacing Char"/>
    <w:link w:val="NoSpacing"/>
    <w:rsid w:val="00C943E8"/>
    <w:rPr>
      <w:rFonts w:ascii="PMingLiU" w:eastAsia="Times New Roman" w:hAnsi="PMingLiU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E524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rsid w:val="00AE34E6"/>
    <w:pPr>
      <w:ind w:left="720"/>
      <w:contextualSpacing/>
    </w:pPr>
  </w:style>
  <w:style w:type="character" w:styleId="CommentReference">
    <w:name w:val="annotation reference"/>
    <w:basedOn w:val="DefaultParagraphFont"/>
    <w:rsid w:val="00433ED9"/>
    <w:rPr>
      <w:sz w:val="18"/>
      <w:szCs w:val="18"/>
    </w:rPr>
  </w:style>
  <w:style w:type="paragraph" w:styleId="CommentText">
    <w:name w:val="annotation text"/>
    <w:basedOn w:val="Normal"/>
    <w:link w:val="CommentTextChar"/>
    <w:rsid w:val="00433ED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433ED9"/>
    <w:rPr>
      <w:rFonts w:ascii="Times New Roman" w:hAnsi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433ED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433ED9"/>
    <w:rPr>
      <w:rFonts w:ascii="Times New Roman" w:hAnsi="Times New Roman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433ED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33ED9"/>
    <w:rPr>
      <w:rFonts w:ascii="Lucida Grande" w:hAnsi="Lucida Grande" w:cs="Lucida Grande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901939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val="da-DK"/>
    </w:rPr>
  </w:style>
  <w:style w:type="character" w:styleId="PlaceholderText">
    <w:name w:val="Placeholder Text"/>
    <w:basedOn w:val="DefaultParagraphFont"/>
    <w:rsid w:val="005144C6"/>
    <w:rPr>
      <w:color w:val="808080"/>
    </w:rPr>
  </w:style>
  <w:style w:type="paragraph" w:styleId="Caption">
    <w:name w:val="caption"/>
    <w:basedOn w:val="Normal"/>
    <w:next w:val="Normal"/>
    <w:rsid w:val="0008331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0402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402D"/>
    <w:rPr>
      <w:color w:val="954F72"/>
      <w:u w:val="single"/>
    </w:rPr>
  </w:style>
  <w:style w:type="paragraph" w:customStyle="1" w:styleId="msonormal0">
    <w:name w:val="msonormal"/>
    <w:basedOn w:val="Normal"/>
    <w:rsid w:val="0040402D"/>
    <w:pPr>
      <w:spacing w:before="100" w:beforeAutospacing="1" w:after="100" w:afterAutospacing="1" w:line="240" w:lineRule="auto"/>
    </w:pPr>
    <w:rPr>
      <w:rFonts w:eastAsia="Times New Roman"/>
      <w:lang w:val="da-DK" w:eastAsia="da-DK"/>
    </w:rPr>
  </w:style>
  <w:style w:type="paragraph" w:customStyle="1" w:styleId="xl63">
    <w:name w:val="xl63"/>
    <w:basedOn w:val="Normal"/>
    <w:rsid w:val="0040402D"/>
    <w:pPr>
      <w:spacing w:before="100" w:beforeAutospacing="1" w:after="100" w:afterAutospacing="1" w:line="240" w:lineRule="auto"/>
    </w:pPr>
    <w:rPr>
      <w:rFonts w:eastAsia="Times New Roman"/>
      <w:color w:val="FF0000"/>
      <w:lang w:val="da-DK" w:eastAsia="da-DK"/>
    </w:rPr>
  </w:style>
  <w:style w:type="paragraph" w:customStyle="1" w:styleId="xl64">
    <w:name w:val="xl64"/>
    <w:basedOn w:val="Normal"/>
    <w:rsid w:val="0040402D"/>
    <w:pPr>
      <w:spacing w:before="100" w:beforeAutospacing="1" w:after="100" w:afterAutospacing="1" w:line="240" w:lineRule="auto"/>
    </w:pPr>
    <w:rPr>
      <w:rFonts w:eastAsia="Times New Roman"/>
      <w:color w:val="7030A0"/>
      <w:lang w:val="da-DK" w:eastAsia="da-DK"/>
    </w:rPr>
  </w:style>
  <w:style w:type="paragraph" w:customStyle="1" w:styleId="xl65">
    <w:name w:val="xl65"/>
    <w:basedOn w:val="Normal"/>
    <w:rsid w:val="0040402D"/>
    <w:pPr>
      <w:spacing w:before="100" w:beforeAutospacing="1" w:after="100" w:afterAutospacing="1" w:line="240" w:lineRule="auto"/>
    </w:pPr>
    <w:rPr>
      <w:rFonts w:eastAsia="Times New Roman"/>
      <w:color w:val="00B0F0"/>
      <w:lang w:val="da-DK" w:eastAsia="da-DK"/>
    </w:rPr>
  </w:style>
  <w:style w:type="paragraph" w:customStyle="1" w:styleId="xl66">
    <w:name w:val="xl66"/>
    <w:basedOn w:val="Normal"/>
    <w:rsid w:val="0040402D"/>
    <w:pPr>
      <w:spacing w:before="100" w:beforeAutospacing="1" w:after="100" w:afterAutospacing="1" w:line="240" w:lineRule="auto"/>
    </w:pPr>
    <w:rPr>
      <w:rFonts w:eastAsia="Times New Roman"/>
      <w:color w:val="548235"/>
      <w:lang w:val="da-DK" w:eastAsia="da-DK"/>
    </w:rPr>
  </w:style>
  <w:style w:type="paragraph" w:customStyle="1" w:styleId="xl67">
    <w:name w:val="xl67"/>
    <w:basedOn w:val="Normal"/>
    <w:rsid w:val="0040402D"/>
    <w:pPr>
      <w:spacing w:before="100" w:beforeAutospacing="1" w:after="100" w:afterAutospacing="1" w:line="240" w:lineRule="auto"/>
    </w:pPr>
    <w:rPr>
      <w:rFonts w:eastAsia="Times New Roman"/>
      <w:lang w:val="da-DK" w:eastAsia="da-DK"/>
    </w:rPr>
  </w:style>
  <w:style w:type="paragraph" w:customStyle="1" w:styleId="xl68">
    <w:name w:val="xl68"/>
    <w:basedOn w:val="Normal"/>
    <w:rsid w:val="0040402D"/>
    <w:pPr>
      <w:spacing w:before="100" w:beforeAutospacing="1" w:after="100" w:afterAutospacing="1" w:line="240" w:lineRule="auto"/>
    </w:pPr>
    <w:rPr>
      <w:rFonts w:eastAsia="Times New Roman"/>
      <w:b/>
      <w:bCs/>
      <w:lang w:val="da-DK" w:eastAsia="da-DK"/>
    </w:rPr>
  </w:style>
  <w:style w:type="paragraph" w:customStyle="1" w:styleId="xl69">
    <w:name w:val="xl69"/>
    <w:basedOn w:val="Normal"/>
    <w:rsid w:val="0040402D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lang w:val="da-DK" w:eastAsia="da-DK"/>
    </w:rPr>
  </w:style>
  <w:style w:type="paragraph" w:customStyle="1" w:styleId="xl70">
    <w:name w:val="xl70"/>
    <w:basedOn w:val="Normal"/>
    <w:rsid w:val="0040402D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3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6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02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4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9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09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58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29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57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438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777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999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265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38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2362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A47C90-684F-4A86-B80D-AFB36E7D3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3205</Words>
  <Characters>18270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DFF project application template</vt:lpstr>
      <vt:lpstr>DFF project application template</vt:lpstr>
    </vt:vector>
  </TitlesOfParts>
  <Company>Styrelsen for Forskning og Innovation</Company>
  <LinksUpToDate>false</LinksUpToDate>
  <CharactersWithSpaces>21433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DFF project application template</dc:title>
  <dc:subject/>
  <dc:creator>Katrin Elisabet Håkansson</dc:creator>
  <cp:keywords/>
  <dc:description/>
  <cp:lastModifiedBy>Jamuna Chandrashekar</cp:lastModifiedBy>
  <cp:revision>3</cp:revision>
  <cp:lastPrinted>2019-07-17T08:37:00Z</cp:lastPrinted>
  <dcterms:created xsi:type="dcterms:W3CDTF">2023-09-21T03:33:00Z</dcterms:created>
  <dcterms:modified xsi:type="dcterms:W3CDTF">2023-09-21T03:33:00Z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http://www.zotero.org/styles/american-medical-association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  <property fmtid="{D5CDD505-2E9C-101B-9397-08002B2CF9AE}" pid="24" name="Mendeley Unique User Id_1">
    <vt:lpwstr>ee9353af-4f36-3d29-a1e1-2a326b26caf0</vt:lpwstr>
  </property>
</Properties>
</file>