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DFA15" w14:textId="3C88474C" w:rsidR="00094660" w:rsidRDefault="00FC1397" w:rsidP="0009466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 xml:space="preserve">Table </w:t>
      </w:r>
      <w:r w:rsidR="007B59F4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>1S</w:t>
      </w:r>
      <w:r w:rsidR="00094660" w:rsidRPr="001C2E65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>.</w:t>
      </w:r>
      <w:r w:rsidR="00094660" w:rsidRPr="001C2E65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 xml:space="preserve"> </w:t>
      </w:r>
      <w:r w:rsidR="00094660" w:rsidRPr="009569AA">
        <w:rPr>
          <w:rFonts w:ascii="Times New Roman" w:hAnsi="Times New Roman" w:cs="Times New Roman"/>
          <w:sz w:val="24"/>
          <w:szCs w:val="24"/>
        </w:rPr>
        <w:t xml:space="preserve">Description of all 15 patients </w:t>
      </w:r>
      <w:bookmarkStart w:id="0" w:name="_GoBack"/>
      <w:bookmarkEnd w:id="0"/>
      <w:r w:rsidR="00094660" w:rsidRPr="009569AA">
        <w:rPr>
          <w:rFonts w:ascii="Times New Roman" w:hAnsi="Times New Roman" w:cs="Times New Roman"/>
          <w:sz w:val="24"/>
          <w:szCs w:val="24"/>
        </w:rPr>
        <w:t>with late complications grades 3 or 4. Target doses (</w:t>
      </w:r>
      <w:proofErr w:type="spellStart"/>
      <w:r w:rsidR="00094660" w:rsidRPr="009569AA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094660" w:rsidRPr="009569AA">
        <w:rPr>
          <w:rFonts w:ascii="Times New Roman" w:hAnsi="Times New Roman" w:cs="Times New Roman"/>
          <w:sz w:val="24"/>
          <w:szCs w:val="24"/>
        </w:rPr>
        <w:t xml:space="preserve"> RBE), fraction doses within parentheses. Doses to OARs as appropriate. Treatments were always delivered once a day, five times a week. All treatment series were given with proton RT if not otherwise stated. Treatments until July 2015 </w:t>
      </w:r>
      <w:r w:rsidR="00A33C5F">
        <w:rPr>
          <w:rFonts w:ascii="Times New Roman" w:hAnsi="Times New Roman" w:cs="Times New Roman"/>
          <w:sz w:val="24"/>
          <w:szCs w:val="24"/>
        </w:rPr>
        <w:t>(patients 1-8</w:t>
      </w:r>
      <w:r w:rsidR="003C6101">
        <w:rPr>
          <w:rFonts w:ascii="Times New Roman" w:hAnsi="Times New Roman" w:cs="Times New Roman"/>
          <w:sz w:val="24"/>
          <w:szCs w:val="24"/>
        </w:rPr>
        <w:t xml:space="preserve">) </w:t>
      </w:r>
      <w:r w:rsidR="00094660" w:rsidRPr="009569AA">
        <w:rPr>
          <w:rFonts w:ascii="Times New Roman" w:hAnsi="Times New Roman" w:cs="Times New Roman"/>
          <w:sz w:val="24"/>
          <w:szCs w:val="24"/>
        </w:rPr>
        <w:t xml:space="preserve">was performed with a fixed horizontal 172 MeV beam (The Svedberg Lab (TSL), Uppsala) in a sitting position and thereafter </w:t>
      </w:r>
      <w:r w:rsidR="00A33C5F">
        <w:rPr>
          <w:rFonts w:ascii="Times New Roman" w:hAnsi="Times New Roman" w:cs="Times New Roman"/>
          <w:sz w:val="24"/>
          <w:szCs w:val="24"/>
        </w:rPr>
        <w:t>(patients 9</w:t>
      </w:r>
      <w:r w:rsidR="003C6101">
        <w:rPr>
          <w:rFonts w:ascii="Times New Roman" w:hAnsi="Times New Roman" w:cs="Times New Roman"/>
          <w:sz w:val="24"/>
          <w:szCs w:val="24"/>
        </w:rPr>
        <w:t xml:space="preserve">-15) </w:t>
      </w:r>
      <w:r w:rsidR="00094660" w:rsidRPr="009569AA">
        <w:rPr>
          <w:rFonts w:ascii="Times New Roman" w:hAnsi="Times New Roman" w:cs="Times New Roman"/>
          <w:sz w:val="24"/>
          <w:szCs w:val="24"/>
        </w:rPr>
        <w:t>with a gantry-based pencil-beam scanning technique (Skandion Clinic, Uppsala) in a supine position.</w:t>
      </w:r>
    </w:p>
    <w:tbl>
      <w:tblPr>
        <w:tblStyle w:val="Tabellrutnt"/>
        <w:tblW w:w="13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252"/>
        <w:gridCol w:w="820"/>
        <w:gridCol w:w="1701"/>
        <w:gridCol w:w="1995"/>
        <w:gridCol w:w="1701"/>
        <w:gridCol w:w="5068"/>
      </w:tblGrid>
      <w:tr w:rsidR="00732329" w14:paraId="502F346A" w14:textId="77777777" w:rsidTr="0091565A">
        <w:tc>
          <w:tcPr>
            <w:tcW w:w="4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4D04BA0" w14:textId="77777777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5F207E0" w14:textId="4B829ED9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Diagnosis/Tumour site/Age at RT</w:t>
            </w:r>
          </w:p>
        </w:tc>
        <w:tc>
          <w:tcPr>
            <w:tcW w:w="6217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24F28B" w14:textId="7BF9A418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Treatment</w:t>
            </w:r>
          </w:p>
        </w:tc>
        <w:tc>
          <w:tcPr>
            <w:tcW w:w="506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17993FE" w14:textId="4F319E85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Late complications</w:t>
            </w:r>
          </w:p>
        </w:tc>
      </w:tr>
      <w:tr w:rsidR="00EC3B59" w14:paraId="227C9DCF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EC1D3E" w14:textId="77777777" w:rsidR="00094660" w:rsidRPr="00325351" w:rsidRDefault="00094660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AB8C1" w14:textId="77777777" w:rsidR="00094660" w:rsidRPr="00094660" w:rsidRDefault="00094660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FE86CD" w14:textId="1A9ACF8C" w:rsidR="00094660" w:rsidRPr="00EC3B59" w:rsidRDefault="00732329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RT</w:t>
            </w:r>
            <w:r w:rsidR="00094660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year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863346" w14:textId="415B9B74" w:rsidR="00094660" w:rsidRPr="00EC3B59" w:rsidRDefault="00094660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Dose (</w:t>
            </w:r>
            <w:proofErr w:type="spellStart"/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Gy</w:t>
            </w:r>
            <w:proofErr w:type="spellEnd"/>
            <w:r w:rsidR="004A0123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="004A0123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GyRBE</w:t>
            </w:r>
            <w:proofErr w:type="spellEnd"/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69E53D" w14:textId="4AEBB1C0" w:rsidR="00094660" w:rsidRPr="00EC3B59" w:rsidRDefault="00094660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Dose to OAR</w:t>
            </w:r>
            <w:r w:rsidR="00325351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="004A0123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Gy</w:t>
            </w:r>
            <w:proofErr w:type="spellEnd"/>
            <w:r w:rsidR="004A0123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GyRBE</w:t>
            </w:r>
            <w:proofErr w:type="spellEnd"/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8C22B6" w14:textId="0A35B847" w:rsidR="00094660" w:rsidRPr="00EC3B59" w:rsidRDefault="00094660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Surgery</w:t>
            </w:r>
            <w:r w:rsidR="00732329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EC3B59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="00732329" w:rsidRPr="00EC3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Chemo</w:t>
            </w:r>
            <w:r w:rsidR="005A63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ther</w:t>
            </w:r>
            <w:proofErr w:type="spellEnd"/>
            <w:r w:rsidR="005A63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1C79E2" w14:textId="77777777" w:rsidR="00094660" w:rsidRDefault="00094660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B59" w14:paraId="32E26DA2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DA06DE" w14:textId="21BEC559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4652C9" w14:textId="5F8A3924" w:rsidR="00325351" w:rsidRPr="00094660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Rhabdomyosarcoma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Maxillary sinus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9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E29E37" w14:textId="4ACC9461" w:rsidR="00325351" w:rsidRPr="009569AA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DCA2D5" w14:textId="33D77E8B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55.8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65FB326" w14:textId="77777777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68969D" w14:textId="2FF632D8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2766EEC3" w14:textId="7E932C9D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10 years: Severe atrophy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subcutaneous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tissue (gr 3), growth inhibition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3) and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muscle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atrophy.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Missing permanent 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>teeth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3B59" w14:paraId="6AF8A355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</w:tcPr>
          <w:p w14:paraId="39A5D2CC" w14:textId="6F237B25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14:paraId="2994A983" w14:textId="0B655336" w:rsidR="00325351" w:rsidRPr="00094660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Ganglioglioma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Right temporal lobe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10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14:paraId="4737D26B" w14:textId="3A510FB0" w:rsidR="00325351" w:rsidRPr="009569AA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9025D1" w14:textId="18949F4D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</w:tcPr>
          <w:p w14:paraId="0C079FB1" w14:textId="73A5C24F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Pituitary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  <w:r w:rsidR="004A0123"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rainstem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85F7D5" w14:textId="57869D9B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755">
              <w:rPr>
                <w:rFonts w:ascii="Times New Roman" w:hAnsi="Times New Roman" w:cs="Times New Roman"/>
                <w:sz w:val="24"/>
                <w:szCs w:val="24"/>
              </w:rPr>
              <w:t>Subtotal resections 2005, 2009 and 2010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</w:tcPr>
          <w:p w14:paraId="23700DF0" w14:textId="77777777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 years: Brain fatigue,</w:t>
            </w:r>
          </w:p>
          <w:p w14:paraId="7D81787F" w14:textId="14693702" w:rsid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panhypopituitarism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CNS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3).</w:t>
            </w:r>
          </w:p>
        </w:tc>
      </w:tr>
      <w:tr w:rsidR="00EC3B59" w14:paraId="075E98E5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6B6DEF" w14:textId="472D919E" w:rsidR="00325351" w:rsidRPr="00325351" w:rsidRDefault="00325351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65563E" w14:textId="1D7FA5ED" w:rsidR="00325351" w:rsidRPr="00094660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Rhabdomyosarcoma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Cheek, base of skull, middle fossa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AA825C" w14:textId="0FE341EE" w:rsidR="00325351" w:rsidRPr="00094660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57C463" w14:textId="18AC9DF6" w:rsidR="00325351" w:rsidRPr="00094660" w:rsidRDefault="0032535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55.9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15CFF3" w14:textId="607956FF" w:rsidR="00325351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Left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="003C6101">
              <w:rPr>
                <w:rFonts w:ascii="Times New Roman" w:hAnsi="Times New Roman" w:cs="Times New Roman"/>
                <w:sz w:val="24"/>
                <w:szCs w:val="24"/>
              </w:rPr>
              <w:t>eft parotid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and submandibular glands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ean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R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ight side 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538DCC" w14:textId="77777777" w:rsidR="00325351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  <w:p w14:paraId="45D769C7" w14:textId="137D5229" w:rsidR="00A33C5F" w:rsidRPr="00283755" w:rsidRDefault="00A33C5F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cisplatin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7401E296" w14:textId="49C5BCBF" w:rsidR="00325351" w:rsidRPr="00094660" w:rsidRDefault="00325351" w:rsidP="00A33C5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5 years: Severe atrophy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subcutaneous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tissue (gr 3), complete </w:t>
            </w:r>
            <w:r w:rsidR="003A23A0">
              <w:rPr>
                <w:rFonts w:ascii="Times New Roman" w:hAnsi="Times New Roman" w:cs="Times New Roman"/>
                <w:sz w:val="24"/>
                <w:szCs w:val="24"/>
              </w:rPr>
              <w:t>xerostomia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(gr 3), short teeth roots, growth inhibition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3), </w:t>
            </w:r>
            <w:proofErr w:type="gram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severe</w:t>
            </w:r>
            <w:proofErr w:type="gram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tinnitus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ears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gr 3).</w:t>
            </w:r>
            <w:r w:rsidR="004A0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1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E139C" w14:paraId="0A4BEDFE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</w:tcPr>
          <w:p w14:paraId="3255B156" w14:textId="33C0CDF7" w:rsidR="004A0123" w:rsidRPr="00325351" w:rsidRDefault="004A0123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14:paraId="1C810716" w14:textId="1785DB3B" w:rsidR="004A0123" w:rsidRPr="00094660" w:rsidRDefault="003C610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RhabdomyosarcomaRight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parotid</w:t>
            </w:r>
            <w:r w:rsidR="004A0123"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gland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A0123" w:rsidRPr="00094660">
              <w:rPr>
                <w:rFonts w:ascii="Times New Roman" w:hAnsi="Times New Roman" w:cs="Times New Roman"/>
                <w:sz w:val="24"/>
                <w:szCs w:val="24"/>
              </w:rPr>
              <w:t>5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14:paraId="1CF99E7A" w14:textId="63FCB969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F416CBD" w14:textId="42909156" w:rsidR="004A0123" w:rsidRPr="00094660" w:rsidRDefault="003C6101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Parotid</w:t>
            </w:r>
            <w:r w:rsidR="004A0123"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gland + neck 50.4</w:t>
            </w:r>
            <w:r w:rsidR="004A0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boost parotid</w:t>
            </w:r>
            <w:r w:rsidR="002D7183">
              <w:rPr>
                <w:rFonts w:ascii="Times New Roman" w:hAnsi="Times New Roman" w:cs="Times New Roman"/>
                <w:sz w:val="24"/>
                <w:szCs w:val="24"/>
              </w:rPr>
              <w:t xml:space="preserve"> gland total 55.8</w:t>
            </w:r>
            <w:r w:rsidR="00C3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123"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="004A01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A0123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</w:tcPr>
          <w:p w14:paraId="7BF54DE5" w14:textId="6CA46774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C1-C6 and facial bones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CBA5616" w14:textId="75708A00" w:rsidR="004A0123" w:rsidRPr="00283755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Before RT: extensive surgery with mandible cleavage</w:t>
            </w:r>
            <w:r w:rsidR="007F7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</w:tcPr>
          <w:p w14:paraId="63854243" w14:textId="6AA49ED5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3 and 5 years: Growth inhibition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3). Fibrotic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subcutaneous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tissue (gr 3). Jaw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joint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stiffness (gr 2).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Missing 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teeth,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short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teeth roots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. Dry 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mucous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membranes (gr 2).</w:t>
            </w:r>
          </w:p>
        </w:tc>
      </w:tr>
      <w:tr w:rsidR="00EC3B59" w14:paraId="53BB51C6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AAF58E" w14:textId="2F319BC9" w:rsidR="004A0123" w:rsidRPr="00325351" w:rsidRDefault="004A0123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9B306F" w14:textId="370F0FB2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Ewing sarcoma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Th9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7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9E0917" w14:textId="2C2E33C2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CF6703" w14:textId="268E8B41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AFA5A6" w14:textId="77777777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7296B0" w14:textId="79C062E7" w:rsidR="004A0123" w:rsidRPr="00283755" w:rsidRDefault="003A23A0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Gross</w:t>
            </w:r>
            <w:r w:rsidR="004A0123"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total resection.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6E0BBF6B" w14:textId="58A47246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3 and 5 years: Spontaneous vertebral fracture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4).</w:t>
            </w:r>
          </w:p>
        </w:tc>
      </w:tr>
      <w:tr w:rsidR="00CE139C" w14:paraId="61A19109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</w:tcPr>
          <w:p w14:paraId="53E0AD84" w14:textId="7B867898" w:rsidR="004A0123" w:rsidRPr="00325351" w:rsidRDefault="004A0123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14:paraId="6D6D7133" w14:textId="1C385486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RhabdomyosarcomaUpper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middle part of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left orbit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3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14:paraId="1A9C9FF9" w14:textId="0384750B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5B1E369" w14:textId="297B7876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45.0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</w:tcPr>
          <w:p w14:paraId="146DDF5B" w14:textId="275CF42C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Facial bone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E72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E7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eye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45.7</w:t>
            </w:r>
            <w:r w:rsidR="006E72EE"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opt nerve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39.7</w:t>
            </w:r>
            <w:r w:rsidR="006E72EE"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lens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45.1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61E5FFA" w14:textId="4591E2B9" w:rsidR="004A0123" w:rsidRPr="00283755" w:rsidRDefault="00721FEE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</w:t>
            </w:r>
            <w:r w:rsidR="004A0123" w:rsidRPr="009569AA">
              <w:rPr>
                <w:rFonts w:ascii="Times New Roman" w:hAnsi="Times New Roman" w:cs="Times New Roman"/>
                <w:sz w:val="24"/>
                <w:szCs w:val="24"/>
              </w:rPr>
              <w:t>iopsy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Chemotherapy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</w:tcPr>
          <w:p w14:paraId="6654E351" w14:textId="44673527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5 years: Blind left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eye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4). Growth inhibition of facial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(gr 3).</w:t>
            </w:r>
          </w:p>
        </w:tc>
      </w:tr>
      <w:tr w:rsidR="00EC3B59" w14:paraId="3AB17C17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C0F01A" w14:textId="16C53283" w:rsidR="004A0123" w:rsidRPr="00325351" w:rsidRDefault="006E72EE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C7F20F" w14:textId="1FE7D187" w:rsidR="004A0123" w:rsidRPr="00094660" w:rsidRDefault="006E72EE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Fibromatosis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Mouth</w:t>
            </w:r>
            <w:r w:rsidR="00EC3B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12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9DF069" w14:textId="06223B21" w:rsidR="004A0123" w:rsidRPr="00094660" w:rsidRDefault="006E72EE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E5527" w:rsidRPr="0009466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E5527" w:rsidRPr="0009466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EBD060B" w14:textId="47A5E1E1" w:rsidR="006E72EE" w:rsidRDefault="006E72EE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59.4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51CA026" w14:textId="02577254" w:rsidR="004A0123" w:rsidRPr="00094660" w:rsidRDefault="002D718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 w:rsidR="00DE5527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proofErr w:type="gramStart"/>
            <w:r w:rsidR="00DD19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DE5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51.0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 w:rsidR="00DE5527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E72EE" w:rsidRPr="0009466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E13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E72EE" w:rsidRPr="00094660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DE5527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="00CE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E5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E72EE" w:rsidRPr="00094660">
              <w:rPr>
                <w:rFonts w:ascii="Times New Roman" w:hAnsi="Times New Roman" w:cs="Times New Roman"/>
                <w:sz w:val="24"/>
                <w:szCs w:val="24"/>
              </w:rPr>
              <w:t>Fields part</w:t>
            </w:r>
            <w:r w:rsidR="003A23A0">
              <w:rPr>
                <w:rFonts w:ascii="Times New Roman" w:hAnsi="Times New Roman" w:cs="Times New Roman"/>
                <w:sz w:val="24"/>
                <w:szCs w:val="24"/>
              </w:rPr>
              <w:t>ial</w:t>
            </w:r>
            <w:r w:rsidR="006E72EE" w:rsidRPr="00094660">
              <w:rPr>
                <w:rFonts w:ascii="Times New Roman" w:hAnsi="Times New Roman" w:cs="Times New Roman"/>
                <w:sz w:val="24"/>
                <w:szCs w:val="24"/>
              </w:rPr>
              <w:t>ly overlapping.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388788" w14:textId="77777777" w:rsidR="004A0123" w:rsidRPr="00094660" w:rsidRDefault="004A0123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B428F3" w14:textId="4E52F273" w:rsidR="004A0123" w:rsidRPr="00283755" w:rsidRDefault="006E72EE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Extensive surgery and chemotherapy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04BB12C3" w14:textId="77777777" w:rsidR="004A0123" w:rsidRDefault="006E72EE" w:rsidP="00B258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636CFE">
              <w:rPr>
                <w:rFonts w:ascii="Times New Roman" w:hAnsi="Times New Roman" w:cs="Times New Roman"/>
                <w:sz w:val="24"/>
                <w:szCs w:val="24"/>
              </w:rPr>
              <w:t xml:space="preserve">and 5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years: Ulceration and necrosis of the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skin, subcutaneous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tissue and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mucosa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4), growth inhibition of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bones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(gr 3), severe jaw 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joint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stiffness (gr3). </w:t>
            </w:r>
            <w:r w:rsidR="007F70D4"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Died from tumour </w:t>
            </w:r>
            <w:r w:rsidR="00B25843">
              <w:rPr>
                <w:rFonts w:ascii="Times New Roman" w:hAnsi="Times New Roman" w:cs="Times New Roman"/>
                <w:sz w:val="24"/>
                <w:szCs w:val="24"/>
              </w:rPr>
              <w:t>five</w:t>
            </w:r>
            <w:r w:rsidR="007F70D4"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years post end of </w:t>
            </w:r>
            <w:r w:rsidR="007F70D4">
              <w:rPr>
                <w:rFonts w:ascii="Times New Roman" w:hAnsi="Times New Roman" w:cs="Times New Roman"/>
                <w:sz w:val="24"/>
                <w:szCs w:val="24"/>
              </w:rPr>
              <w:t xml:space="preserve">first </w:t>
            </w:r>
            <w:r w:rsidR="00B25843">
              <w:rPr>
                <w:rFonts w:ascii="Times New Roman" w:hAnsi="Times New Roman" w:cs="Times New Roman"/>
                <w:sz w:val="24"/>
                <w:szCs w:val="24"/>
              </w:rPr>
              <w:t xml:space="preserve">proton </w:t>
            </w:r>
            <w:r w:rsidR="007F70D4" w:rsidRPr="009569AA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r w:rsidR="007F7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93C320" w14:textId="3E743529" w:rsidR="00B25843" w:rsidRPr="00094660" w:rsidRDefault="00B25843" w:rsidP="00B258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20111 and 2014: photon RT.</w:t>
            </w:r>
          </w:p>
        </w:tc>
      </w:tr>
      <w:tr w:rsidR="0091565A" w14:paraId="2BCFF03B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9E8A9" w14:textId="0B1FB3FC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F80D8" w14:textId="0349873B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ATRT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Cerebellum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4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EDC93" w14:textId="2C0307BD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0C1DA" w14:textId="0B4CA8E4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54.0 (1.8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7F465" w14:textId="77777777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54.7</w:t>
            </w:r>
          </w:p>
          <w:p w14:paraId="5519A8DA" w14:textId="4D9A7CF9" w:rsidR="0091565A" w:rsidRPr="00094660" w:rsidRDefault="0091565A" w:rsidP="00A33C5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>cochlea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16.8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F992C" w14:textId="3967B990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No cisplatin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540EFD" w14:textId="5B46913E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 years: Hearing loss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ears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gr 3)</w:t>
            </w:r>
          </w:p>
        </w:tc>
      </w:tr>
      <w:tr w:rsidR="0091565A" w14:paraId="0B5A002B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1AAF37" w14:textId="70DA58A2" w:rsidR="0091565A" w:rsidRPr="00325351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C0A2BB" w14:textId="30CB0024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ranio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aryngioma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5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72F99ED" w14:textId="20AF9C01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310990" w14:textId="03F1EB5E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54.0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48CBE2" w14:textId="32CFC410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Pituitary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ean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rainstem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C2463C" w14:textId="20A34138" w:rsidR="0091565A" w:rsidRPr="00283755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Partial resection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3B0D6149" w14:textId="30A62C0D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3 years: stroke due to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moyamoya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syndrome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CNS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4). The patient survived and has mild sequelae.</w:t>
            </w:r>
          </w:p>
        </w:tc>
      </w:tr>
      <w:tr w:rsidR="0091565A" w:rsidRPr="00CE139C" w14:paraId="6F2F3DE6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84D7823" w14:textId="2B0C5465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6BC17" w14:textId="07E5A701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RhabdomyosarcomaLeft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nose wing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9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AB558" w14:textId="168BE3FD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BB587" w14:textId="47F8DD84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Brachytherapy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to primary tumour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54.0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to left maxilla due to relapse (no overlap)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FDD9A" w14:textId="73A52E67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proofErr w:type="spellStart"/>
            <w:r w:rsidRPr="00CE139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Jaws</w:t>
            </w:r>
            <w:proofErr w:type="spellEnd"/>
            <w:r w:rsidRPr="00CE139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bilat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CE139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52374" w14:textId="71A9BA09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Betamethasone 292 mg and extensive chemotherapy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3DF00E" w14:textId="446DD745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 year: Osteonecrosis in the jaw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>bones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gr 4). No evidence of infection during RT.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No NF-1.</w:t>
            </w:r>
          </w:p>
        </w:tc>
      </w:tr>
      <w:tr w:rsidR="0091565A" w:rsidRPr="00CE139C" w14:paraId="6D04954F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EE0FFD" w14:textId="63C35D65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E81208" w14:textId="0FA850AB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Neuroblastoma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Sacrum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2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08B4CB" w14:textId="776F0088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0C9B34" w14:textId="75027897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36 (1.5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AAC9FE" w14:textId="616D1D52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Urinary bladder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36 (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ean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owel bag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36 (V20 </w:t>
            </w:r>
            <w:proofErr w:type="spellStart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&lt;30%)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L3-S5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(D-min 20 </w:t>
            </w:r>
            <w:proofErr w:type="spellStart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Gy</w:t>
            </w:r>
            <w:proofErr w:type="spellEnd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1406A3" w14:textId="1E1AF413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Partial resection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294F949A" w14:textId="2C1586AC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 year: Remaining urinary and faeces incontinence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PNS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3). Not eligible for a 3-year follow up within the study 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65A" w:rsidRPr="00CE139C" w14:paraId="03D7C09D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9501ADC" w14:textId="1FF5BC5C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3584B" w14:textId="3885A233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Medulloblastoma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5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FE15" w14:textId="22156A40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60E05" w14:textId="4C7E28B9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CSI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boost to posterior fossa 23.4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+30.6 (1.8/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4BDF8" w14:textId="71802373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41.7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RT ends Oct 2017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89901" w14:textId="289962DF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Dec 2017 cisplatin 70 mg/m</w:t>
            </w:r>
            <w:r w:rsidRPr="009569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FC280E6" w14:textId="5DE8190A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 year: Gastric feeding tube initiated during Rt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upper GI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3), hearing loss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ears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gr 3) Apr 2018, no tumour near cochleae.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Died from tumour two years post end of 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65A" w:rsidRPr="00CE139C" w14:paraId="78B0A2DD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CB0777" w14:textId="6B3030F2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EA6320" w14:textId="6339EAC7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Germ cell tumour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Pineal corpus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14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6E9CF6A" w14:textId="596FD787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C6FB0A" w14:textId="32AC4BD5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54 (1.8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30.6 (1.8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9966D3" w14:textId="7C59CB86" w:rsidR="0091565A" w:rsidRPr="009569AA" w:rsidRDefault="0091565A" w:rsidP="005A639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</w:t>
            </w:r>
            <w:r w:rsidR="005A6392">
              <w:rPr>
                <w:rFonts w:ascii="Times New Roman" w:hAnsi="Times New Roman" w:cs="Times New Roman"/>
                <w:sz w:val="24"/>
                <w:szCs w:val="24"/>
              </w:rPr>
              <w:t>cochlea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5.7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30.3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</w:t>
            </w:r>
            <w:r w:rsidR="005A6392">
              <w:rPr>
                <w:rFonts w:ascii="Times New Roman" w:hAnsi="Times New Roman" w:cs="Times New Roman"/>
                <w:sz w:val="24"/>
                <w:szCs w:val="24"/>
              </w:rPr>
              <w:t>cochlea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30.2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0AB5B1" w14:textId="66655B63" w:rsidR="0091565A" w:rsidRPr="00CE139C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Cisplatin total 390 mg/m</w:t>
            </w:r>
            <w:r w:rsidRPr="007323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32329">
              <w:rPr>
                <w:rFonts w:ascii="Times New Roman" w:hAnsi="Times New Roman" w:cs="Times New Roman"/>
                <w:sz w:val="24"/>
                <w:szCs w:val="24"/>
              </w:rPr>
              <w:t xml:space="preserve"> starting March 2017.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2018: high dose chemotherapy with stem cell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rescue due to relapse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13E9500C" w14:textId="3126EC7D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year past last RT: Hearing loss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ears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3).</w:t>
            </w:r>
          </w:p>
        </w:tc>
      </w:tr>
      <w:tr w:rsidR="0091565A" w:rsidRPr="00CE139C" w14:paraId="5AFA6C59" w14:textId="77777777" w:rsidTr="0091565A">
        <w:tc>
          <w:tcPr>
            <w:tcW w:w="45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0B723D3" w14:textId="4F405873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6205A" w14:textId="60826B13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Medulloblastoma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12 years</w:t>
            </w:r>
            <w:r w:rsidR="00A33C5F">
              <w:rPr>
                <w:rFonts w:ascii="Times New Roman" w:hAnsi="Times New Roman" w:cs="Times New Roman"/>
                <w:sz w:val="24"/>
                <w:szCs w:val="24"/>
              </w:rPr>
              <w:t xml:space="preserve"> old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42092" w14:textId="7E96F4AE" w:rsidR="0091565A" w:rsidRPr="00094660" w:rsidRDefault="00A33C5F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1565A"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24EE4" w14:textId="1EED1128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CSI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boost to posterior fossa 35.2(1.6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+ 19.8 (1.8/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9501B" w14:textId="380FCDB9" w:rsidR="0091565A" w:rsidRPr="00094660" w:rsidRDefault="0091565A" w:rsidP="005A639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39.0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</w:t>
            </w:r>
            <w:r w:rsidR="005A6392">
              <w:rPr>
                <w:rFonts w:ascii="Times New Roman" w:hAnsi="Times New Roman" w:cs="Times New Roman"/>
                <w:sz w:val="24"/>
                <w:szCs w:val="24"/>
              </w:rPr>
              <w:t>cochlea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36.7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2D606" w14:textId="7A794942" w:rsidR="0091565A" w:rsidRPr="00732329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329">
              <w:rPr>
                <w:rFonts w:ascii="Times New Roman" w:hAnsi="Times New Roman" w:cs="Times New Roman"/>
                <w:sz w:val="24"/>
                <w:szCs w:val="24"/>
              </w:rPr>
              <w:t>Cisplatin 140 mg/m</w:t>
            </w:r>
            <w:r w:rsidRPr="007323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32329">
              <w:rPr>
                <w:rFonts w:ascii="Times New Roman" w:hAnsi="Times New Roman" w:cs="Times New Roman"/>
                <w:sz w:val="24"/>
                <w:szCs w:val="24"/>
              </w:rPr>
              <w:t xml:space="preserve"> six weeks after end of RT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E49A98E" w14:textId="6B9CAC61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 year: Hearing loss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ears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gr 3) directly after cisplatin therapy</w:t>
            </w:r>
          </w:p>
        </w:tc>
      </w:tr>
      <w:tr w:rsidR="0091565A" w:rsidRPr="00CE139C" w14:paraId="53A28CDE" w14:textId="77777777" w:rsidTr="0091565A">
        <w:tc>
          <w:tcPr>
            <w:tcW w:w="45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95C0F3" w14:textId="34909269" w:rsidR="0091565A" w:rsidRDefault="0091565A" w:rsidP="0091565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BCB730" w14:textId="174B0357" w:rsidR="00A33C5F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RhabdomyosarcomaBase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of skull, left temporal lobe</w:t>
            </w:r>
          </w:p>
          <w:p w14:paraId="361804DE" w14:textId="1C0F6B1E" w:rsidR="00A33C5F" w:rsidRPr="009569AA" w:rsidRDefault="00A33C5F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years old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7F8347" w14:textId="3B46D31B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DC1157" w14:textId="4EA2AD88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50.4 (1.8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91E237" w14:textId="6B8262B2" w:rsidR="0091565A" w:rsidRPr="00094660" w:rsidRDefault="0091565A" w:rsidP="005A639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Right cochlea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L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eft </w:t>
            </w:r>
            <w:r w:rsidR="005A6392">
              <w:rPr>
                <w:rFonts w:ascii="Times New Roman" w:hAnsi="Times New Roman" w:cs="Times New Roman"/>
                <w:sz w:val="24"/>
                <w:szCs w:val="24"/>
              </w:rPr>
              <w:t>cochlea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253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 50.0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A026E2" w14:textId="68290C9B" w:rsidR="0091565A" w:rsidRPr="00732329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No cisplatin</w:t>
            </w:r>
          </w:p>
        </w:tc>
        <w:tc>
          <w:tcPr>
            <w:tcW w:w="506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74200DDD" w14:textId="77777777" w:rsidR="0091565A" w:rsidRPr="009569AA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>1 year: External otitis, perforated tympanic membrane (</w:t>
            </w:r>
            <w:r w:rsidRPr="00094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ears </w:t>
            </w:r>
            <w:r w:rsidRPr="00094660">
              <w:rPr>
                <w:rFonts w:ascii="Times New Roman" w:hAnsi="Times New Roman" w:cs="Times New Roman"/>
                <w:sz w:val="24"/>
                <w:szCs w:val="24"/>
              </w:rPr>
              <w:t xml:space="preserve">gr 3).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Complete recovery after surgery.</w:t>
            </w:r>
          </w:p>
          <w:p w14:paraId="53007558" w14:textId="5A06EB89" w:rsidR="0091565A" w:rsidRPr="00094660" w:rsidRDefault="0091565A" w:rsidP="0091565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 xml:space="preserve">3 years: 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Ears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956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69AA">
              <w:rPr>
                <w:rFonts w:ascii="Times New Roman" w:hAnsi="Times New Roman" w:cs="Times New Roman"/>
                <w:sz w:val="24"/>
                <w:szCs w:val="24"/>
              </w:rPr>
              <w:t>(gr 0)</w:t>
            </w:r>
          </w:p>
        </w:tc>
      </w:tr>
    </w:tbl>
    <w:p w14:paraId="341052C4" w14:textId="097C4C54" w:rsidR="00F65C26" w:rsidRPr="00094660" w:rsidRDefault="00094660">
      <w:pPr>
        <w:rPr>
          <w:rFonts w:ascii="Times New Roman" w:hAnsi="Times New Roman" w:cs="Times New Roman"/>
          <w:sz w:val="24"/>
          <w:szCs w:val="24"/>
        </w:rPr>
      </w:pPr>
      <w:r w:rsidRPr="009569AA">
        <w:rPr>
          <w:rFonts w:ascii="Times New Roman" w:hAnsi="Times New Roman" w:cs="Times New Roman"/>
          <w:sz w:val="24"/>
          <w:szCs w:val="24"/>
        </w:rPr>
        <w:t xml:space="preserve">Radiotherapy (RT), </w:t>
      </w:r>
      <w:r w:rsidR="005D4743">
        <w:rPr>
          <w:rFonts w:ascii="Times New Roman" w:hAnsi="Times New Roman" w:cs="Times New Roman"/>
          <w:sz w:val="24"/>
          <w:szCs w:val="24"/>
        </w:rPr>
        <w:t xml:space="preserve">The Svedberg Laboratory (TSL), </w:t>
      </w:r>
      <w:proofErr w:type="spellStart"/>
      <w:r w:rsidR="005D4743">
        <w:rPr>
          <w:rFonts w:ascii="Times New Roman" w:hAnsi="Times New Roman" w:cs="Times New Roman"/>
          <w:sz w:val="24"/>
          <w:szCs w:val="24"/>
        </w:rPr>
        <w:t>Skandion</w:t>
      </w:r>
      <w:proofErr w:type="spellEnd"/>
      <w:r w:rsidR="005D4743">
        <w:rPr>
          <w:rFonts w:ascii="Times New Roman" w:hAnsi="Times New Roman" w:cs="Times New Roman"/>
          <w:sz w:val="24"/>
          <w:szCs w:val="24"/>
        </w:rPr>
        <w:t xml:space="preserve"> Clinic (SC), </w:t>
      </w:r>
      <w:r w:rsidRPr="009569AA">
        <w:rPr>
          <w:rFonts w:ascii="Times New Roman" w:hAnsi="Times New Roman" w:cs="Times New Roman"/>
          <w:sz w:val="24"/>
          <w:szCs w:val="24"/>
        </w:rPr>
        <w:t>Central nervous system (CNS), Neurofibromatosis 1 (NF-1), Peripheral nervous system (PNS), Craniospinal irradiation (CSI), Gastrointestinal (GI), Atypical teratoid rhabdoid tumour (ATRT)</w:t>
      </w:r>
      <w:r w:rsidR="005D4743">
        <w:rPr>
          <w:rFonts w:ascii="Times New Roman" w:hAnsi="Times New Roman" w:cs="Times New Roman"/>
          <w:sz w:val="24"/>
          <w:szCs w:val="24"/>
        </w:rPr>
        <w:t>.</w:t>
      </w:r>
    </w:p>
    <w:sectPr w:rsidR="00F65C26" w:rsidRPr="00094660" w:rsidSect="00987994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60"/>
    <w:rsid w:val="00094660"/>
    <w:rsid w:val="00153346"/>
    <w:rsid w:val="001F7918"/>
    <w:rsid w:val="00293F81"/>
    <w:rsid w:val="002D7183"/>
    <w:rsid w:val="00325351"/>
    <w:rsid w:val="003254AD"/>
    <w:rsid w:val="003A23A0"/>
    <w:rsid w:val="003C6101"/>
    <w:rsid w:val="0047618C"/>
    <w:rsid w:val="004A0123"/>
    <w:rsid w:val="004B6664"/>
    <w:rsid w:val="005A6392"/>
    <w:rsid w:val="005D4743"/>
    <w:rsid w:val="00636CFE"/>
    <w:rsid w:val="006C5B87"/>
    <w:rsid w:val="006D08AC"/>
    <w:rsid w:val="006E72EE"/>
    <w:rsid w:val="00721FEE"/>
    <w:rsid w:val="00732329"/>
    <w:rsid w:val="007B59F4"/>
    <w:rsid w:val="007F70D4"/>
    <w:rsid w:val="00827C07"/>
    <w:rsid w:val="0091565A"/>
    <w:rsid w:val="00944FA8"/>
    <w:rsid w:val="00A33C5F"/>
    <w:rsid w:val="00AE5D87"/>
    <w:rsid w:val="00B25843"/>
    <w:rsid w:val="00B850D8"/>
    <w:rsid w:val="00C32B20"/>
    <w:rsid w:val="00CD1D34"/>
    <w:rsid w:val="00CE139C"/>
    <w:rsid w:val="00DD1934"/>
    <w:rsid w:val="00DE5527"/>
    <w:rsid w:val="00EC3B59"/>
    <w:rsid w:val="00EF3226"/>
    <w:rsid w:val="00F379B3"/>
    <w:rsid w:val="00F47FB3"/>
    <w:rsid w:val="00F65C26"/>
    <w:rsid w:val="00FC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2F61"/>
  <w15:chartTrackingRefBased/>
  <w15:docId w15:val="{1EE294BC-DAFE-4655-BB47-627476D4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660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Oformateradtabell1">
    <w:name w:val="Plain Table 1"/>
    <w:basedOn w:val="Normaltabell"/>
    <w:uiPriority w:val="41"/>
    <w:rsid w:val="00094660"/>
    <w:pPr>
      <w:spacing w:after="0" w:line="240" w:lineRule="auto"/>
    </w:pPr>
    <w:rPr>
      <w:lang w:val="sv-S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rutnt">
    <w:name w:val="Table Grid"/>
    <w:basedOn w:val="Normaltabell"/>
    <w:uiPriority w:val="39"/>
    <w:rsid w:val="00094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813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Fagerström Kristensen Ingrid</dc:creator>
  <cp:keywords/>
  <dc:description/>
  <cp:lastModifiedBy>Ulla Martinsson</cp:lastModifiedBy>
  <cp:revision>3</cp:revision>
  <dcterms:created xsi:type="dcterms:W3CDTF">2023-09-21T16:50:00Z</dcterms:created>
  <dcterms:modified xsi:type="dcterms:W3CDTF">2023-09-21T16:51:00Z</dcterms:modified>
</cp:coreProperties>
</file>