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6A522" w14:textId="5A35CCA1" w:rsidR="00AB10E4" w:rsidRDefault="00BF1923" w:rsidP="00DF01C6">
      <w:pPr>
        <w:pStyle w:val="Title"/>
      </w:pPr>
      <w:bookmarkStart w:id="0" w:name="_GoBack"/>
      <w:bookmarkEnd w:id="0"/>
      <w:r>
        <w:t>Supplementary data and figure</w:t>
      </w:r>
      <w:r w:rsidR="000D20D7">
        <w:t>s</w:t>
      </w:r>
    </w:p>
    <w:p w14:paraId="439578D3" w14:textId="77777777" w:rsidR="00BF1923" w:rsidRDefault="00BF1923"/>
    <w:p w14:paraId="281DAD36" w14:textId="7027C8D8" w:rsidR="00147175" w:rsidRDefault="00DF01C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4151003A" wp14:editId="0697F177">
            <wp:extent cx="5760720" cy="4314195"/>
            <wp:effectExtent l="0" t="0" r="5080" b="3810"/>
            <wp:docPr id="90449360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493608" name="Bildobjekt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7BB85" w14:textId="77777777" w:rsidR="00F66B2D" w:rsidRDefault="00F66B2D">
      <w:pPr>
        <w:rPr>
          <w:rFonts w:ascii="Times New Roman" w:hAnsi="Times New Roman" w:cs="Times New Roman"/>
          <w:lang w:val="en-US"/>
        </w:rPr>
      </w:pPr>
    </w:p>
    <w:p w14:paraId="4EC409D0" w14:textId="77777777" w:rsidR="00DF01C6" w:rsidRDefault="00DF01C6">
      <w:pPr>
        <w:rPr>
          <w:rFonts w:ascii="Times New Roman" w:hAnsi="Times New Roman" w:cs="Times New Roman"/>
          <w:lang w:val="en-US"/>
        </w:rPr>
      </w:pPr>
    </w:p>
    <w:p w14:paraId="23A2F2C2" w14:textId="024CF448" w:rsidR="00DF01C6" w:rsidRDefault="00DF01C6" w:rsidP="00DF01C6">
      <w:pPr>
        <w:pStyle w:val="Subtitle"/>
        <w:rPr>
          <w:lang w:val="en-US"/>
        </w:rPr>
      </w:pPr>
      <w:r>
        <w:rPr>
          <w:lang w:val="en-US"/>
        </w:rPr>
        <w:t xml:space="preserve">Supplementary Fig 1. </w:t>
      </w:r>
    </w:p>
    <w:p w14:paraId="0C40FDF9" w14:textId="77777777" w:rsidR="00DF01C6" w:rsidRDefault="00DF01C6">
      <w:pPr>
        <w:rPr>
          <w:rFonts w:ascii="Times New Roman" w:hAnsi="Times New Roman" w:cs="Times New Roman"/>
          <w:lang w:val="en-US"/>
        </w:rPr>
      </w:pPr>
    </w:p>
    <w:p w14:paraId="1A88CCFE" w14:textId="393C738E" w:rsidR="00DF01C6" w:rsidRDefault="00DF01C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Individual overall treatment time in days for the patients treated with 68.0 Gy in 34 fractions (black), 68.0 Gy in 43 fractions (1.1+2.0 Gy, red), and 73.1 Gy in 34 fractions (blue).</w:t>
      </w:r>
    </w:p>
    <w:p w14:paraId="645C3F90" w14:textId="77777777" w:rsidR="00DF01C6" w:rsidRDefault="00DF01C6">
      <w:pPr>
        <w:rPr>
          <w:rFonts w:ascii="Times New Roman" w:hAnsi="Times New Roman" w:cs="Times New Roman"/>
          <w:lang w:val="en-US"/>
        </w:rPr>
      </w:pPr>
    </w:p>
    <w:p w14:paraId="7DDB742D" w14:textId="77777777" w:rsidR="00DF01C6" w:rsidRDefault="00DF01C6">
      <w:pPr>
        <w:rPr>
          <w:rFonts w:ascii="Times New Roman" w:hAnsi="Times New Roman" w:cs="Times New Roman"/>
          <w:lang w:val="en-US"/>
        </w:rPr>
      </w:pPr>
    </w:p>
    <w:p w14:paraId="474C8B19" w14:textId="1BE6289B" w:rsidR="00340BF7" w:rsidRDefault="00340BF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  <w:r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05D61844" wp14:editId="649A678E">
            <wp:extent cx="3835400" cy="3086100"/>
            <wp:effectExtent l="0" t="0" r="0" b="0"/>
            <wp:docPr id="1109483857" name="Bildobjekt 1" descr="En bild som visar skiss, rita, skyskrapa, skärmbil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483857" name="Bildobjekt 1" descr="En bild som visar skiss, rita, skyskrapa, skärmbild&#10;&#10;Automatiskt genererad beskrivn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67B09195" wp14:editId="2458E221">
            <wp:extent cx="3835400" cy="3086100"/>
            <wp:effectExtent l="0" t="0" r="0" b="0"/>
            <wp:docPr id="460145202" name="Bildobjekt 2" descr="En bild som visar mus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145202" name="Bildobjekt 2" descr="En bild som visar musik&#10;&#10;Automatiskt genererad beskrivn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568EF" w14:textId="77777777" w:rsidR="00DF01C6" w:rsidRDefault="00DF01C6">
      <w:pPr>
        <w:rPr>
          <w:rFonts w:ascii="Times New Roman" w:hAnsi="Times New Roman" w:cs="Times New Roman"/>
          <w:lang w:val="en-US"/>
        </w:rPr>
      </w:pPr>
    </w:p>
    <w:p w14:paraId="2EB244A8" w14:textId="1B05DD1D" w:rsidR="00340BF7" w:rsidRDefault="00340BF7" w:rsidP="00340BF7">
      <w:pPr>
        <w:pStyle w:val="Subtitle"/>
        <w:rPr>
          <w:lang w:val="en-US"/>
        </w:rPr>
      </w:pPr>
      <w:r>
        <w:rPr>
          <w:lang w:val="en-US"/>
        </w:rPr>
        <w:t xml:space="preserve">Supplementary Fig 2. </w:t>
      </w:r>
    </w:p>
    <w:p w14:paraId="18C792B0" w14:textId="4E9FC9F6" w:rsidR="00DF01C6" w:rsidRDefault="00340BF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Volume </w:t>
      </w:r>
      <w:r w:rsidRPr="0030315D">
        <w:rPr>
          <w:rFonts w:ascii="Times New Roman" w:hAnsi="Times New Roman" w:cs="Times New Roman"/>
          <w:lang w:val="en-US"/>
        </w:rPr>
        <w:t>of</w:t>
      </w:r>
      <w:r>
        <w:rPr>
          <w:rFonts w:ascii="Times New Roman" w:hAnsi="Times New Roman" w:cs="Times New Roman"/>
          <w:lang w:val="en-US"/>
        </w:rPr>
        <w:t xml:space="preserve"> primary tumor volume (GTV-T) for p16-positive patients (grey) and p16-negative patients (red), before log2-transformation (upper panel</w:t>
      </w:r>
      <w:r w:rsidR="0030315D">
        <w:rPr>
          <w:rFonts w:ascii="Times New Roman" w:hAnsi="Times New Roman" w:cs="Times New Roman"/>
          <w:lang w:val="en-US"/>
        </w:rPr>
        <w:t>, unit: cm</w:t>
      </w:r>
      <w:r w:rsidR="0030315D">
        <w:rPr>
          <w:rFonts w:ascii="Times New Roman" w:hAnsi="Times New Roman" w:cs="Times New Roman"/>
          <w:vertAlign w:val="super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>) and with log2-transformation (lower panel).</w:t>
      </w:r>
    </w:p>
    <w:p w14:paraId="1DF81DC1" w14:textId="3DDF20CE" w:rsidR="00F66B2D" w:rsidRDefault="0014717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33FA48DE" wp14:editId="4AA7B2EE">
            <wp:extent cx="3761499" cy="2922743"/>
            <wp:effectExtent l="0" t="0" r="0" b="0"/>
            <wp:docPr id="139278457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78457" name="Bildobjekt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1499" cy="2922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2970B" w14:textId="77777777" w:rsidR="00147175" w:rsidRDefault="00147175">
      <w:pPr>
        <w:rPr>
          <w:rFonts w:ascii="Times New Roman" w:hAnsi="Times New Roman" w:cs="Times New Roman"/>
          <w:lang w:val="en-US"/>
        </w:rPr>
      </w:pPr>
    </w:p>
    <w:p w14:paraId="02B750A1" w14:textId="69F7A129" w:rsidR="00F66B2D" w:rsidRDefault="00147175" w:rsidP="00DF01C6">
      <w:pPr>
        <w:pStyle w:val="Subtitle"/>
        <w:rPr>
          <w:lang w:val="en-US"/>
        </w:rPr>
      </w:pPr>
      <w:r>
        <w:rPr>
          <w:lang w:val="en-US"/>
        </w:rPr>
        <w:t xml:space="preserve">Supplementary Fig </w:t>
      </w:r>
      <w:r w:rsidR="00340BF7">
        <w:rPr>
          <w:lang w:val="en-US"/>
        </w:rPr>
        <w:t>3</w:t>
      </w:r>
      <w:r>
        <w:rPr>
          <w:lang w:val="en-US"/>
        </w:rPr>
        <w:t xml:space="preserve">. </w:t>
      </w:r>
    </w:p>
    <w:p w14:paraId="0E16737D" w14:textId="050F155A" w:rsidR="00147175" w:rsidRDefault="0014717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Omitting OTT from Eq </w:t>
      </w:r>
      <w:r w:rsidR="001E16D1">
        <w:rPr>
          <w:rFonts w:ascii="Times New Roman" w:hAnsi="Times New Roman" w:cs="Times New Roman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results in negative </w:t>
      </w:r>
      <m:oMath>
        <m:r>
          <w:rPr>
            <w:rFonts w:ascii="Cambria Math" w:hAnsi="Cambria Math" w:cs="Times New Roman"/>
            <w:lang w:val="en-US"/>
          </w:rPr>
          <m:t>β</m:t>
        </m:r>
      </m:oMath>
      <w:r>
        <w:rPr>
          <w:rFonts w:ascii="Times New Roman" w:eastAsiaTheme="minorEastAsia" w:hAnsi="Times New Roman" w:cs="Times New Roman"/>
          <w:lang w:val="en-US"/>
        </w:rPr>
        <w:t xml:space="preserve">-estimates and, hence, a negative </w:t>
      </w:r>
      <w:r w:rsidRPr="00BF1923">
        <w:rPr>
          <w:rFonts w:ascii="Times New Roman" w:hAnsi="Times New Roman" w:cs="Times New Roman"/>
          <w:lang w:val="en-US"/>
        </w:rPr>
        <w:t>α</w:t>
      </w:r>
      <m:oMath>
        <m:r>
          <w:rPr>
            <w:rFonts w:ascii="Cambria Math" w:hAnsi="Cambria Math" w:cs="Times New Roman"/>
            <w:lang w:val="en-US"/>
          </w:rPr>
          <m:t>/β</m:t>
        </m:r>
      </m:oMath>
      <w:r w:rsidRPr="00BF1923">
        <w:rPr>
          <w:rFonts w:ascii="Times New Roman" w:hAnsi="Times New Roman" w:cs="Times New Roman"/>
          <w:lang w:val="en-US"/>
        </w:rPr>
        <w:t>-ratio</w:t>
      </w:r>
      <w:r>
        <w:rPr>
          <w:rFonts w:ascii="Times New Roman" w:hAnsi="Times New Roman" w:cs="Times New Roman"/>
          <w:lang w:val="en-US"/>
        </w:rPr>
        <w:t>.</w:t>
      </w:r>
    </w:p>
    <w:p w14:paraId="51AD69AE" w14:textId="062DBB6A" w:rsidR="00147175" w:rsidRDefault="00147175">
      <w:pPr>
        <w:rPr>
          <w:rFonts w:ascii="Times New Roman" w:eastAsiaTheme="minorEastAsia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(for different </w:t>
      </w:r>
      <w:r w:rsidR="001E16D1">
        <w:rPr>
          <w:rFonts w:ascii="Times New Roman" w:hAnsi="Times New Roman" w:cs="Times New Roman"/>
          <w:lang w:val="en-US"/>
        </w:rPr>
        <w:t>A-</w:t>
      </w:r>
      <w:r>
        <w:rPr>
          <w:rFonts w:ascii="Times New Roman" w:hAnsi="Times New Roman" w:cs="Times New Roman"/>
          <w:lang w:val="en-US"/>
        </w:rPr>
        <w:t xml:space="preserve">values, the range of the estimates were: </w:t>
      </w:r>
      <w:r w:rsidRPr="00BF1923">
        <w:rPr>
          <w:rFonts w:ascii="Times New Roman" w:hAnsi="Times New Roman" w:cs="Times New Roman"/>
          <w:lang w:val="en-US"/>
        </w:rPr>
        <w:t>α</w:t>
      </w:r>
      <w:r w:rsidR="00B30DF3">
        <w:rPr>
          <w:rFonts w:ascii="Times New Roman" w:hAnsi="Times New Roman" w:cs="Times New Roman"/>
          <w:vertAlign w:val="subscript"/>
          <w:lang w:val="en-US"/>
        </w:rPr>
        <w:t>min</w:t>
      </w:r>
      <w:r>
        <w:rPr>
          <w:rFonts w:ascii="Times New Roman" w:hAnsi="Times New Roman" w:cs="Times New Roman"/>
          <w:lang w:val="en-US"/>
        </w:rPr>
        <w:t xml:space="preserve"> </w:t>
      </w:r>
      <w:r w:rsidR="00B30DF3">
        <w:rPr>
          <w:rFonts w:ascii="Times New Roman" w:hAnsi="Times New Roman" w:cs="Times New Roman"/>
          <w:lang w:val="en-US"/>
        </w:rPr>
        <w:t>=</w:t>
      </w:r>
      <w:r w:rsidR="00B30DF3" w:rsidRPr="00B30DF3">
        <w:rPr>
          <w:lang w:val="en-US"/>
        </w:rPr>
        <w:t xml:space="preserve"> </w:t>
      </w:r>
      <w:r w:rsidR="00B30DF3" w:rsidRPr="00B30DF3">
        <w:rPr>
          <w:rFonts w:ascii="Times New Roman" w:hAnsi="Times New Roman" w:cs="Times New Roman"/>
          <w:lang w:val="en-US"/>
        </w:rPr>
        <w:t>0.12109</w:t>
      </w:r>
      <w:r w:rsidR="00B30DF3">
        <w:rPr>
          <w:rFonts w:ascii="Times New Roman" w:hAnsi="Times New Roman" w:cs="Times New Roman"/>
          <w:lang w:val="en-US"/>
        </w:rPr>
        <w:t xml:space="preserve">, </w:t>
      </w:r>
      <w:r w:rsidR="00B30DF3" w:rsidRPr="00BF1923">
        <w:rPr>
          <w:rFonts w:ascii="Times New Roman" w:hAnsi="Times New Roman" w:cs="Times New Roman"/>
          <w:lang w:val="en-US"/>
        </w:rPr>
        <w:t>α</w:t>
      </w:r>
      <w:r w:rsidR="00B30DF3">
        <w:rPr>
          <w:rFonts w:ascii="Times New Roman" w:hAnsi="Times New Roman" w:cs="Times New Roman"/>
          <w:vertAlign w:val="subscript"/>
          <w:lang w:val="en-US"/>
        </w:rPr>
        <w:t>max</w:t>
      </w:r>
      <w:r w:rsidR="00B30DF3">
        <w:rPr>
          <w:rFonts w:ascii="Times New Roman" w:hAnsi="Times New Roman" w:cs="Times New Roman"/>
          <w:lang w:val="en-US"/>
        </w:rPr>
        <w:t xml:space="preserve"> =</w:t>
      </w:r>
      <w:r w:rsidR="00B30DF3" w:rsidRPr="00B30DF3">
        <w:rPr>
          <w:lang w:val="en-US"/>
        </w:rPr>
        <w:t xml:space="preserve"> </w:t>
      </w:r>
      <w:r w:rsidR="00B30DF3" w:rsidRPr="00B30DF3">
        <w:rPr>
          <w:rFonts w:ascii="Times New Roman" w:hAnsi="Times New Roman" w:cs="Times New Roman"/>
          <w:lang w:val="en-US"/>
        </w:rPr>
        <w:t>0.24735</w:t>
      </w:r>
      <w:r w:rsidR="00B30DF3">
        <w:rPr>
          <w:rFonts w:ascii="Times New Roman" w:hAnsi="Times New Roman" w:cs="Times New Roman"/>
          <w:lang w:val="en-US"/>
        </w:rPr>
        <w:t xml:space="preserve"> and </w:t>
      </w:r>
      <w:r>
        <w:rPr>
          <w:rFonts w:ascii="Times New Roman" w:hAnsi="Times New Roman" w:cs="Times New Roman"/>
          <w:lang w:val="en-US"/>
        </w:rPr>
        <w:t xml:space="preserve"> </w:t>
      </w:r>
      <m:oMath>
        <m:r>
          <w:rPr>
            <w:rFonts w:ascii="Cambria Math" w:hAnsi="Cambria Math" w:cs="Times New Roman"/>
            <w:lang w:val="en-US"/>
          </w:rPr>
          <m:t>β</m:t>
        </m:r>
      </m:oMath>
      <w:r w:rsidR="00B30DF3">
        <w:rPr>
          <w:rFonts w:ascii="Times New Roman" w:eastAsiaTheme="minorEastAsia" w:hAnsi="Times New Roman" w:cs="Times New Roman"/>
          <w:vertAlign w:val="subscript"/>
          <w:lang w:val="en-US"/>
        </w:rPr>
        <w:t>min</w:t>
      </w:r>
      <w:r w:rsidR="00B30DF3">
        <w:rPr>
          <w:rFonts w:ascii="Times New Roman" w:eastAsiaTheme="minorEastAsia" w:hAnsi="Times New Roman" w:cs="Times New Roman"/>
          <w:lang w:val="en-US"/>
        </w:rPr>
        <w:t xml:space="preserve"> = </w:t>
      </w:r>
      <w:r w:rsidR="00B30DF3" w:rsidRPr="00B30DF3">
        <w:rPr>
          <w:rFonts w:ascii="Times New Roman" w:eastAsiaTheme="minorEastAsia" w:hAnsi="Times New Roman" w:cs="Times New Roman"/>
          <w:lang w:val="en-US"/>
        </w:rPr>
        <w:t>-0.02314</w:t>
      </w:r>
      <w:r w:rsidR="00B30DF3">
        <w:rPr>
          <w:rFonts w:ascii="Times New Roman" w:eastAsiaTheme="minorEastAsia" w:hAnsi="Times New Roman" w:cs="Times New Roman"/>
          <w:lang w:val="en-US"/>
        </w:rPr>
        <w:t xml:space="preserve">, </w:t>
      </w:r>
      <m:oMath>
        <m:r>
          <w:rPr>
            <w:rFonts w:ascii="Cambria Math" w:hAnsi="Cambria Math" w:cs="Times New Roman"/>
            <w:lang w:val="en-US"/>
          </w:rPr>
          <m:t>β</m:t>
        </m:r>
      </m:oMath>
      <w:r w:rsidR="00B30DF3">
        <w:rPr>
          <w:rFonts w:ascii="Times New Roman" w:eastAsiaTheme="minorEastAsia" w:hAnsi="Times New Roman" w:cs="Times New Roman"/>
          <w:vertAlign w:val="subscript"/>
          <w:lang w:val="en-US"/>
        </w:rPr>
        <w:t>max</w:t>
      </w:r>
      <w:r w:rsidR="00B30DF3">
        <w:rPr>
          <w:rFonts w:ascii="Times New Roman" w:eastAsiaTheme="minorEastAsia" w:hAnsi="Times New Roman" w:cs="Times New Roman"/>
          <w:lang w:val="en-US"/>
        </w:rPr>
        <w:t xml:space="preserve"> = </w:t>
      </w:r>
      <w:r w:rsidR="00B30DF3" w:rsidRPr="00B30DF3">
        <w:rPr>
          <w:rFonts w:ascii="Times New Roman" w:eastAsiaTheme="minorEastAsia" w:hAnsi="Times New Roman" w:cs="Times New Roman"/>
          <w:lang w:val="en-US"/>
        </w:rPr>
        <w:t>-0.01183</w:t>
      </w:r>
      <w:r w:rsidR="00B30DF3">
        <w:rPr>
          <w:rFonts w:ascii="Times New Roman" w:eastAsiaTheme="minorEastAsia" w:hAnsi="Times New Roman" w:cs="Times New Roman"/>
          <w:lang w:val="en-US"/>
        </w:rPr>
        <w:t xml:space="preserve">). </w:t>
      </w:r>
    </w:p>
    <w:p w14:paraId="19E39016" w14:textId="77777777" w:rsidR="006C1EC1" w:rsidRDefault="006C1EC1">
      <w:pPr>
        <w:rPr>
          <w:rFonts w:ascii="Times New Roman" w:eastAsiaTheme="minorEastAsia" w:hAnsi="Times New Roman" w:cs="Times New Roman"/>
          <w:lang w:val="en-US"/>
        </w:rPr>
      </w:pPr>
    </w:p>
    <w:p w14:paraId="1282B5B5" w14:textId="6840B6FB" w:rsidR="006C1EC1" w:rsidRPr="006C1EC1" w:rsidRDefault="006C1EC1">
      <w:pPr>
        <w:rPr>
          <w:rFonts w:ascii="Times New Roman" w:eastAsiaTheme="minorEastAsia" w:hAnsi="Times New Roman" w:cs="Times New Roman"/>
          <w:color w:val="000000" w:themeColor="text1"/>
          <w:lang w:val="en-US"/>
        </w:rPr>
      </w:pPr>
      <w:r w:rsidRPr="006C1EC1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The negative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lang w:val="en-US"/>
          </w:rPr>
          <m:t>β</m:t>
        </m:r>
      </m:oMath>
      <w:r w:rsidRPr="006C1EC1">
        <w:rPr>
          <w:rFonts w:ascii="Times New Roman" w:eastAsiaTheme="minorEastAsia" w:hAnsi="Times New Roman" w:cs="Times New Roman"/>
          <w:color w:val="000000" w:themeColor="text1"/>
          <w:lang w:val="en-US"/>
        </w:rPr>
        <w:t>-values arise due to the lower biological</w:t>
      </w:r>
      <w:r w:rsidR="00AF7F73">
        <w:rPr>
          <w:rFonts w:ascii="Times New Roman" w:eastAsiaTheme="minorEastAsia" w:hAnsi="Times New Roman" w:cs="Times New Roman"/>
          <w:color w:val="000000" w:themeColor="text1"/>
          <w:lang w:val="en-US"/>
        </w:rPr>
        <w:t>ly</w:t>
      </w:r>
      <w:r w:rsidRPr="006C1EC1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effective dose (BED) in the</w:t>
      </w:r>
    </w:p>
    <w:p w14:paraId="1CE4BF67" w14:textId="2BA98345" w:rsidR="006C1EC1" w:rsidRPr="006C1EC1" w:rsidRDefault="006C1EC1">
      <w:pPr>
        <w:rPr>
          <w:rFonts w:ascii="Times New Roman" w:eastAsiaTheme="minorEastAsia" w:hAnsi="Times New Roman" w:cs="Times New Roman"/>
          <w:color w:val="000000" w:themeColor="text1"/>
          <w:lang w:val="en-US"/>
        </w:rPr>
      </w:pPr>
      <w:r w:rsidRPr="006C1EC1">
        <w:rPr>
          <w:rFonts w:ascii="Times New Roman" w:hAnsi="Times New Roman" w:cs="Times New Roman"/>
          <w:color w:val="000000" w:themeColor="text1"/>
          <w:lang w:val="en-GB"/>
        </w:rPr>
        <w:t xml:space="preserve"> (1.1 + 2.0)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6C1EC1">
        <w:rPr>
          <w:rFonts w:ascii="Times New Roman" w:hAnsi="Times New Roman" w:cs="Times New Roman"/>
          <w:color w:val="000000" w:themeColor="text1"/>
          <w:lang w:val="en-GB"/>
        </w:rPr>
        <w:t xml:space="preserve">Gy </w:t>
      </w:r>
      <w:r>
        <w:rPr>
          <w:rFonts w:ascii="Times New Roman" w:hAnsi="Times New Roman" w:cs="Times New Roman"/>
          <w:color w:val="000000" w:themeColor="text1"/>
          <w:lang w:val="en-GB"/>
        </w:rPr>
        <w:t>schedule (</w:t>
      </w:r>
      <w:r w:rsidRPr="006C1EC1">
        <w:rPr>
          <w:rFonts w:ascii="Times New Roman" w:hAnsi="Times New Roman" w:cs="Times New Roman"/>
          <w:color w:val="000000" w:themeColor="text1"/>
          <w:lang w:val="en-GB"/>
        </w:rPr>
        <w:t xml:space="preserve">79.6 Gy compared with 81.6 Gy for the </w:t>
      </w:r>
      <w:r w:rsidR="00B10019">
        <w:rPr>
          <w:rFonts w:ascii="Times New Roman" w:hAnsi="Times New Roman" w:cs="Times New Roman"/>
          <w:color w:val="000000" w:themeColor="text1"/>
          <w:lang w:val="en-GB"/>
        </w:rPr>
        <w:t>2.0 Gy</w:t>
      </w:r>
      <w:r w:rsidR="00540D8D">
        <w:rPr>
          <w:rFonts w:ascii="Times New Roman" w:hAnsi="Times New Roman" w:cs="Times New Roman"/>
          <w:color w:val="000000" w:themeColor="text1"/>
          <w:lang w:val="en-GB"/>
        </w:rPr>
        <w:t xml:space="preserve"> schedule</w:t>
      </w:r>
      <w:r w:rsidR="00B10019">
        <w:rPr>
          <w:rFonts w:ascii="Times New Roman" w:hAnsi="Times New Roman" w:cs="Times New Roman"/>
          <w:color w:val="000000" w:themeColor="text1"/>
          <w:lang w:val="en-GB"/>
        </w:rPr>
        <w:t>, same total dose, 68.0 Gy</w:t>
      </w:r>
      <w:r w:rsidR="00540D8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6C1EC1">
        <w:rPr>
          <w:rFonts w:ascii="Times New Roman" w:hAnsi="Times New Roman" w:cs="Times New Roman"/>
          <w:color w:val="000000" w:themeColor="text1"/>
          <w:lang w:val="en-GB"/>
        </w:rPr>
        <w:t>(</w:t>
      </w:r>
      <w:r w:rsidRPr="006C1EC1">
        <w:rPr>
          <w:rFonts w:ascii="Times New Roman" w:hAnsi="Times New Roman" w:cs="Times New Roman"/>
          <w:color w:val="000000" w:themeColor="text1"/>
          <w:lang w:val="en-US"/>
        </w:rPr>
        <w:t>α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lang w:val="en-US"/>
          </w:rPr>
          <m:t>/β</m:t>
        </m:r>
      </m:oMath>
      <w:r w:rsidRPr="006C1EC1">
        <w:rPr>
          <w:rFonts w:ascii="Times New Roman" w:eastAsiaTheme="minorEastAsia" w:hAnsi="Times New Roman" w:cs="Times New Roman"/>
          <w:color w:val="000000" w:themeColor="text1"/>
          <w:lang w:val="en-US"/>
        </w:rPr>
        <w:t>=10Gy)</w:t>
      </w:r>
      <w:r>
        <w:rPr>
          <w:rFonts w:ascii="Times New Roman" w:eastAsiaTheme="minorEastAsia" w:hAnsi="Times New Roman" w:cs="Times New Roman"/>
          <w:color w:val="000000" w:themeColor="text1"/>
          <w:lang w:val="en-US"/>
        </w:rPr>
        <w:t>)</w:t>
      </w:r>
      <w:r w:rsidRPr="006C1EC1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if not taking the treatment time into account. Since there was an increased efficacy in the experimental arm for large tumors</w:t>
      </w:r>
      <w:r w:rsidR="00C27806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(Adrian et al. Head Neck 2020)</w:t>
      </w:r>
      <w:r w:rsidRPr="006C1EC1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, a model (without OTT) will result in negative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lang w:val="en-US"/>
          </w:rPr>
          <m:t>β</m:t>
        </m:r>
      </m:oMath>
      <w:r w:rsidRPr="006C1EC1">
        <w:rPr>
          <w:rFonts w:ascii="Times New Roman" w:eastAsiaTheme="minorEastAsia" w:hAnsi="Times New Roman" w:cs="Times New Roman"/>
          <w:color w:val="000000" w:themeColor="text1"/>
          <w:lang w:val="en-US"/>
        </w:rPr>
        <w:t>-values.</w:t>
      </w:r>
    </w:p>
    <w:p w14:paraId="0D56098D" w14:textId="77777777" w:rsidR="00B30DF3" w:rsidRDefault="00B30DF3">
      <w:pPr>
        <w:rPr>
          <w:rFonts w:ascii="Times New Roman" w:eastAsiaTheme="minorEastAsia" w:hAnsi="Times New Roman" w:cs="Times New Roman"/>
          <w:lang w:val="en-US"/>
        </w:rPr>
      </w:pPr>
    </w:p>
    <w:p w14:paraId="31A867DA" w14:textId="77777777" w:rsidR="00B30DF3" w:rsidRPr="00B30DF3" w:rsidRDefault="00B30DF3">
      <w:pPr>
        <w:rPr>
          <w:rFonts w:ascii="Times New Roman" w:hAnsi="Times New Roman" w:cs="Times New Roman"/>
          <w:vertAlign w:val="subscript"/>
          <w:lang w:val="en-US"/>
        </w:rPr>
      </w:pPr>
    </w:p>
    <w:p w14:paraId="664C3E82" w14:textId="77777777" w:rsidR="00147175" w:rsidRDefault="00147175">
      <w:pPr>
        <w:rPr>
          <w:rFonts w:ascii="Times New Roman" w:hAnsi="Times New Roman" w:cs="Times New Roman"/>
          <w:lang w:val="en-US"/>
        </w:rPr>
      </w:pPr>
    </w:p>
    <w:p w14:paraId="224DD2FC" w14:textId="77777777" w:rsidR="00147175" w:rsidRDefault="00147175">
      <w:pPr>
        <w:rPr>
          <w:rFonts w:ascii="Times New Roman" w:hAnsi="Times New Roman" w:cs="Times New Roman"/>
          <w:lang w:val="en-US"/>
        </w:rPr>
      </w:pPr>
    </w:p>
    <w:p w14:paraId="78F35A6B" w14:textId="77777777" w:rsidR="000D20D7" w:rsidRDefault="000D20D7" w:rsidP="000D20D7">
      <w:r>
        <w:rPr>
          <w:noProof/>
          <w:lang w:val="en-IN" w:eastAsia="en-IN"/>
        </w:rPr>
        <w:lastRenderedPageBreak/>
        <w:drawing>
          <wp:inline distT="0" distB="0" distL="0" distR="0" wp14:anchorId="24988AF2" wp14:editId="062F8F8A">
            <wp:extent cx="5760651" cy="4476115"/>
            <wp:effectExtent l="0" t="0" r="5715" b="0"/>
            <wp:docPr id="67335448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354487" name="Bildobjekt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651" cy="447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0BD53" w14:textId="6A6EE60A" w:rsidR="000D20D7" w:rsidRPr="000D20D7" w:rsidRDefault="000D20D7" w:rsidP="00DF01C6">
      <w:pPr>
        <w:pStyle w:val="Subtitle"/>
        <w:rPr>
          <w:lang w:val="en-US"/>
        </w:rPr>
      </w:pPr>
      <w:r w:rsidRPr="000D20D7">
        <w:rPr>
          <w:lang w:val="en-US"/>
        </w:rPr>
        <w:t xml:space="preserve">Supplementary Fig </w:t>
      </w:r>
      <w:r w:rsidR="00340BF7">
        <w:rPr>
          <w:lang w:val="en-US"/>
        </w:rPr>
        <w:t>4</w:t>
      </w:r>
      <w:r w:rsidRPr="000D20D7">
        <w:rPr>
          <w:lang w:val="en-US"/>
        </w:rPr>
        <w:t>.</w:t>
      </w:r>
    </w:p>
    <w:p w14:paraId="0ACBD5C6" w14:textId="77777777" w:rsidR="000D20D7" w:rsidRPr="000D20D7" w:rsidRDefault="000D20D7" w:rsidP="000D20D7">
      <w:pPr>
        <w:rPr>
          <w:rFonts w:ascii="Times New Roman" w:hAnsi="Times New Roman" w:cs="Times New Roman"/>
          <w:lang w:val="en-US"/>
        </w:rPr>
      </w:pPr>
    </w:p>
    <w:p w14:paraId="240738B6" w14:textId="6836296C" w:rsidR="00EB65FE" w:rsidRDefault="000D20D7" w:rsidP="000D20D7">
      <w:pPr>
        <w:rPr>
          <w:rFonts w:ascii="Times New Roman" w:hAnsi="Times New Roman" w:cs="Times New Roman"/>
          <w:lang w:val="en-US"/>
        </w:rPr>
      </w:pPr>
      <w:r w:rsidRPr="00BF1923">
        <w:rPr>
          <w:rFonts w:ascii="Times New Roman" w:hAnsi="Times New Roman" w:cs="Times New Roman"/>
          <w:lang w:val="en-US"/>
        </w:rPr>
        <w:t xml:space="preserve">Illustration of the inclusion of both </w:t>
      </w:r>
      <w:r>
        <w:rPr>
          <w:rFonts w:ascii="Times New Roman" w:hAnsi="Times New Roman" w:cs="Times New Roman"/>
          <w:lang w:val="en-US"/>
        </w:rPr>
        <w:t>A</w:t>
      </w:r>
      <w:r w:rsidRPr="00BF1923">
        <w:rPr>
          <w:rFonts w:ascii="Times New Roman" w:hAnsi="Times New Roman" w:cs="Times New Roman"/>
          <w:lang w:val="en-US"/>
        </w:rPr>
        <w:t xml:space="preserve"> and Kick-off time</w:t>
      </w:r>
      <w:r w:rsidR="00EB65FE">
        <w:rPr>
          <w:rFonts w:ascii="Times New Roman" w:hAnsi="Times New Roman" w:cs="Times New Roman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kickoff</m:t>
            </m:r>
          </m:sub>
        </m:sSub>
      </m:oMath>
      <w:r w:rsidR="00EB65FE">
        <w:rPr>
          <w:rFonts w:ascii="Times New Roman" w:eastAsiaTheme="minorEastAsia" w:hAnsi="Times New Roman" w:cs="Times New Roman"/>
          <w:lang w:val="en-US"/>
        </w:rPr>
        <w:t>,</w:t>
      </w:r>
      <w:r w:rsidRPr="00BF1923">
        <w:rPr>
          <w:rFonts w:ascii="Times New Roman" w:hAnsi="Times New Roman" w:cs="Times New Roman"/>
          <w:lang w:val="en-US"/>
        </w:rPr>
        <w:t xml:space="preserve"> as free parameters </w:t>
      </w:r>
      <w:r w:rsidR="00EB65FE">
        <w:rPr>
          <w:rFonts w:ascii="Times New Roman" w:hAnsi="Times New Roman" w:cs="Times New Roman"/>
          <w:lang w:val="en-US"/>
        </w:rPr>
        <w:t xml:space="preserve">in the model: </w:t>
      </w:r>
    </w:p>
    <w:p w14:paraId="5167DA70" w14:textId="1833D07C" w:rsidR="00EB65FE" w:rsidRDefault="00EB65FE" w:rsidP="000D20D7">
      <w:pPr>
        <w:rPr>
          <w:rFonts w:ascii="Times New Roman" w:hAnsi="Times New Roman" w:cs="Times New Roman"/>
          <w:lang w:val="en-US"/>
        </w:rPr>
      </w:pPr>
      <m:oMath>
        <m:r>
          <w:rPr>
            <w:rFonts w:ascii="Cambria Math" w:hAnsi="Cambria Math"/>
            <w:lang w:val="en-US"/>
          </w:rPr>
          <m:t>TCP=</m:t>
        </m:r>
        <m:func>
          <m:funcPr>
            <m:ctrlPr>
              <w:rPr>
                <w:rFonts w:ascii="Cambria Math" w:eastAsiaTheme="minorEastAsia" w:hAnsi="Cambria Math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lang w:val="en-US"/>
              </w:rPr>
              <m:t>exp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val="en-US"/>
                  </w:rPr>
                  <m:t>exp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(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ln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</m:func>
                <m:r>
                  <w:rPr>
                    <w:rFonts w:ascii="Cambria Math" w:eastAsiaTheme="minorEastAsia" w:hAnsi="Cambria Math"/>
                    <w:lang w:val="en-US"/>
                  </w:rPr>
                  <m:t>+c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ln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(V</m:t>
                    </m:r>
                  </m:e>
                </m:func>
              </m:e>
            </m:d>
          </m:e>
        </m:func>
        <m:r>
          <w:rPr>
            <w:rFonts w:ascii="Cambria Math" w:eastAsiaTheme="minorEastAsia" w:hAnsi="Cambria Math"/>
            <w:lang w:val="en-US"/>
          </w:rPr>
          <m:t>-</m:t>
        </m:r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(n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/>
                <w:lang w:val="en-US"/>
              </w:rPr>
              <m:t>+β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e>
        </m:d>
        <m:r>
          <w:rPr>
            <w:rFonts w:ascii="Cambria Math" w:hAnsi="Cambria Math"/>
            <w:lang w:val="en-US"/>
          </w:rPr>
          <m:t>+</m:t>
        </m:r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2</m:t>
                </m:r>
              </m:sub>
            </m:sSub>
            <m:r>
              <w:rPr>
                <w:rFonts w:ascii="Cambria Math" w:hAnsi="Cambria Math"/>
                <w:lang w:val="en-US"/>
              </w:rPr>
              <m:t>+β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b>
                </m:sSub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e>
        </m:d>
        <m:r>
          <w:rPr>
            <w:rFonts w:ascii="Cambria Math" w:hAnsi="Cambria Math"/>
            <w:lang w:val="en-US"/>
          </w:rPr>
          <m:t>)+γ(OTT-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kickoff</m:t>
            </m:r>
          </m:sub>
        </m:sSub>
        <m:r>
          <w:rPr>
            <w:rFonts w:ascii="Cambria Math" w:hAnsi="Cambria Math"/>
            <w:lang w:val="en-US"/>
          </w:rPr>
          <m:t>))</m:t>
        </m:r>
        <m:r>
          <w:rPr>
            <w:rFonts w:ascii="Cambria Math" w:eastAsiaTheme="minorEastAsia" w:hAnsi="Cambria Math"/>
            <w:lang w:val="en-US"/>
          </w:rPr>
          <m:t>)</m:t>
        </m:r>
      </m:oMath>
      <w:r w:rsidRPr="00E714CD">
        <w:rPr>
          <w:rFonts w:ascii="Cambria Math" w:eastAsiaTheme="minorEastAsia" w:hAnsi="Cambria Math"/>
          <w:i/>
          <w:lang w:val="en-US"/>
        </w:rPr>
        <w:tab/>
      </w:r>
    </w:p>
    <w:p w14:paraId="2F57800B" w14:textId="77777777" w:rsidR="00EB65FE" w:rsidRDefault="00EB65FE" w:rsidP="000D20D7">
      <w:pPr>
        <w:rPr>
          <w:rFonts w:ascii="Times New Roman" w:hAnsi="Times New Roman" w:cs="Times New Roman"/>
          <w:lang w:val="en-US"/>
        </w:rPr>
      </w:pPr>
    </w:p>
    <w:p w14:paraId="48D4BE62" w14:textId="26586E23" w:rsidR="00FF62F7" w:rsidRDefault="000D20D7" w:rsidP="000D20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two parameters are interrelated and n</w:t>
      </w:r>
      <w:r w:rsidRPr="00BF1923">
        <w:rPr>
          <w:rFonts w:ascii="Times New Roman" w:hAnsi="Times New Roman" w:cs="Times New Roman"/>
          <w:lang w:val="en-US"/>
        </w:rPr>
        <w:t>o specific minim</w:t>
      </w:r>
      <w:r>
        <w:rPr>
          <w:rFonts w:ascii="Times New Roman" w:hAnsi="Times New Roman" w:cs="Times New Roman"/>
          <w:lang w:val="en-US"/>
        </w:rPr>
        <w:t>um</w:t>
      </w:r>
      <w:r w:rsidRPr="00BF1923">
        <w:rPr>
          <w:rFonts w:ascii="Times New Roman" w:hAnsi="Times New Roman" w:cs="Times New Roman"/>
          <w:lang w:val="en-US"/>
        </w:rPr>
        <w:t xml:space="preserve"> of the minimization method was found. Noteworthy, the α</w:t>
      </w:r>
      <m:oMath>
        <m:r>
          <w:rPr>
            <w:rFonts w:ascii="Cambria Math" w:hAnsi="Cambria Math" w:cs="Times New Roman"/>
            <w:lang w:val="en-US"/>
          </w:rPr>
          <m:t>/β</m:t>
        </m:r>
      </m:oMath>
      <w:r w:rsidRPr="00BF1923">
        <w:rPr>
          <w:rFonts w:ascii="Times New Roman" w:hAnsi="Times New Roman" w:cs="Times New Roman"/>
          <w:lang w:val="en-US"/>
        </w:rPr>
        <w:t>-ratio</w:t>
      </w:r>
      <w:r>
        <w:rPr>
          <w:rFonts w:ascii="Times New Roman" w:hAnsi="Times New Roman" w:cs="Times New Roman"/>
          <w:lang w:val="en-US"/>
        </w:rPr>
        <w:t xml:space="preserve">, </w:t>
      </w:r>
      <w:r w:rsidR="00DF01C6">
        <w:rPr>
          <w:rFonts w:ascii="Times New Roman" w:hAnsi="Times New Roman" w:cs="Times New Roman"/>
          <w:lang w:val="en-US"/>
        </w:rPr>
        <w:t>time constant</w:t>
      </w:r>
      <w:r>
        <w:rPr>
          <w:rFonts w:ascii="Times New Roman" w:hAnsi="Times New Roman" w:cs="Times New Roman"/>
          <w:lang w:val="en-US"/>
        </w:rPr>
        <w:t xml:space="preserve"> and volume exponent remain the same. </w:t>
      </w:r>
    </w:p>
    <w:p w14:paraId="05134754" w14:textId="77777777" w:rsidR="001D75BE" w:rsidRDefault="001D75BE" w:rsidP="000D20D7">
      <w:pPr>
        <w:rPr>
          <w:rFonts w:ascii="Times New Roman" w:hAnsi="Times New Roman" w:cs="Times New Roman"/>
          <w:lang w:val="en-US"/>
        </w:rPr>
      </w:pPr>
    </w:p>
    <w:p w14:paraId="6794C59D" w14:textId="77777777" w:rsidR="001D75BE" w:rsidRDefault="001D75BE" w:rsidP="000D20D7">
      <w:pPr>
        <w:rPr>
          <w:rFonts w:ascii="Times New Roman" w:hAnsi="Times New Roman" w:cs="Times New Roman"/>
          <w:lang w:val="en-US"/>
        </w:rPr>
      </w:pPr>
    </w:p>
    <w:p w14:paraId="02A86742" w14:textId="45F4B6D3" w:rsidR="001D75BE" w:rsidRDefault="001D75BE" w:rsidP="000D20D7">
      <w:pPr>
        <w:rPr>
          <w:rFonts w:ascii="Times New Roman" w:hAnsi="Times New Roman" w:cs="Times New Roman"/>
          <w:lang w:val="en-US"/>
        </w:rPr>
      </w:pPr>
    </w:p>
    <w:p w14:paraId="2985FE5F" w14:textId="58168C3A" w:rsidR="00FF62F7" w:rsidRDefault="00FF62F7">
      <w:pPr>
        <w:rPr>
          <w:rFonts w:ascii="Times New Roman" w:hAnsi="Times New Roman" w:cs="Times New Roman"/>
          <w:lang w:val="en-US"/>
        </w:rPr>
      </w:pPr>
    </w:p>
    <w:p w14:paraId="66FF10C8" w14:textId="6233B048" w:rsidR="001D75BE" w:rsidRDefault="001D75B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73FE9C02" w14:textId="6593EAA6" w:rsidR="001D75BE" w:rsidRDefault="001D75BE">
      <w:pPr>
        <w:rPr>
          <w:rFonts w:ascii="Times New Roman" w:hAnsi="Times New Roman" w:cs="Times New Roman"/>
          <w:lang w:val="en-US"/>
        </w:rPr>
      </w:pPr>
      <w:r w:rsidRPr="001D75BE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68E3B8EB" wp14:editId="0F1DB521">
            <wp:extent cx="2621706" cy="2109518"/>
            <wp:effectExtent l="0" t="0" r="0" b="0"/>
            <wp:docPr id="214376778" name="Bildobjekt 1" descr="En bild som visar text, diagram, linje, Graf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76778" name="Bildobjekt 1" descr="En bild som visar text, diagram, linje, Graf&#10;&#10;Automatiskt genererad beskrivn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38185" cy="2122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75BE">
        <w:rPr>
          <w:rFonts w:ascii="Times New Roman" w:hAnsi="Times New Roman" w:cs="Times New Roman"/>
          <w:lang w:val="en-US"/>
        </w:rPr>
        <w:t xml:space="preserve"> </w:t>
      </w:r>
      <w:r w:rsidRPr="001D75BE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2C94CC52" wp14:editId="34105F04">
            <wp:extent cx="2511238" cy="2020632"/>
            <wp:effectExtent l="0" t="0" r="3810" b="0"/>
            <wp:docPr id="496151210" name="Bildobjekt 1" descr="En bild som visar text, diagram, linje, Graf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151210" name="Bildobjekt 1" descr="En bild som visar text, diagram, linje, Graf&#10;&#10;Automatiskt genererad beskrivni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2364" cy="202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42FF6" w14:textId="710EF720" w:rsidR="001D75BE" w:rsidRPr="00105F8F" w:rsidRDefault="001D75BE">
      <w:pPr>
        <w:rPr>
          <w:lang w:val="en-US"/>
        </w:rPr>
      </w:pPr>
      <w:r>
        <w:fldChar w:fldCharType="begin"/>
      </w:r>
      <w:r w:rsidRPr="00105F8F">
        <w:rPr>
          <w:lang w:val="en-US"/>
        </w:rPr>
        <w:instrText xml:space="preserve"> INCLUDEPICTURE "http://127.0.0.1:18729/chunk_output/2C483749e2a85b8b/D00FB563/c43s80k9gcsq2/00002a.png?fixed_size=1" \* MERGEFORMATINET </w:instrText>
      </w:r>
      <w:r>
        <w:fldChar w:fldCharType="end"/>
      </w:r>
    </w:p>
    <w:p w14:paraId="1F784B05" w14:textId="709CFEEF" w:rsidR="001D75BE" w:rsidRDefault="001D75BE" w:rsidP="001D75BE">
      <w:pPr>
        <w:pStyle w:val="Subtitle"/>
        <w:rPr>
          <w:lang w:val="en-US"/>
        </w:rPr>
      </w:pPr>
      <w:r w:rsidRPr="000D20D7">
        <w:rPr>
          <w:lang w:val="en-US"/>
        </w:rPr>
        <w:t xml:space="preserve">Supplementary Fig </w:t>
      </w:r>
      <w:r>
        <w:rPr>
          <w:lang w:val="en-US"/>
        </w:rPr>
        <w:t>5</w:t>
      </w:r>
      <w:r w:rsidRPr="000D20D7">
        <w:rPr>
          <w:lang w:val="en-US"/>
        </w:rPr>
        <w:t>.</w:t>
      </w:r>
    </w:p>
    <w:p w14:paraId="76E48D1D" w14:textId="2756B5C2" w:rsidR="001D75BE" w:rsidRPr="001D75BE" w:rsidRDefault="001D75BE" w:rsidP="001D75BE">
      <w:pPr>
        <w:rPr>
          <w:lang w:val="en-US"/>
        </w:rPr>
      </w:pPr>
    </w:p>
    <w:p w14:paraId="64E2C9E5" w14:textId="77777777" w:rsidR="001D75BE" w:rsidRPr="000D20D7" w:rsidRDefault="001D75BE" w:rsidP="001D75BE">
      <w:pPr>
        <w:rPr>
          <w:rFonts w:ascii="Times New Roman" w:hAnsi="Times New Roman" w:cs="Times New Roman"/>
          <w:lang w:val="en-US"/>
        </w:rPr>
      </w:pPr>
    </w:p>
    <w:p w14:paraId="2B81EB90" w14:textId="1B31DB43" w:rsidR="001D75BE" w:rsidRPr="001D75BE" w:rsidRDefault="001D75BE" w:rsidP="001D75BE">
      <w:pPr>
        <w:rPr>
          <w:lang w:val="en-US"/>
        </w:rPr>
      </w:pPr>
      <w:r>
        <w:rPr>
          <w:rFonts w:ascii="Times New Roman" w:hAnsi="Times New Roman" w:cs="Times New Roman"/>
          <w:lang w:val="en-US"/>
        </w:rPr>
        <w:t>Figures illustrating the Schönfeld residuals for p16-positive patients (left panel</w:t>
      </w:r>
      <w:r w:rsidR="00084F86">
        <w:rPr>
          <w:rFonts w:ascii="Times New Roman" w:hAnsi="Times New Roman" w:cs="Times New Roman"/>
          <w:lang w:val="en-US"/>
        </w:rPr>
        <w:t>, non-significant</w:t>
      </w:r>
      <w:r>
        <w:rPr>
          <w:rFonts w:ascii="Times New Roman" w:hAnsi="Times New Roman" w:cs="Times New Roman"/>
          <w:lang w:val="en-US"/>
        </w:rPr>
        <w:t>) and p16-negative patients (right panel</w:t>
      </w:r>
      <w:r w:rsidR="00084F86">
        <w:rPr>
          <w:rFonts w:ascii="Times New Roman" w:hAnsi="Times New Roman" w:cs="Times New Roman"/>
          <w:lang w:val="en-US"/>
        </w:rPr>
        <w:t>, non-significant</w:t>
      </w:r>
      <w:r>
        <w:rPr>
          <w:rFonts w:ascii="Times New Roman" w:hAnsi="Times New Roman" w:cs="Times New Roman"/>
          <w:lang w:val="en-US"/>
        </w:rPr>
        <w:t>) in the Cox-Regression models.</w:t>
      </w:r>
    </w:p>
    <w:p w14:paraId="0CD6A3E5" w14:textId="77777777" w:rsidR="001D75BE" w:rsidRDefault="001D75BE">
      <w:pPr>
        <w:rPr>
          <w:rFonts w:ascii="Times New Roman" w:hAnsi="Times New Roman" w:cs="Times New Roman"/>
          <w:lang w:val="en-US"/>
        </w:rPr>
      </w:pPr>
    </w:p>
    <w:p w14:paraId="1FC99F60" w14:textId="01BA65B8" w:rsidR="001D75BE" w:rsidRDefault="001D75B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66DCF632" w14:textId="77777777" w:rsidR="001D75BE" w:rsidRDefault="001D75BE">
      <w:pPr>
        <w:rPr>
          <w:rFonts w:ascii="Times New Roman" w:hAnsi="Times New Roman" w:cs="Times New Roman"/>
          <w:lang w:val="en-US"/>
        </w:rPr>
      </w:pPr>
    </w:p>
    <w:p w14:paraId="696A88ED" w14:textId="77777777" w:rsidR="001D75BE" w:rsidRDefault="001D75BE">
      <w:pPr>
        <w:rPr>
          <w:rFonts w:ascii="Times New Roman" w:hAnsi="Times New Roman" w:cs="Times New Roman"/>
          <w:lang w:val="en-US"/>
        </w:rPr>
      </w:pPr>
    </w:p>
    <w:tbl>
      <w:tblPr>
        <w:tblW w:w="77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7"/>
        <w:gridCol w:w="1300"/>
        <w:gridCol w:w="1300"/>
        <w:gridCol w:w="1377"/>
        <w:gridCol w:w="1223"/>
      </w:tblGrid>
      <w:tr w:rsidR="00FF62F7" w:rsidRPr="00AF7F73" w14:paraId="4668318B" w14:textId="77777777" w:rsidTr="0039377E">
        <w:trPr>
          <w:gridAfter w:val="2"/>
          <w:wAfter w:w="2600" w:type="dxa"/>
          <w:trHeight w:val="17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E67B" w14:textId="2E7C2079" w:rsidR="00FF62F7" w:rsidRDefault="00FF62F7" w:rsidP="00FF62F7">
            <w:pPr>
              <w:pStyle w:val="Subtitle"/>
              <w:rPr>
                <w:lang w:val="en-US"/>
              </w:rPr>
            </w:pPr>
            <w:r w:rsidRPr="000D20D7">
              <w:rPr>
                <w:lang w:val="en-US"/>
              </w:rPr>
              <w:t xml:space="preserve">Supplementary </w:t>
            </w:r>
            <w:r>
              <w:rPr>
                <w:lang w:val="en-US"/>
              </w:rPr>
              <w:t>Table 1</w:t>
            </w:r>
          </w:p>
          <w:p w14:paraId="2BB22457" w14:textId="6BFF3498" w:rsidR="00D769C3" w:rsidRPr="00FF62F7" w:rsidRDefault="00D769C3" w:rsidP="00FF62F7">
            <w:pPr>
              <w:rPr>
                <w:lang w:val="en-US"/>
              </w:rPr>
            </w:pPr>
            <w:r>
              <w:rPr>
                <w:lang w:val="en-US"/>
              </w:rPr>
              <w:t>Patient and treatment characteristics</w:t>
            </w:r>
          </w:p>
          <w:p w14:paraId="0986A1A2" w14:textId="28160F16" w:rsidR="00FF62F7" w:rsidRPr="00FF62F7" w:rsidRDefault="00FF62F7" w:rsidP="00FF62F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:lang w:val="en-US" w:eastAsia="sv-S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74C8" w14:textId="77777777" w:rsidR="00FF62F7" w:rsidRPr="00FF62F7" w:rsidRDefault="00FF62F7" w:rsidP="00FF62F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:lang w:val="en-US" w:eastAsia="sv-S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E795" w14:textId="77777777" w:rsidR="00FF62F7" w:rsidRPr="00FF62F7" w:rsidRDefault="00FF62F7" w:rsidP="00FF62F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val="en-US" w:eastAsia="sv-SE"/>
                <w14:ligatures w14:val="none"/>
              </w:rPr>
            </w:pPr>
          </w:p>
        </w:tc>
      </w:tr>
      <w:tr w:rsidR="0039377E" w:rsidRPr="0039377E" w14:paraId="5BCE88D2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6F24" w14:textId="77777777" w:rsidR="0039377E" w:rsidRPr="006C1EC1" w:rsidRDefault="0039377E" w:rsidP="0039377E">
            <w:pPr>
              <w:rPr>
                <w:rFonts w:ascii="Times New Roman" w:eastAsia="Times New Roman" w:hAnsi="Times New Roman" w:cs="Times New Roman"/>
                <w:kern w:val="0"/>
                <w:lang w:val="en-US" w:eastAsia="sv-S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ADDE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p16-positive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E5CD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E69A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p16-negative</w:t>
            </w:r>
          </w:p>
        </w:tc>
      </w:tr>
      <w:tr w:rsidR="0039377E" w:rsidRPr="0039377E" w14:paraId="537E4CA8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C944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No of patients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FB8A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433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9BB3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EF34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90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7B2D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</w:p>
        </w:tc>
      </w:tr>
      <w:tr w:rsidR="0039377E" w:rsidRPr="0039377E" w14:paraId="41D9C749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FA4AB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Year of treatment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1395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FE56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26D2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309D" w14:textId="77777777" w:rsidR="0039377E" w:rsidRPr="0039377E" w:rsidRDefault="0039377E" w:rsidP="0039377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9377E" w:rsidRPr="0039377E" w14:paraId="0DCE5A5A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0399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range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FABE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1998-2018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3605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4657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1998-2018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605A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</w:p>
        </w:tc>
      </w:tr>
      <w:tr w:rsidR="0039377E" w:rsidRPr="00AF7F73" w14:paraId="2B97B85D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F9B3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val="en-US"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val="en-US" w:eastAsia="sv-SE"/>
                <w14:ligatures w14:val="none"/>
              </w:rPr>
              <w:t>Follow-up Time in years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1B0D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val="en-US" w:eastAsia="sv-S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7F17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6621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D27C" w14:textId="77777777" w:rsidR="0039377E" w:rsidRPr="0039377E" w:rsidRDefault="0039377E" w:rsidP="0039377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</w:tr>
      <w:tr w:rsidR="0039377E" w:rsidRPr="0039377E" w14:paraId="3D194FA1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8F0A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 w:eastAsia="sv-SE"/>
                <w14:ligatures w14:val="none"/>
              </w:rPr>
              <w:t>Local tumor response: median (interquartile range)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68DE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4,2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FEC4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(2,4--5.3)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7141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4,2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B277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(1,7--5.3)</w:t>
            </w:r>
          </w:p>
        </w:tc>
      </w:tr>
      <w:tr w:rsidR="0039377E" w:rsidRPr="0039377E" w14:paraId="45D1A76A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A982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age (y)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A7C9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8F66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43E6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B489" w14:textId="77777777" w:rsidR="0039377E" w:rsidRPr="0039377E" w:rsidRDefault="0039377E" w:rsidP="0039377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9377E" w:rsidRPr="0039377E" w14:paraId="263F963C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5777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median (interquartile range)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2E6B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B5EF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(53-64)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5D5A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61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2323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(56-67)</w:t>
            </w:r>
          </w:p>
        </w:tc>
      </w:tr>
      <w:tr w:rsidR="0039377E" w:rsidRPr="0039377E" w14:paraId="2B8CC232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4F31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sex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F683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CA71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3C7F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C01B" w14:textId="77777777" w:rsidR="0039377E" w:rsidRPr="0039377E" w:rsidRDefault="0039377E" w:rsidP="0039377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9377E" w:rsidRPr="0039377E" w14:paraId="3846104E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D1B4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male no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C28D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342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8519" w14:textId="6B7E7ADF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79,0%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DDCCF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64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CB09" w14:textId="6E3C9FC4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71,1%</w:t>
            </w:r>
          </w:p>
        </w:tc>
      </w:tr>
      <w:tr w:rsidR="0039377E" w:rsidRPr="0039377E" w14:paraId="5F435B34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59DF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C289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EBCA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A57D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5EAF" w14:textId="77777777" w:rsidR="0039377E" w:rsidRPr="0039377E" w:rsidRDefault="0039377E" w:rsidP="0039377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9377E" w:rsidRPr="0039377E" w14:paraId="27F0B34D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CEDB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6FC9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761E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18,0%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3FBA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B2D0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13,3%</w:t>
            </w:r>
          </w:p>
        </w:tc>
      </w:tr>
      <w:tr w:rsidR="0039377E" w:rsidRPr="0039377E" w14:paraId="5591E156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4D5D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D210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6B28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45,0%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B1FA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23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927F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25,6%</w:t>
            </w:r>
          </w:p>
        </w:tc>
      </w:tr>
      <w:tr w:rsidR="0039377E" w:rsidRPr="0039377E" w14:paraId="222D9DBB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79DB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A9B1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AAB0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17,6%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01566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28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E6BC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31,1%</w:t>
            </w:r>
          </w:p>
        </w:tc>
      </w:tr>
      <w:tr w:rsidR="0039377E" w:rsidRPr="0039377E" w14:paraId="37984657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C3E8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853B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FC20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19,4%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53B6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27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18CD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30,0%</w:t>
            </w:r>
          </w:p>
        </w:tc>
      </w:tr>
      <w:tr w:rsidR="0039377E" w:rsidRPr="0039377E" w14:paraId="365781DF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5796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097C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946B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9374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A708" w14:textId="77777777" w:rsidR="0039377E" w:rsidRPr="0039377E" w:rsidRDefault="0039377E" w:rsidP="0039377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9377E" w:rsidRPr="0039377E" w14:paraId="30C3324D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290B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78EA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94C2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9,2%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9198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17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5A20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18,9%</w:t>
            </w:r>
          </w:p>
        </w:tc>
      </w:tr>
      <w:tr w:rsidR="0039377E" w:rsidRPr="0039377E" w14:paraId="7295F641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820C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EA8A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845B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13,2%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50D5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B094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15,6%</w:t>
            </w:r>
          </w:p>
        </w:tc>
      </w:tr>
      <w:tr w:rsidR="0039377E" w:rsidRPr="0039377E" w14:paraId="12470774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204F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2A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6AEB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625C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12,9%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249C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4F90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13,3%</w:t>
            </w:r>
          </w:p>
        </w:tc>
      </w:tr>
      <w:tr w:rsidR="0039377E" w:rsidRPr="0039377E" w14:paraId="1273C9D7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B333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2B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87EFF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CE3CF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45,7%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810C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29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8525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32,2%</w:t>
            </w:r>
          </w:p>
        </w:tc>
      </w:tr>
      <w:tr w:rsidR="0039377E" w:rsidRPr="0039377E" w14:paraId="1362DE00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F812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2C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C8DF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D015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13,6%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6A88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A006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20,0%</w:t>
            </w:r>
          </w:p>
        </w:tc>
      </w:tr>
      <w:tr w:rsidR="0039377E" w:rsidRPr="0039377E" w14:paraId="49E7B490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54FB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F6C1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0E38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5,3%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7ED2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F729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9377E" w:rsidRPr="0039377E" w14:paraId="3AB78AD7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DBE4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GTV-T (cm^3)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A306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1E48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88CC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CF60" w14:textId="77777777" w:rsidR="0039377E" w:rsidRPr="0039377E" w:rsidRDefault="0039377E" w:rsidP="0039377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9377E" w:rsidRPr="0039377E" w14:paraId="24529BF0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226A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median (interquartile range)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FAD9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12,8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3578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6,5-25,6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FFE1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20,2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38EC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10,3-35,2</w:t>
            </w:r>
          </w:p>
        </w:tc>
      </w:tr>
      <w:tr w:rsidR="0039377E" w:rsidRPr="0039377E" w14:paraId="5C495716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16BD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GTV-N (cm^3)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0E40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92ED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7A98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F3A9" w14:textId="77777777" w:rsidR="0039377E" w:rsidRPr="0039377E" w:rsidRDefault="0039377E" w:rsidP="0039377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9377E" w:rsidRPr="0039377E" w14:paraId="0A142606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C5C8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median (interquartile range)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3484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12,7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81E6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5,6-23,2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91525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7,8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F5F1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1,5-20,7</w:t>
            </w:r>
          </w:p>
        </w:tc>
      </w:tr>
      <w:tr w:rsidR="0039377E" w:rsidRPr="0039377E" w14:paraId="69E8A813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773E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Hb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24ECE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0109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AC0F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839B" w14:textId="77777777" w:rsidR="0039377E" w:rsidRPr="0039377E" w:rsidRDefault="0039377E" w:rsidP="0039377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9377E" w:rsidRPr="0039377E" w14:paraId="0B0B985E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C7C8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median (interquartile range)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0632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6B07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135-150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D498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142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982C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130-149</w:t>
            </w:r>
          </w:p>
        </w:tc>
      </w:tr>
      <w:tr w:rsidR="0039377E" w:rsidRPr="0039377E" w14:paraId="12AE29DE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1375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Perfomance status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4A05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657B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D3FC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3C25" w14:textId="77777777" w:rsidR="0039377E" w:rsidRPr="0039377E" w:rsidRDefault="0039377E" w:rsidP="0039377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9377E" w:rsidRPr="0039377E" w14:paraId="68421FFD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D5A2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WHO 0 or karnofsky 90-100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8733B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401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6DF0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92,6%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B38F2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62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94ED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68,9%</w:t>
            </w:r>
          </w:p>
        </w:tc>
      </w:tr>
      <w:tr w:rsidR="0039377E" w:rsidRPr="0039377E" w14:paraId="7772B489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0939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WHO ≥1 or karnofsky ≤80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A127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4003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7,4%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B40A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28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D4B4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31,1%</w:t>
            </w:r>
          </w:p>
        </w:tc>
      </w:tr>
      <w:tr w:rsidR="0039377E" w:rsidRPr="0039377E" w14:paraId="66AA4CDC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DFFD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Smoker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95E6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59BF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FA8E9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FD926" w14:textId="77777777" w:rsidR="0039377E" w:rsidRPr="0039377E" w:rsidRDefault="0039377E" w:rsidP="0039377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9377E" w:rsidRPr="0039377E" w14:paraId="65523F73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8DC2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Non-smoker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0C4A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514A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45,0%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7EFE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9A88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14,4%</w:t>
            </w:r>
          </w:p>
        </w:tc>
      </w:tr>
      <w:tr w:rsidR="0039377E" w:rsidRPr="0039377E" w14:paraId="70D68EBE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1C49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Previous smoker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D983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4AE2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35,8%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A733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17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4D56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18,9%</w:t>
            </w:r>
          </w:p>
        </w:tc>
      </w:tr>
      <w:tr w:rsidR="0039377E" w:rsidRPr="0039377E" w14:paraId="1A03F6C8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F932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 xml:space="preserve">Daily smoker*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DBD8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09782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12,9%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05E2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47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76A9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52,2%</w:t>
            </w:r>
          </w:p>
        </w:tc>
      </w:tr>
      <w:tr w:rsidR="0039377E" w:rsidRPr="0039377E" w14:paraId="6463F6F0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11C7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Unknown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BED5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CC6C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6,2%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F2F3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1219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14,4%</w:t>
            </w:r>
          </w:p>
        </w:tc>
      </w:tr>
      <w:tr w:rsidR="0039377E" w:rsidRPr="0039377E" w14:paraId="520196A0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3551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Radiotherapy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6659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632F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EFC5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22F68" w14:textId="77777777" w:rsidR="0039377E" w:rsidRPr="0039377E" w:rsidRDefault="0039377E" w:rsidP="0039377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9377E" w:rsidRPr="0039377E" w14:paraId="6825E8D3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5D0E" w14:textId="12EDCE6A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68</w:t>
            </w:r>
            <w:r w:rsidR="00EF531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.0</w:t>
            </w: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 xml:space="preserve"> Gy / 34 fx (2</w:t>
            </w:r>
            <w:r w:rsidR="00EF531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.0</w:t>
            </w: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 xml:space="preserve"> Gy/day)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AF43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313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7AA1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72,3%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2B6F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59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1CF7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65,6%</w:t>
            </w:r>
          </w:p>
        </w:tc>
      </w:tr>
      <w:tr w:rsidR="0039377E" w:rsidRPr="0039377E" w14:paraId="6404FDE5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D03B" w14:textId="2780316D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lastRenderedPageBreak/>
              <w:t>68</w:t>
            </w:r>
            <w:r w:rsidR="00EF531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.0</w:t>
            </w: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 xml:space="preserve"> Gy / 43 fx (1.1+2</w:t>
            </w:r>
            <w:r w:rsidR="00EF531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 xml:space="preserve">.0 </w:t>
            </w: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Gy/day)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1849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92D8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16,9%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38B7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24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B2ED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26,7%</w:t>
            </w:r>
          </w:p>
        </w:tc>
      </w:tr>
      <w:tr w:rsidR="0039377E" w:rsidRPr="0039377E" w14:paraId="56240DC4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2531" w14:textId="2D39483C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73.1 Gy / 68 Gy (2.15</w:t>
            </w:r>
            <w:r w:rsidR="00EF531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 xml:space="preserve"> </w:t>
            </w: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Gy/day)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8AF6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E81E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10,9%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9E57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4879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7,8%</w:t>
            </w:r>
          </w:p>
        </w:tc>
      </w:tr>
      <w:tr w:rsidR="0039377E" w:rsidRPr="0039377E" w14:paraId="419799C2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00CE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Concomittant drugs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A831" w14:textId="77777777" w:rsidR="0039377E" w:rsidRPr="0039377E" w:rsidRDefault="0039377E" w:rsidP="003937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32FA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45C2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125F" w14:textId="77777777" w:rsidR="0039377E" w:rsidRPr="0039377E" w:rsidRDefault="0039377E" w:rsidP="0039377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9377E" w:rsidRPr="0039377E" w14:paraId="00D713A6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79BF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No drugs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7F29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214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1B97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49,4%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4594" w14:textId="302CE8D8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6</w:t>
            </w:r>
            <w:r w:rsidR="006C1EC1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EA73" w14:textId="05ED5941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68,</w:t>
            </w:r>
            <w:r w:rsidR="006C1EC1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2</w:t>
            </w: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%</w:t>
            </w:r>
          </w:p>
        </w:tc>
      </w:tr>
      <w:tr w:rsidR="0039377E" w:rsidRPr="0039377E" w14:paraId="2E6ADD84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80EC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cisplatin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D1BA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9268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24,7%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5E5A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17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4982" w14:textId="48271F2B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</w:t>
            </w:r>
            <w:r w:rsidR="006C1EC1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9,3</w:t>
            </w: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%</w:t>
            </w:r>
          </w:p>
        </w:tc>
      </w:tr>
      <w:tr w:rsidR="0039377E" w:rsidRPr="0039377E" w14:paraId="7D72234E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C9E6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cetuximab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5832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2F42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25,9%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E08E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6F71" w14:textId="1710F6BC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12,</w:t>
            </w:r>
            <w:r w:rsidR="006C1EC1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5</w:t>
            </w: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%</w:t>
            </w:r>
          </w:p>
        </w:tc>
      </w:tr>
      <w:tr w:rsidR="0039377E" w:rsidRPr="0039377E" w14:paraId="6FBC282B" w14:textId="77777777" w:rsidTr="0039377E">
        <w:trPr>
          <w:trHeight w:val="320"/>
        </w:trPr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5EB3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cisplatin + 5FU, induction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BA23" w14:textId="77777777" w:rsidR="0039377E" w:rsidRPr="0039377E" w:rsidRDefault="0039377E" w:rsidP="0039377E">
            <w:pPr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CAFF" w14:textId="77777777" w:rsidR="0039377E" w:rsidRPr="0039377E" w:rsidRDefault="0039377E" w:rsidP="0039377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8343" w14:textId="77777777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6706" w14:textId="1D9A7F78" w:rsidR="0039377E" w:rsidRPr="0039377E" w:rsidRDefault="0039377E" w:rsidP="0039377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</w:pP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2,</w:t>
            </w:r>
            <w:r w:rsidR="006C1EC1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3</w:t>
            </w:r>
            <w:r w:rsidRPr="0039377E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sv-SE"/>
                <w14:ligatures w14:val="none"/>
              </w:rPr>
              <w:t>%</w:t>
            </w:r>
          </w:p>
        </w:tc>
      </w:tr>
    </w:tbl>
    <w:p w14:paraId="09205ED0" w14:textId="39E214EC" w:rsidR="00310D68" w:rsidRDefault="00310D6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tbl>
      <w:tblPr>
        <w:tblW w:w="46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14"/>
        <w:gridCol w:w="1048"/>
        <w:gridCol w:w="494"/>
        <w:gridCol w:w="160"/>
        <w:gridCol w:w="160"/>
        <w:gridCol w:w="160"/>
      </w:tblGrid>
      <w:tr w:rsidR="00420A68" w:rsidRPr="00310D68" w14:paraId="611CDC28" w14:textId="35B54702" w:rsidTr="00EF2170">
        <w:trPr>
          <w:trHeight w:val="3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40FB" w14:textId="1796F0F1" w:rsidR="00420A68" w:rsidRDefault="00420A68" w:rsidP="00310D68">
            <w:pPr>
              <w:pStyle w:val="Subtitle"/>
              <w:rPr>
                <w:lang w:val="en-US"/>
              </w:rPr>
            </w:pPr>
            <w:r w:rsidRPr="000D20D7">
              <w:rPr>
                <w:lang w:val="en-US"/>
              </w:rPr>
              <w:lastRenderedPageBreak/>
              <w:t xml:space="preserve">Supplementary </w:t>
            </w:r>
            <w:r>
              <w:rPr>
                <w:lang w:val="en-US"/>
              </w:rPr>
              <w:t>Table 2</w:t>
            </w:r>
          </w:p>
          <w:p w14:paraId="389D3FCD" w14:textId="77777777" w:rsidR="00EF2170" w:rsidRDefault="00EF2170" w:rsidP="001C7F56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sv-SE"/>
                <w14:ligatures w14:val="none"/>
              </w:rPr>
            </w:pPr>
          </w:p>
          <w:p w14:paraId="16952C07" w14:textId="746A99DA" w:rsidR="00EF2170" w:rsidRPr="00310D68" w:rsidRDefault="00EF2170" w:rsidP="001C7F56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sv-SE"/>
                <w14:ligatures w14:val="non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C695" w14:textId="378D1132" w:rsidR="00420A68" w:rsidRPr="00310D68" w:rsidRDefault="00420A68" w:rsidP="00310D68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sv-SE"/>
                <w14:ligatures w14:val="none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2B41" w14:textId="6B4DDAFB" w:rsidR="00420A68" w:rsidRPr="00310D68" w:rsidRDefault="00420A68" w:rsidP="00310D6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7D2AA314" w14:textId="77777777" w:rsidR="00420A68" w:rsidRPr="00310D68" w:rsidRDefault="00420A68" w:rsidP="00310D6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42CEDF2" w14:textId="77777777" w:rsidR="00420A68" w:rsidRPr="00310D68" w:rsidRDefault="00420A68" w:rsidP="00310D6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8F1A004" w14:textId="77777777" w:rsidR="00420A68" w:rsidRPr="00310D68" w:rsidRDefault="00420A68" w:rsidP="00310D6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7818ECF" w14:textId="77777777" w:rsidR="00420A68" w:rsidRPr="00310D68" w:rsidRDefault="00420A68" w:rsidP="00310D6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</w:tr>
    </w:tbl>
    <w:p w14:paraId="314986E4" w14:textId="77777777" w:rsidR="00310D68" w:rsidRDefault="00310D68">
      <w:pPr>
        <w:rPr>
          <w:rFonts w:ascii="Times New Roman" w:hAnsi="Times New Roman" w:cs="Times New Roman"/>
          <w:lang w:val="en-US"/>
        </w:rPr>
      </w:pPr>
    </w:p>
    <w:p w14:paraId="758C4AC3" w14:textId="221D0012" w:rsidR="00EF2170" w:rsidRPr="00FF62F7" w:rsidRDefault="00EF2170" w:rsidP="00EF2170">
      <w:pPr>
        <w:rPr>
          <w:lang w:val="en-US"/>
        </w:rPr>
      </w:pPr>
      <w:r>
        <w:rPr>
          <w:lang w:val="en-US"/>
        </w:rPr>
        <w:t>Univariable Cox-Regression analysis of local failure in p16-positive and p16-negative patients.</w:t>
      </w:r>
    </w:p>
    <w:p w14:paraId="774D8FA3" w14:textId="77777777" w:rsidR="00EF2170" w:rsidRDefault="00EF2170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4EC47657" w14:textId="2D8F8E29" w:rsidR="00AA14C8" w:rsidRPr="00EF2170" w:rsidRDefault="00EF2170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EF2170">
        <w:rPr>
          <w:rFonts w:ascii="Times New Roman" w:hAnsi="Times New Roman" w:cs="Times New Roman"/>
          <w:sz w:val="32"/>
          <w:szCs w:val="32"/>
          <w:lang w:val="en-US"/>
        </w:rPr>
        <w:tab/>
      </w:r>
      <w:r w:rsidRPr="00EF2170">
        <w:rPr>
          <w:rFonts w:ascii="Times New Roman" w:hAnsi="Times New Roman" w:cs="Times New Roman"/>
          <w:sz w:val="32"/>
          <w:szCs w:val="32"/>
          <w:lang w:val="en-US"/>
        </w:rPr>
        <w:tab/>
        <w:t>p16-positive</w:t>
      </w:r>
      <w:r w:rsidRPr="00EF2170">
        <w:rPr>
          <w:rFonts w:ascii="Times New Roman" w:hAnsi="Times New Roman" w:cs="Times New Roman"/>
          <w:sz w:val="32"/>
          <w:szCs w:val="32"/>
          <w:lang w:val="en-US"/>
        </w:rPr>
        <w:tab/>
      </w:r>
      <w:r w:rsidRPr="00EF2170">
        <w:rPr>
          <w:rFonts w:ascii="Times New Roman" w:hAnsi="Times New Roman" w:cs="Times New Roman"/>
          <w:sz w:val="32"/>
          <w:szCs w:val="32"/>
          <w:lang w:val="en-US"/>
        </w:rPr>
        <w:tab/>
        <w:t>p16-negative</w:t>
      </w:r>
    </w:p>
    <w:tbl>
      <w:tblPr>
        <w:tblW w:w="89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134"/>
        <w:gridCol w:w="1134"/>
        <w:gridCol w:w="1134"/>
        <w:gridCol w:w="1134"/>
        <w:gridCol w:w="1134"/>
        <w:gridCol w:w="1134"/>
      </w:tblGrid>
      <w:tr w:rsidR="00EF2170" w:rsidRPr="00310D68" w14:paraId="29354347" w14:textId="77777777" w:rsidTr="000A4446">
        <w:trPr>
          <w:trHeight w:val="3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C919E" w14:textId="77777777" w:rsidR="00EF2170" w:rsidRPr="00310D68" w:rsidRDefault="00EF2170" w:rsidP="000A4446">
            <w:pPr>
              <w:rPr>
                <w:rFonts w:ascii="Times" w:eastAsia="Times New Roman" w:hAnsi="Times" w:cs="Calibri"/>
                <w:color w:val="000000"/>
                <w:kern w:val="0"/>
                <w:lang w:val="en-US" w:eastAsia="sv-SE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B53B6" w14:textId="77777777" w:rsidR="00EF2170" w:rsidRPr="001C7F56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C7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Estimates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72383" w14:textId="77777777" w:rsidR="00EF2170" w:rsidRPr="001C7F56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C7F5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  <w:t>95%CI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A53D8" w14:textId="77777777" w:rsidR="00EF2170" w:rsidRPr="001C7F56" w:rsidRDefault="00EF2170" w:rsidP="000A44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C7F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F7E07" w14:textId="77777777" w:rsidR="00EF2170" w:rsidRPr="001C7F56" w:rsidRDefault="00EF2170" w:rsidP="000A44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7F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Estimates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2B659" w14:textId="77777777" w:rsidR="00EF2170" w:rsidRPr="001C7F56" w:rsidRDefault="00EF2170" w:rsidP="000A44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7F5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  <w:t>95%CI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A4C13" w14:textId="77777777" w:rsidR="00EF2170" w:rsidRPr="001C7F56" w:rsidRDefault="00EF2170" w:rsidP="000A444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7F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P</w:t>
            </w:r>
          </w:p>
        </w:tc>
      </w:tr>
      <w:tr w:rsidR="00EF2170" w:rsidRPr="00310D68" w14:paraId="025EBED5" w14:textId="77777777" w:rsidTr="000A4446">
        <w:trPr>
          <w:trHeight w:val="3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D47B" w14:textId="77777777" w:rsidR="00EF2170" w:rsidRPr="00310D68" w:rsidRDefault="00EF2170" w:rsidP="000A4446">
            <w:pPr>
              <w:rPr>
                <w:rFonts w:ascii="Times" w:eastAsia="Times New Roman" w:hAnsi="Times" w:cs="Calibri"/>
                <w:color w:val="000000"/>
                <w:kern w:val="0"/>
                <w:lang w:val="en-US" w:eastAsia="sv-SE"/>
                <w14:ligatures w14:val="none"/>
              </w:rPr>
            </w:pPr>
          </w:p>
          <w:p w14:paraId="197E5CC9" w14:textId="77777777" w:rsidR="00EF2170" w:rsidRDefault="00EF2170" w:rsidP="000A4446">
            <w:pPr>
              <w:rPr>
                <w:rFonts w:ascii="Times" w:eastAsia="Times New Roman" w:hAnsi="Times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Times" w:eastAsia="Times New Roman" w:hAnsi="Times" w:cs="Calibri"/>
                <w:color w:val="000000"/>
                <w:kern w:val="0"/>
                <w:lang w:eastAsia="sv-SE"/>
                <w14:ligatures w14:val="none"/>
              </w:rPr>
              <w:t>GTV-T</w:t>
            </w:r>
          </w:p>
          <w:p w14:paraId="1FBA464A" w14:textId="77777777" w:rsidR="00EF2170" w:rsidRPr="00310D68" w:rsidRDefault="00EF2170" w:rsidP="000A4446">
            <w:pPr>
              <w:rPr>
                <w:rFonts w:ascii="Times" w:eastAsia="Times New Roman" w:hAnsi="Times" w:cs="Calibri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10D68">
              <w:rPr>
                <w:rFonts w:ascii="Times" w:eastAsia="Times New Roman" w:hAnsi="Times" w:cs="Calibri"/>
                <w:i/>
                <w:iCs/>
                <w:color w:val="000000"/>
                <w:kern w:val="0"/>
                <w:lang w:eastAsia="sv-SE"/>
                <w14:ligatures w14:val="none"/>
              </w:rPr>
              <w:t>(per log2)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525C" w14:textId="77777777" w:rsidR="00EF2170" w:rsidRPr="00310D68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310D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  <w:t>2.51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6638" w14:textId="77777777" w:rsidR="00EF2170" w:rsidRPr="00310D68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310D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  <w:t>1.85 – 3.41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412B" w14:textId="77777777" w:rsidR="00EF2170" w:rsidRPr="00310D68" w:rsidRDefault="00EF2170" w:rsidP="000A44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310D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DEBC2" w14:textId="77777777" w:rsidR="00EF2170" w:rsidRPr="00043877" w:rsidRDefault="00EF2170" w:rsidP="000A44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0438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A42DA" w14:textId="77777777" w:rsidR="00EF2170" w:rsidRPr="00043877" w:rsidRDefault="00EF2170" w:rsidP="000A44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0438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1.33 – 2.64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362B6" w14:textId="77777777" w:rsidR="00EF2170" w:rsidRPr="00043877" w:rsidRDefault="00EF2170" w:rsidP="000A44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0438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EF2170" w:rsidRPr="00310D68" w14:paraId="3E82DBF9" w14:textId="77777777" w:rsidTr="000A4446">
        <w:trPr>
          <w:trHeight w:val="3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9546" w14:textId="77777777" w:rsidR="00EF2170" w:rsidRDefault="00EF2170" w:rsidP="000A4446">
            <w:pPr>
              <w:rPr>
                <w:rFonts w:ascii="Times" w:eastAsia="Times New Roman" w:hAnsi="Times" w:cs="Calibri"/>
                <w:color w:val="000000"/>
                <w:kern w:val="0"/>
                <w:lang w:eastAsia="sv-SE"/>
                <w14:ligatures w14:val="none"/>
              </w:rPr>
            </w:pPr>
          </w:p>
          <w:p w14:paraId="282A5222" w14:textId="77777777" w:rsidR="00EF2170" w:rsidRDefault="00EF2170" w:rsidP="000A4446">
            <w:pPr>
              <w:rPr>
                <w:rFonts w:ascii="Times" w:eastAsia="Times New Roman" w:hAnsi="Times" w:cs="Calibri"/>
                <w:color w:val="000000"/>
                <w:kern w:val="0"/>
                <w:lang w:eastAsia="sv-SE"/>
                <w14:ligatures w14:val="none"/>
              </w:rPr>
            </w:pPr>
            <w:r w:rsidRPr="00310D68">
              <w:rPr>
                <w:rFonts w:ascii="Times" w:eastAsia="Times New Roman" w:hAnsi="Times" w:cs="Calibri"/>
                <w:color w:val="000000"/>
                <w:kern w:val="0"/>
                <w:lang w:eastAsia="sv-SE"/>
                <w14:ligatures w14:val="none"/>
              </w:rPr>
              <w:t>Age</w:t>
            </w:r>
            <w:r>
              <w:rPr>
                <w:rFonts w:ascii="Times" w:eastAsia="Times New Roman" w:hAnsi="Times" w:cs="Calibri"/>
                <w:color w:val="000000"/>
                <w:kern w:val="0"/>
                <w:lang w:eastAsia="sv-SE"/>
                <w14:ligatures w14:val="none"/>
              </w:rPr>
              <w:t xml:space="preserve"> </w:t>
            </w:r>
          </w:p>
          <w:p w14:paraId="7A9DB98E" w14:textId="77777777" w:rsidR="00EF2170" w:rsidRPr="00310D68" w:rsidRDefault="00EF2170" w:rsidP="000A4446">
            <w:pPr>
              <w:rPr>
                <w:rFonts w:ascii="Times" w:eastAsia="Times New Roman" w:hAnsi="Times" w:cs="Calibri"/>
                <w:i/>
                <w:iCs/>
                <w:color w:val="000000"/>
                <w:kern w:val="0"/>
                <w:lang w:eastAsia="sv-SE"/>
                <w14:ligatures w14:val="none"/>
              </w:rPr>
            </w:pPr>
            <w:r w:rsidRPr="00310D68">
              <w:rPr>
                <w:rFonts w:ascii="Times" w:eastAsia="Times New Roman" w:hAnsi="Times" w:cs="Calibri"/>
                <w:i/>
                <w:iCs/>
                <w:color w:val="000000"/>
                <w:kern w:val="0"/>
                <w:lang w:eastAsia="sv-SE"/>
                <w14:ligatures w14:val="none"/>
              </w:rPr>
              <w:t>(per 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7E07" w14:textId="77777777" w:rsidR="00EF2170" w:rsidRPr="00310D68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310D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  <w:t>1.02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90F5" w14:textId="77777777" w:rsidR="00EF2170" w:rsidRPr="00310D68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310D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  <w:t>0.98 – 1.06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EC9C" w14:textId="77777777" w:rsidR="00EF2170" w:rsidRPr="00310D68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310D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  <w:t>0.405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DDBD7" w14:textId="77777777" w:rsidR="00EF2170" w:rsidRPr="00043877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0438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77F4E" w14:textId="77777777" w:rsidR="00EF2170" w:rsidRPr="00043877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0438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 – 1.09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B8FA8" w14:textId="77777777" w:rsidR="00EF2170" w:rsidRPr="00043877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0438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0.040</w:t>
            </w:r>
          </w:p>
        </w:tc>
      </w:tr>
      <w:tr w:rsidR="00EF2170" w:rsidRPr="00310D68" w14:paraId="7FEABAD9" w14:textId="77777777" w:rsidTr="000A4446">
        <w:trPr>
          <w:trHeight w:val="3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C549" w14:textId="77777777" w:rsidR="00EF2170" w:rsidRPr="00EF2170" w:rsidRDefault="00EF2170" w:rsidP="000A4446">
            <w:pPr>
              <w:rPr>
                <w:rFonts w:ascii="Times" w:eastAsia="Times New Roman" w:hAnsi="Times" w:cs="Calibri"/>
                <w:color w:val="000000"/>
                <w:kern w:val="0"/>
                <w:lang w:val="en-US" w:eastAsia="sv-SE"/>
                <w14:ligatures w14:val="none"/>
              </w:rPr>
            </w:pPr>
          </w:p>
          <w:p w14:paraId="05C65598" w14:textId="77777777" w:rsidR="00EF2170" w:rsidRPr="00EF2170" w:rsidRDefault="00EF2170" w:rsidP="000A4446">
            <w:pPr>
              <w:rPr>
                <w:rFonts w:ascii="Times" w:eastAsia="Times New Roman" w:hAnsi="Times" w:cs="Calibri"/>
                <w:color w:val="000000"/>
                <w:kern w:val="0"/>
                <w:lang w:val="en-US" w:eastAsia="sv-SE"/>
                <w14:ligatures w14:val="none"/>
              </w:rPr>
            </w:pPr>
            <w:r w:rsidRPr="00EF2170">
              <w:rPr>
                <w:rFonts w:ascii="Times" w:eastAsia="Times New Roman" w:hAnsi="Times" w:cs="Calibri"/>
                <w:color w:val="000000"/>
                <w:kern w:val="0"/>
                <w:lang w:val="en-US" w:eastAsia="sv-SE"/>
                <w14:ligatures w14:val="none"/>
              </w:rPr>
              <w:t>P</w:t>
            </w:r>
            <w:r w:rsidRPr="00310D68">
              <w:rPr>
                <w:rFonts w:ascii="Times" w:eastAsia="Times New Roman" w:hAnsi="Times" w:cs="Calibri"/>
                <w:color w:val="000000"/>
                <w:kern w:val="0"/>
                <w:lang w:val="en-US" w:eastAsia="sv-SE"/>
                <w14:ligatures w14:val="none"/>
              </w:rPr>
              <w:t>erf</w:t>
            </w:r>
            <w:r w:rsidRPr="00EF2170">
              <w:rPr>
                <w:rFonts w:ascii="Times" w:eastAsia="Times New Roman" w:hAnsi="Times" w:cs="Calibri"/>
                <w:color w:val="000000"/>
                <w:kern w:val="0"/>
                <w:lang w:val="en-US" w:eastAsia="sv-SE"/>
                <w14:ligatures w14:val="none"/>
              </w:rPr>
              <w:t xml:space="preserve">omance </w:t>
            </w:r>
            <w:r w:rsidRPr="00310D68">
              <w:rPr>
                <w:rFonts w:ascii="Times" w:eastAsia="Times New Roman" w:hAnsi="Times" w:cs="Calibri"/>
                <w:color w:val="000000"/>
                <w:kern w:val="0"/>
                <w:lang w:val="en-US" w:eastAsia="sv-SE"/>
                <w14:ligatures w14:val="none"/>
              </w:rPr>
              <w:t xml:space="preserve"> stat</w:t>
            </w:r>
            <w:r w:rsidRPr="00EF2170">
              <w:rPr>
                <w:rFonts w:ascii="Times" w:eastAsia="Times New Roman" w:hAnsi="Times" w:cs="Calibri"/>
                <w:color w:val="000000"/>
                <w:kern w:val="0"/>
                <w:lang w:val="en-US" w:eastAsia="sv-SE"/>
                <w14:ligatures w14:val="none"/>
              </w:rPr>
              <w:t>us</w:t>
            </w:r>
          </w:p>
          <w:p w14:paraId="24CE540E" w14:textId="77777777" w:rsidR="00EF2170" w:rsidRPr="00310D68" w:rsidRDefault="00EF2170" w:rsidP="000A4446">
            <w:pPr>
              <w:rPr>
                <w:rFonts w:ascii="Times" w:eastAsia="Times New Roman" w:hAnsi="Times" w:cs="Calibri"/>
                <w:i/>
                <w:iCs/>
                <w:color w:val="000000"/>
                <w:kern w:val="0"/>
                <w:lang w:val="en-US" w:eastAsia="sv-SE"/>
                <w14:ligatures w14:val="none"/>
              </w:rPr>
            </w:pPr>
            <w:r w:rsidRPr="00EF2170">
              <w:rPr>
                <w:rFonts w:ascii="Times" w:eastAsia="Times New Roman" w:hAnsi="Times" w:cs="Calibri"/>
                <w:i/>
                <w:iCs/>
                <w:color w:val="000000"/>
                <w:kern w:val="0"/>
                <w:lang w:val="en-US" w:eastAsia="sv-SE"/>
                <w14:ligatures w14:val="none"/>
              </w:rPr>
              <w:t>WHO ≥1/Karnofsky ≤80 vs. better [ref]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5A88" w14:textId="77777777" w:rsidR="00EF2170" w:rsidRPr="00310D68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310D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  <w:t>2.90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C4CA" w14:textId="77777777" w:rsidR="00EF2170" w:rsidRPr="00310D68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310D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  <w:t>1.21 – 6.96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2165" w14:textId="77777777" w:rsidR="00EF2170" w:rsidRPr="00310D68" w:rsidRDefault="00EF2170" w:rsidP="000A44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310D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  <w:t>0.017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BF962" w14:textId="77777777" w:rsidR="00EF2170" w:rsidRPr="00043877" w:rsidRDefault="00EF2170" w:rsidP="000A44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0438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AE857" w14:textId="77777777" w:rsidR="00EF2170" w:rsidRPr="00043877" w:rsidRDefault="00EF2170" w:rsidP="000A44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0438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1.16 – 5.44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00CDF" w14:textId="77777777" w:rsidR="00EF2170" w:rsidRPr="00043877" w:rsidRDefault="00EF2170" w:rsidP="000A44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0438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0.020</w:t>
            </w:r>
          </w:p>
        </w:tc>
      </w:tr>
      <w:tr w:rsidR="00EF2170" w:rsidRPr="00310D68" w14:paraId="564AD3FE" w14:textId="77777777" w:rsidTr="000A4446">
        <w:trPr>
          <w:trHeight w:val="3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0FFD" w14:textId="77777777" w:rsidR="00EF2170" w:rsidRPr="00105F8F" w:rsidRDefault="00EF2170" w:rsidP="000A4446">
            <w:pPr>
              <w:rPr>
                <w:rFonts w:ascii="Times" w:eastAsia="Times New Roman" w:hAnsi="Times" w:cs="Calibri"/>
                <w:color w:val="000000"/>
                <w:kern w:val="0"/>
                <w:lang w:val="en-US" w:eastAsia="sv-SE"/>
                <w14:ligatures w14:val="none"/>
              </w:rPr>
            </w:pPr>
          </w:p>
          <w:p w14:paraId="3BE5522C" w14:textId="77777777" w:rsidR="00EF2170" w:rsidRPr="00310D68" w:rsidRDefault="00EF2170" w:rsidP="000A4446">
            <w:pPr>
              <w:rPr>
                <w:rFonts w:ascii="Times" w:eastAsia="Times New Roman" w:hAnsi="Times" w:cs="Calibri"/>
                <w:color w:val="000000"/>
                <w:kern w:val="0"/>
                <w:lang w:val="en-US" w:eastAsia="sv-SE"/>
                <w14:ligatures w14:val="none"/>
              </w:rPr>
            </w:pPr>
            <w:r w:rsidRPr="00310D68">
              <w:rPr>
                <w:rFonts w:ascii="Times" w:eastAsia="Times New Roman" w:hAnsi="Times" w:cs="Calibri"/>
                <w:color w:val="000000"/>
                <w:kern w:val="0"/>
                <w:lang w:val="en-US" w:eastAsia="sv-SE"/>
                <w14:ligatures w14:val="none"/>
              </w:rPr>
              <w:t>Sex</w:t>
            </w:r>
          </w:p>
          <w:p w14:paraId="678E4629" w14:textId="77777777" w:rsidR="00EF2170" w:rsidRPr="00310D68" w:rsidRDefault="00EF2170" w:rsidP="000A4446">
            <w:pPr>
              <w:rPr>
                <w:rFonts w:ascii="Times" w:eastAsia="Times New Roman" w:hAnsi="Times" w:cs="Calibri"/>
                <w:i/>
                <w:iCs/>
                <w:color w:val="000000"/>
                <w:kern w:val="0"/>
                <w:lang w:val="en-US" w:eastAsia="sv-SE"/>
                <w14:ligatures w14:val="none"/>
              </w:rPr>
            </w:pPr>
            <w:r w:rsidRPr="00310D68">
              <w:rPr>
                <w:rFonts w:ascii="Times" w:eastAsia="Times New Roman" w:hAnsi="Times" w:cs="Calibri"/>
                <w:i/>
                <w:iCs/>
                <w:color w:val="000000"/>
                <w:kern w:val="0"/>
                <w:lang w:val="en-US" w:eastAsia="sv-SE"/>
                <w14:ligatures w14:val="none"/>
              </w:rPr>
              <w:t>Female vs male [ref]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8D7A" w14:textId="77777777" w:rsidR="00EF2170" w:rsidRPr="00310D68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310D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  <w:t>1.21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E6174" w14:textId="77777777" w:rsidR="00EF2170" w:rsidRPr="00310D68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310D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  <w:t>0.57 – 2.57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7AB3" w14:textId="77777777" w:rsidR="00EF2170" w:rsidRPr="00310D68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310D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  <w:t>0.621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923E2" w14:textId="77777777" w:rsidR="00EF2170" w:rsidRPr="00043877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0438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25C81" w14:textId="77777777" w:rsidR="00EF2170" w:rsidRPr="00043877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0438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 – 2.57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3C509" w14:textId="77777777" w:rsidR="00EF2170" w:rsidRPr="00043877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0438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0.797</w:t>
            </w:r>
          </w:p>
        </w:tc>
      </w:tr>
      <w:tr w:rsidR="00EF2170" w:rsidRPr="00310D68" w14:paraId="438A9041" w14:textId="77777777" w:rsidTr="000A4446">
        <w:trPr>
          <w:trHeight w:val="3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9C81" w14:textId="77777777" w:rsidR="00EF2170" w:rsidRDefault="00EF2170" w:rsidP="000A4446">
            <w:pPr>
              <w:rPr>
                <w:rFonts w:ascii="Times" w:eastAsia="Times New Roman" w:hAnsi="Times" w:cs="Calibri"/>
                <w:color w:val="000000"/>
                <w:kern w:val="0"/>
                <w:lang w:val="en-US" w:eastAsia="sv-SE"/>
                <w14:ligatures w14:val="none"/>
              </w:rPr>
            </w:pPr>
          </w:p>
          <w:p w14:paraId="7887C38C" w14:textId="77777777" w:rsidR="00EF2170" w:rsidRPr="00310D68" w:rsidRDefault="00EF2170" w:rsidP="000A4446">
            <w:pPr>
              <w:rPr>
                <w:rFonts w:ascii="Times" w:eastAsia="Times New Roman" w:hAnsi="Times" w:cs="Calibri"/>
                <w:color w:val="000000"/>
                <w:kern w:val="0"/>
                <w:lang w:val="en-US" w:eastAsia="sv-SE"/>
                <w14:ligatures w14:val="none"/>
              </w:rPr>
            </w:pPr>
            <w:r w:rsidRPr="00310D68">
              <w:rPr>
                <w:rFonts w:ascii="Times" w:eastAsia="Times New Roman" w:hAnsi="Times" w:cs="Calibri"/>
                <w:color w:val="000000"/>
                <w:kern w:val="0"/>
                <w:lang w:val="en-US" w:eastAsia="sv-SE"/>
                <w14:ligatures w14:val="none"/>
              </w:rPr>
              <w:t>Smoker</w:t>
            </w:r>
          </w:p>
          <w:p w14:paraId="0B65C507" w14:textId="77777777" w:rsidR="00EF2170" w:rsidRPr="00310D68" w:rsidRDefault="00EF2170" w:rsidP="000A4446">
            <w:pPr>
              <w:rPr>
                <w:rFonts w:ascii="Times" w:eastAsia="Times New Roman" w:hAnsi="Times" w:cs="Calibri"/>
                <w:i/>
                <w:iCs/>
                <w:color w:val="000000"/>
                <w:kern w:val="0"/>
                <w:lang w:val="en-US" w:eastAsia="sv-SE"/>
                <w14:ligatures w14:val="none"/>
              </w:rPr>
            </w:pPr>
            <w:r w:rsidRPr="00310D68">
              <w:rPr>
                <w:rFonts w:ascii="Times" w:eastAsia="Times New Roman" w:hAnsi="Times" w:cs="Calibri"/>
                <w:i/>
                <w:iCs/>
                <w:color w:val="000000"/>
                <w:kern w:val="0"/>
                <w:lang w:val="en-US" w:eastAsia="sv-SE"/>
                <w14:ligatures w14:val="none"/>
              </w:rPr>
              <w:t>Current/previous vs. n</w:t>
            </w:r>
            <w:r>
              <w:rPr>
                <w:rFonts w:ascii="Times" w:eastAsia="Times New Roman" w:hAnsi="Times" w:cs="Calibri"/>
                <w:i/>
                <w:iCs/>
                <w:color w:val="000000"/>
                <w:kern w:val="0"/>
                <w:lang w:val="en-US" w:eastAsia="sv-SE"/>
                <w14:ligatures w14:val="none"/>
              </w:rPr>
              <w:t>o smokers [ref]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5810" w14:textId="77777777" w:rsidR="00EF2170" w:rsidRPr="00310D68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310D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  <w:t>1.88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3256" w14:textId="77777777" w:rsidR="00EF2170" w:rsidRPr="00310D68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310D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  <w:t>0.93 – 3.81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BC86" w14:textId="77777777" w:rsidR="00EF2170" w:rsidRPr="00310D68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310D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  <w:t>0.079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32BC2" w14:textId="77777777" w:rsidR="00EF2170" w:rsidRPr="00043877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0438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28B77" w14:textId="77777777" w:rsidR="00EF2170" w:rsidRPr="00043877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0438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 – 44.72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D33D8" w14:textId="77777777" w:rsidR="00EF2170" w:rsidRPr="00043877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0438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0.080</w:t>
            </w:r>
          </w:p>
        </w:tc>
      </w:tr>
      <w:tr w:rsidR="00EF2170" w:rsidRPr="00310D68" w14:paraId="2A156762" w14:textId="77777777" w:rsidTr="000A4446">
        <w:trPr>
          <w:trHeight w:val="3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DC97" w14:textId="77777777" w:rsidR="00EF2170" w:rsidRDefault="00EF2170" w:rsidP="000A4446">
            <w:pPr>
              <w:rPr>
                <w:rFonts w:ascii="Times" w:eastAsia="Times New Roman" w:hAnsi="Times" w:cs="Calibri"/>
                <w:color w:val="000000"/>
                <w:kern w:val="0"/>
                <w:lang w:val="en-US" w:eastAsia="sv-SE"/>
                <w14:ligatures w14:val="none"/>
              </w:rPr>
            </w:pPr>
          </w:p>
          <w:p w14:paraId="0F375191" w14:textId="77777777" w:rsidR="00EF2170" w:rsidRDefault="00EF2170" w:rsidP="000A4446">
            <w:pPr>
              <w:rPr>
                <w:rFonts w:ascii="Times" w:eastAsia="Times New Roman" w:hAnsi="Times" w:cs="Calibri"/>
                <w:color w:val="000000"/>
                <w:kern w:val="0"/>
                <w:lang w:val="en-US" w:eastAsia="sv-SE"/>
                <w14:ligatures w14:val="none"/>
              </w:rPr>
            </w:pPr>
            <w:r w:rsidRPr="00310D68">
              <w:rPr>
                <w:rFonts w:ascii="Times" w:eastAsia="Times New Roman" w:hAnsi="Times" w:cs="Calibri"/>
                <w:color w:val="000000"/>
                <w:kern w:val="0"/>
                <w:lang w:val="en-US" w:eastAsia="sv-SE"/>
                <w14:ligatures w14:val="none"/>
              </w:rPr>
              <w:t xml:space="preserve">Chemo </w:t>
            </w:r>
          </w:p>
          <w:p w14:paraId="5840F0CE" w14:textId="77777777" w:rsidR="00EF2170" w:rsidRPr="00310D68" w:rsidRDefault="00EF2170" w:rsidP="000A4446">
            <w:pPr>
              <w:rPr>
                <w:rFonts w:ascii="Times" w:eastAsia="Times New Roman" w:hAnsi="Times" w:cs="Calibri"/>
                <w:i/>
                <w:iCs/>
                <w:color w:val="000000"/>
                <w:kern w:val="0"/>
                <w:lang w:val="en-US" w:eastAsia="sv-SE"/>
                <w14:ligatures w14:val="none"/>
              </w:rPr>
            </w:pPr>
            <w:r w:rsidRPr="00310D68">
              <w:rPr>
                <w:rFonts w:ascii="Times" w:eastAsia="Times New Roman" w:hAnsi="Times" w:cs="Calibri"/>
                <w:i/>
                <w:iCs/>
                <w:color w:val="000000"/>
                <w:kern w:val="0"/>
                <w:lang w:val="en-US" w:eastAsia="sv-SE"/>
                <w14:ligatures w14:val="none"/>
              </w:rPr>
              <w:t>yes vs. no [ref]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F377" w14:textId="77777777" w:rsidR="00EF2170" w:rsidRPr="00310D68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310D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  <w:t>0.80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F3E6" w14:textId="77777777" w:rsidR="00EF2170" w:rsidRPr="00310D68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310D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  <w:t>0.41 – 1.55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85F6" w14:textId="77777777" w:rsidR="00EF2170" w:rsidRPr="00310D68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310D6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  <w:t>0.504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70C2D" w14:textId="77777777" w:rsidR="00EF2170" w:rsidRPr="00043877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0438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B0412" w14:textId="77777777" w:rsidR="00EF2170" w:rsidRPr="00043877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0438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 – 3.48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80BB1" w14:textId="77777777" w:rsidR="00EF2170" w:rsidRPr="00043877" w:rsidRDefault="00EF2170" w:rsidP="000A44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sv-SE"/>
                <w14:ligatures w14:val="none"/>
              </w:rPr>
            </w:pPr>
            <w:r w:rsidRPr="000438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0.269</w:t>
            </w:r>
          </w:p>
        </w:tc>
      </w:tr>
    </w:tbl>
    <w:p w14:paraId="122BEB87" w14:textId="77777777" w:rsidR="00EF2170" w:rsidRDefault="00EF2170" w:rsidP="00EF2170">
      <w:pPr>
        <w:rPr>
          <w:rFonts w:ascii="Times New Roman" w:hAnsi="Times New Roman" w:cs="Times New Roman"/>
          <w:lang w:val="en-US"/>
        </w:rPr>
      </w:pPr>
    </w:p>
    <w:p w14:paraId="7EE99957" w14:textId="77777777" w:rsidR="00EF2170" w:rsidRPr="00BF1923" w:rsidRDefault="00EF2170">
      <w:pPr>
        <w:rPr>
          <w:rFonts w:ascii="Times New Roman" w:hAnsi="Times New Roman" w:cs="Times New Roman"/>
          <w:lang w:val="en-US"/>
        </w:rPr>
      </w:pPr>
    </w:p>
    <w:sectPr w:rsidR="00EF2170" w:rsidRPr="00BF1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1EFD0" w14:textId="77777777" w:rsidR="006D70B7" w:rsidRDefault="006D70B7" w:rsidP="00310D68">
      <w:r>
        <w:separator/>
      </w:r>
    </w:p>
  </w:endnote>
  <w:endnote w:type="continuationSeparator" w:id="0">
    <w:p w14:paraId="595CBE43" w14:textId="77777777" w:rsidR="006D70B7" w:rsidRDefault="006D70B7" w:rsidP="0031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6740B" w14:textId="77777777" w:rsidR="006D70B7" w:rsidRDefault="006D70B7" w:rsidP="00310D68">
      <w:r>
        <w:separator/>
      </w:r>
    </w:p>
  </w:footnote>
  <w:footnote w:type="continuationSeparator" w:id="0">
    <w:p w14:paraId="3EC18F8D" w14:textId="77777777" w:rsidR="006D70B7" w:rsidRDefault="006D70B7" w:rsidP="00310D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923"/>
    <w:rsid w:val="00043877"/>
    <w:rsid w:val="00053B18"/>
    <w:rsid w:val="00084F86"/>
    <w:rsid w:val="00094F46"/>
    <w:rsid w:val="000D20D7"/>
    <w:rsid w:val="00105F8F"/>
    <w:rsid w:val="00147175"/>
    <w:rsid w:val="00181AB1"/>
    <w:rsid w:val="001C5BB8"/>
    <w:rsid w:val="001C7F56"/>
    <w:rsid w:val="001D75BE"/>
    <w:rsid w:val="001E16D1"/>
    <w:rsid w:val="0030315D"/>
    <w:rsid w:val="00310D68"/>
    <w:rsid w:val="00340BF7"/>
    <w:rsid w:val="0039377E"/>
    <w:rsid w:val="00420A68"/>
    <w:rsid w:val="004927D8"/>
    <w:rsid w:val="004C5A59"/>
    <w:rsid w:val="004E0AB1"/>
    <w:rsid w:val="00540D8D"/>
    <w:rsid w:val="005652F1"/>
    <w:rsid w:val="00567FBE"/>
    <w:rsid w:val="006C1EC1"/>
    <w:rsid w:val="006D70B7"/>
    <w:rsid w:val="007F374C"/>
    <w:rsid w:val="008E7DC0"/>
    <w:rsid w:val="00AA14C8"/>
    <w:rsid w:val="00AB10E4"/>
    <w:rsid w:val="00AC65A1"/>
    <w:rsid w:val="00AF7F73"/>
    <w:rsid w:val="00B10019"/>
    <w:rsid w:val="00B30DF3"/>
    <w:rsid w:val="00B81B25"/>
    <w:rsid w:val="00BF1923"/>
    <w:rsid w:val="00C27806"/>
    <w:rsid w:val="00D769C3"/>
    <w:rsid w:val="00DD5099"/>
    <w:rsid w:val="00DF01C6"/>
    <w:rsid w:val="00E3762E"/>
    <w:rsid w:val="00EB65FE"/>
    <w:rsid w:val="00EF2170"/>
    <w:rsid w:val="00EF531E"/>
    <w:rsid w:val="00F66B2D"/>
    <w:rsid w:val="00F93E58"/>
    <w:rsid w:val="00FF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A848A"/>
  <w15:chartTrackingRefBased/>
  <w15:docId w15:val="{5A1DFFD4-DC3F-8640-B1F1-1E8950587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1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1923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DF01C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1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F01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1C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F01C6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10D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D68"/>
  </w:style>
  <w:style w:type="paragraph" w:styleId="Footer">
    <w:name w:val="footer"/>
    <w:basedOn w:val="Normal"/>
    <w:link w:val="FooterChar"/>
    <w:uiPriority w:val="99"/>
    <w:unhideWhenUsed/>
    <w:rsid w:val="00310D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2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600</Words>
  <Characters>3425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Adrian</dc:creator>
  <cp:keywords/>
  <dc:description/>
  <cp:lastModifiedBy>Jamuna Chandrashekar</cp:lastModifiedBy>
  <cp:revision>2</cp:revision>
  <dcterms:created xsi:type="dcterms:W3CDTF">2023-09-07T16:59:00Z</dcterms:created>
  <dcterms:modified xsi:type="dcterms:W3CDTF">2023-09-07T16:59:00Z</dcterms:modified>
</cp:coreProperties>
</file>