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68A08" w14:textId="3BC3C351" w:rsidR="00A75121" w:rsidRPr="002C336E" w:rsidRDefault="002C336E">
      <w:pPr>
        <w:rPr>
          <w:lang w:val="en-GB"/>
        </w:rPr>
      </w:pPr>
      <w:bookmarkStart w:id="0" w:name="_GoBack"/>
      <w:bookmarkEnd w:id="0"/>
      <w:r w:rsidRPr="002C336E">
        <w:rPr>
          <w:b/>
          <w:bCs/>
          <w:lang w:val="en-GB"/>
        </w:rPr>
        <w:t>Appendix</w:t>
      </w:r>
      <w:r w:rsidRPr="002C336E">
        <w:rPr>
          <w:lang w:val="en-GB"/>
        </w:rPr>
        <w:t xml:space="preserve"> </w:t>
      </w:r>
      <w:r w:rsidRPr="002C336E">
        <w:rPr>
          <w:b/>
          <w:bCs/>
          <w:lang w:val="en-GB"/>
        </w:rPr>
        <w:t xml:space="preserve">table </w:t>
      </w:r>
    </w:p>
    <w:p w14:paraId="41AD0297" w14:textId="25492CFB" w:rsidR="002C336E" w:rsidRDefault="002C336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4"/>
        <w:gridCol w:w="1712"/>
        <w:gridCol w:w="1712"/>
      </w:tblGrid>
      <w:tr w:rsidR="002C336E" w:rsidRPr="00BC37F9" w14:paraId="34C80E32" w14:textId="77777777" w:rsidTr="00BC37F9">
        <w:tc>
          <w:tcPr>
            <w:tcW w:w="0" w:type="auto"/>
            <w:gridSpan w:val="3"/>
            <w:tcBorders>
              <w:bottom w:val="single" w:sz="12" w:space="0" w:color="AEAAAA" w:themeColor="background2" w:themeShade="BF"/>
            </w:tcBorders>
          </w:tcPr>
          <w:p w14:paraId="14AFBBE5" w14:textId="77777777" w:rsidR="002C336E" w:rsidRDefault="002C336E" w:rsidP="00BC37F9">
            <w:pPr>
              <w:spacing w:line="480" w:lineRule="auto"/>
              <w:jc w:val="both"/>
              <w:rPr>
                <w:lang w:val="en-GB"/>
              </w:rPr>
            </w:pPr>
            <w:r w:rsidRPr="008A031D">
              <w:rPr>
                <w:b/>
                <w:bCs/>
                <w:lang w:val="en-GB"/>
              </w:rPr>
              <w:t xml:space="preserve">TABLE </w:t>
            </w:r>
            <w:r>
              <w:rPr>
                <w:b/>
                <w:bCs/>
                <w:lang w:val="en-GB"/>
              </w:rPr>
              <w:t>A1</w:t>
            </w:r>
            <w:r w:rsidRPr="008A031D">
              <w:rPr>
                <w:b/>
                <w:bCs/>
                <w:lang w:val="en-GB"/>
              </w:rPr>
              <w:t>:</w:t>
            </w:r>
            <w:r>
              <w:rPr>
                <w:b/>
                <w:bCs/>
                <w:lang w:val="en-GB"/>
              </w:rPr>
              <w:t xml:space="preserve"> MEDIAN (RANGE)</w:t>
            </w:r>
            <w:r w:rsidRPr="008A031D">
              <w:rPr>
                <w:b/>
                <w:bCs/>
                <w:lang w:val="en-GB"/>
              </w:rPr>
              <w:t xml:space="preserve"> CUMULATIVE </w:t>
            </w:r>
            <w:r>
              <w:rPr>
                <w:b/>
                <w:bCs/>
                <w:lang w:val="en-GB"/>
              </w:rPr>
              <w:t>EQD</w:t>
            </w:r>
            <w:r w:rsidRPr="00BF2237">
              <w:rPr>
                <w:b/>
                <w:bCs/>
                <w:vertAlign w:val="subscript"/>
                <w:lang w:val="en-GB"/>
              </w:rPr>
              <w:t>2</w:t>
            </w:r>
            <w:r>
              <w:rPr>
                <w:b/>
                <w:bCs/>
                <w:vertAlign w:val="subscript"/>
                <w:lang w:val="en-GB"/>
              </w:rPr>
              <w:t xml:space="preserve"> </w:t>
            </w:r>
            <w:r w:rsidRPr="008A031D">
              <w:rPr>
                <w:b/>
                <w:bCs/>
                <w:lang w:val="en-GB"/>
              </w:rPr>
              <w:t xml:space="preserve">DOSE </w:t>
            </w:r>
          </w:p>
        </w:tc>
      </w:tr>
      <w:tr w:rsidR="002C336E" w14:paraId="1C6FC8EC" w14:textId="77777777" w:rsidTr="00BC37F9">
        <w:tc>
          <w:tcPr>
            <w:tcW w:w="0" w:type="auto"/>
            <w:tcBorders>
              <w:top w:val="single" w:sz="12" w:space="0" w:color="AEAAAA" w:themeColor="background2" w:themeShade="BF"/>
              <w:bottom w:val="single" w:sz="12" w:space="0" w:color="AEAAAA" w:themeColor="background2" w:themeShade="BF"/>
            </w:tcBorders>
          </w:tcPr>
          <w:p w14:paraId="79D56203" w14:textId="77777777" w:rsidR="002C336E" w:rsidRPr="008A031D" w:rsidRDefault="002C336E" w:rsidP="00BC37F9">
            <w:pPr>
              <w:spacing w:line="480" w:lineRule="auto"/>
              <w:jc w:val="both"/>
              <w:rPr>
                <w:b/>
                <w:bCs/>
                <w:lang w:val="en-GB"/>
              </w:rPr>
            </w:pPr>
            <w:r w:rsidRPr="008A031D">
              <w:rPr>
                <w:b/>
                <w:bCs/>
                <w:lang w:val="en-GB"/>
              </w:rPr>
              <w:t>Anatomical structure</w:t>
            </w:r>
          </w:p>
        </w:tc>
        <w:tc>
          <w:tcPr>
            <w:tcW w:w="0" w:type="auto"/>
            <w:tcBorders>
              <w:top w:val="single" w:sz="12" w:space="0" w:color="AEAAAA" w:themeColor="background2" w:themeShade="BF"/>
              <w:bottom w:val="single" w:sz="12" w:space="0" w:color="AEAAAA" w:themeColor="background2" w:themeShade="BF"/>
            </w:tcBorders>
          </w:tcPr>
          <w:p w14:paraId="0A1E02BB" w14:textId="77777777" w:rsidR="002C336E" w:rsidRPr="008A031D" w:rsidRDefault="002C336E" w:rsidP="00BC37F9">
            <w:pPr>
              <w:spacing w:line="480" w:lineRule="auto"/>
              <w:jc w:val="center"/>
              <w:rPr>
                <w:b/>
                <w:bCs/>
                <w:lang w:val="en-GB"/>
              </w:rPr>
            </w:pPr>
            <w:r w:rsidRPr="008A031D">
              <w:rPr>
                <w:b/>
                <w:bCs/>
                <w:lang w:val="en-GB"/>
              </w:rPr>
              <w:t>D</w:t>
            </w:r>
            <w:r w:rsidRPr="009655FC">
              <w:rPr>
                <w:b/>
                <w:bCs/>
                <w:vertAlign w:val="subscript"/>
                <w:lang w:val="en-GB"/>
              </w:rPr>
              <w:t>max</w:t>
            </w:r>
          </w:p>
        </w:tc>
        <w:tc>
          <w:tcPr>
            <w:tcW w:w="0" w:type="auto"/>
            <w:tcBorders>
              <w:top w:val="single" w:sz="12" w:space="0" w:color="AEAAAA" w:themeColor="background2" w:themeShade="BF"/>
              <w:bottom w:val="single" w:sz="12" w:space="0" w:color="AEAAAA" w:themeColor="background2" w:themeShade="BF"/>
            </w:tcBorders>
          </w:tcPr>
          <w:p w14:paraId="3C5B7A4E" w14:textId="77777777" w:rsidR="002C336E" w:rsidRPr="008A031D" w:rsidRDefault="002C336E" w:rsidP="00BC37F9">
            <w:pPr>
              <w:spacing w:line="480" w:lineRule="auto"/>
              <w:jc w:val="center"/>
              <w:rPr>
                <w:b/>
                <w:bCs/>
                <w:lang w:val="en-GB"/>
              </w:rPr>
            </w:pPr>
            <w:r w:rsidRPr="008A031D">
              <w:rPr>
                <w:b/>
                <w:bCs/>
                <w:lang w:val="en-GB"/>
              </w:rPr>
              <w:t>D</w:t>
            </w:r>
            <w:r w:rsidRPr="009655FC">
              <w:rPr>
                <w:b/>
                <w:bCs/>
                <w:vertAlign w:val="subscript"/>
                <w:lang w:val="en-GB"/>
              </w:rPr>
              <w:t>min</w:t>
            </w:r>
          </w:p>
        </w:tc>
      </w:tr>
      <w:tr w:rsidR="002C336E" w14:paraId="05E4F49C" w14:textId="77777777" w:rsidTr="00BC37F9">
        <w:tc>
          <w:tcPr>
            <w:tcW w:w="0" w:type="auto"/>
            <w:tcBorders>
              <w:top w:val="single" w:sz="12" w:space="0" w:color="AEAAAA" w:themeColor="background2" w:themeShade="BF"/>
            </w:tcBorders>
          </w:tcPr>
          <w:p w14:paraId="077BBD43" w14:textId="77777777" w:rsidR="002C336E" w:rsidRDefault="002C336E" w:rsidP="00BC37F9">
            <w:pPr>
              <w:spacing w:line="48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Brainstem</w:t>
            </w:r>
          </w:p>
        </w:tc>
        <w:tc>
          <w:tcPr>
            <w:tcW w:w="0" w:type="auto"/>
            <w:tcBorders>
              <w:top w:val="single" w:sz="12" w:space="0" w:color="AEAAAA" w:themeColor="background2" w:themeShade="BF"/>
            </w:tcBorders>
          </w:tcPr>
          <w:p w14:paraId="3118574F" w14:textId="77777777" w:rsidR="002C336E" w:rsidRDefault="002C336E" w:rsidP="00BC37F9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89 Gy (79-91 Gy)</w:t>
            </w:r>
          </w:p>
        </w:tc>
        <w:tc>
          <w:tcPr>
            <w:tcW w:w="0" w:type="auto"/>
            <w:tcBorders>
              <w:top w:val="single" w:sz="12" w:space="0" w:color="AEAAAA" w:themeColor="background2" w:themeShade="BF"/>
            </w:tcBorders>
          </w:tcPr>
          <w:p w14:paraId="0DDA2C5F" w14:textId="77777777" w:rsidR="002C336E" w:rsidRDefault="002C336E" w:rsidP="00BC37F9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 Gy (2-23 Gy)</w:t>
            </w:r>
          </w:p>
        </w:tc>
      </w:tr>
      <w:tr w:rsidR="002C336E" w14:paraId="3B8C82AF" w14:textId="77777777" w:rsidTr="00BC37F9">
        <w:tc>
          <w:tcPr>
            <w:tcW w:w="0" w:type="auto"/>
          </w:tcPr>
          <w:p w14:paraId="3B88ABB6" w14:textId="77777777" w:rsidR="002C336E" w:rsidRDefault="002C336E" w:rsidP="00BC37F9">
            <w:pPr>
              <w:spacing w:line="48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Pituitary </w:t>
            </w:r>
          </w:p>
        </w:tc>
        <w:tc>
          <w:tcPr>
            <w:tcW w:w="0" w:type="auto"/>
          </w:tcPr>
          <w:p w14:paraId="053030F3" w14:textId="77777777" w:rsidR="002C336E" w:rsidRDefault="002C336E" w:rsidP="00BC37F9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48 Gy (43-75Gy)</w:t>
            </w:r>
          </w:p>
        </w:tc>
        <w:tc>
          <w:tcPr>
            <w:tcW w:w="0" w:type="auto"/>
          </w:tcPr>
          <w:p w14:paraId="24D286DD" w14:textId="77777777" w:rsidR="002C336E" w:rsidRDefault="002C336E" w:rsidP="00BC37F9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34 Gy (24-54 Gy)</w:t>
            </w:r>
          </w:p>
        </w:tc>
      </w:tr>
      <w:tr w:rsidR="002C336E" w14:paraId="69D0E149" w14:textId="77777777" w:rsidTr="00BC37F9">
        <w:tc>
          <w:tcPr>
            <w:tcW w:w="0" w:type="auto"/>
          </w:tcPr>
          <w:p w14:paraId="187E4879" w14:textId="77777777" w:rsidR="002C336E" w:rsidRDefault="002C336E" w:rsidP="00BC37F9">
            <w:pPr>
              <w:spacing w:line="48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Chiasm </w:t>
            </w:r>
          </w:p>
        </w:tc>
        <w:tc>
          <w:tcPr>
            <w:tcW w:w="0" w:type="auto"/>
          </w:tcPr>
          <w:p w14:paraId="3FAEF5B7" w14:textId="77777777" w:rsidR="002C336E" w:rsidRDefault="002C336E" w:rsidP="00BC37F9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70 Gy (56-87 Gy)</w:t>
            </w:r>
          </w:p>
        </w:tc>
        <w:tc>
          <w:tcPr>
            <w:tcW w:w="0" w:type="auto"/>
          </w:tcPr>
          <w:p w14:paraId="36154A51" w14:textId="77777777" w:rsidR="002C336E" w:rsidRDefault="002C336E" w:rsidP="00BC37F9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44 Gy (11-50 Gy)</w:t>
            </w:r>
          </w:p>
        </w:tc>
      </w:tr>
      <w:tr w:rsidR="002C336E" w14:paraId="2B25A82E" w14:textId="77777777" w:rsidTr="00BC37F9">
        <w:tc>
          <w:tcPr>
            <w:tcW w:w="0" w:type="auto"/>
          </w:tcPr>
          <w:p w14:paraId="0D5FA1E3" w14:textId="77777777" w:rsidR="002C336E" w:rsidRDefault="002C336E" w:rsidP="00BC37F9">
            <w:pPr>
              <w:spacing w:line="48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Cochlea left </w:t>
            </w:r>
          </w:p>
        </w:tc>
        <w:tc>
          <w:tcPr>
            <w:tcW w:w="0" w:type="auto"/>
          </w:tcPr>
          <w:p w14:paraId="28D23850" w14:textId="77777777" w:rsidR="002C336E" w:rsidRDefault="002C336E" w:rsidP="00BC37F9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50 Gy (27-70 Gy)</w:t>
            </w:r>
          </w:p>
        </w:tc>
        <w:tc>
          <w:tcPr>
            <w:tcW w:w="0" w:type="auto"/>
          </w:tcPr>
          <w:p w14:paraId="23C72D68" w14:textId="77777777" w:rsidR="002C336E" w:rsidRDefault="002C336E" w:rsidP="00BC37F9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32 Gy (13-50 Gy)</w:t>
            </w:r>
          </w:p>
        </w:tc>
      </w:tr>
      <w:tr w:rsidR="002C336E" w14:paraId="2338CABC" w14:textId="77777777" w:rsidTr="00BC37F9">
        <w:tc>
          <w:tcPr>
            <w:tcW w:w="0" w:type="auto"/>
          </w:tcPr>
          <w:p w14:paraId="5EB1A56E" w14:textId="77777777" w:rsidR="002C336E" w:rsidRDefault="002C336E" w:rsidP="00BC37F9">
            <w:pPr>
              <w:spacing w:line="48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Cochlea right</w:t>
            </w:r>
          </w:p>
        </w:tc>
        <w:tc>
          <w:tcPr>
            <w:tcW w:w="0" w:type="auto"/>
          </w:tcPr>
          <w:p w14:paraId="60245A0E" w14:textId="77777777" w:rsidR="002C336E" w:rsidRDefault="002C336E" w:rsidP="00BC37F9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61 Gy (26-71 Gy)</w:t>
            </w:r>
          </w:p>
        </w:tc>
        <w:tc>
          <w:tcPr>
            <w:tcW w:w="0" w:type="auto"/>
          </w:tcPr>
          <w:p w14:paraId="6D9FB6E8" w14:textId="77777777" w:rsidR="002C336E" w:rsidRDefault="002C336E" w:rsidP="00BC37F9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40 Gy (14-55 Gy)</w:t>
            </w:r>
          </w:p>
        </w:tc>
      </w:tr>
      <w:tr w:rsidR="002C336E" w14:paraId="43D30A5E" w14:textId="77777777" w:rsidTr="00BC37F9">
        <w:tc>
          <w:tcPr>
            <w:tcW w:w="0" w:type="auto"/>
          </w:tcPr>
          <w:p w14:paraId="54C649DD" w14:textId="77777777" w:rsidR="002C336E" w:rsidRDefault="002C336E" w:rsidP="00BC37F9">
            <w:pPr>
              <w:spacing w:line="48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Optic nerve left </w:t>
            </w:r>
          </w:p>
        </w:tc>
        <w:tc>
          <w:tcPr>
            <w:tcW w:w="0" w:type="auto"/>
          </w:tcPr>
          <w:p w14:paraId="560C8CA2" w14:textId="77777777" w:rsidR="002C336E" w:rsidRDefault="002C336E" w:rsidP="00BC37F9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36 (11-53 Gy)</w:t>
            </w:r>
          </w:p>
        </w:tc>
        <w:tc>
          <w:tcPr>
            <w:tcW w:w="0" w:type="auto"/>
          </w:tcPr>
          <w:p w14:paraId="3A7C0B87" w14:textId="77777777" w:rsidR="002C336E" w:rsidRDefault="002C336E" w:rsidP="00BC37F9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 Gy (2-5 Gy)</w:t>
            </w:r>
          </w:p>
        </w:tc>
      </w:tr>
      <w:tr w:rsidR="002C336E" w14:paraId="401CA06B" w14:textId="77777777" w:rsidTr="00BC37F9">
        <w:tc>
          <w:tcPr>
            <w:tcW w:w="0" w:type="auto"/>
          </w:tcPr>
          <w:p w14:paraId="12418733" w14:textId="77777777" w:rsidR="002C336E" w:rsidRDefault="002C336E" w:rsidP="00BC37F9">
            <w:pPr>
              <w:spacing w:line="480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>Optic nerve right</w:t>
            </w:r>
          </w:p>
        </w:tc>
        <w:tc>
          <w:tcPr>
            <w:tcW w:w="0" w:type="auto"/>
          </w:tcPr>
          <w:p w14:paraId="76EC7B34" w14:textId="77777777" w:rsidR="002C336E" w:rsidRDefault="002C336E" w:rsidP="00BC37F9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43 Gy (14-60 Gy)</w:t>
            </w:r>
          </w:p>
        </w:tc>
        <w:tc>
          <w:tcPr>
            <w:tcW w:w="0" w:type="auto"/>
          </w:tcPr>
          <w:p w14:paraId="693F6543" w14:textId="77777777" w:rsidR="002C336E" w:rsidRDefault="002C336E" w:rsidP="00BC37F9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 Gy (3-5 Gy)</w:t>
            </w:r>
          </w:p>
        </w:tc>
      </w:tr>
    </w:tbl>
    <w:p w14:paraId="034F4FA9" w14:textId="77777777" w:rsidR="002C336E" w:rsidRDefault="002C336E"/>
    <w:p w14:paraId="3EAAA2D0" w14:textId="3334DA15" w:rsidR="002C336E" w:rsidRDefault="002C336E"/>
    <w:p w14:paraId="0D9F2D46" w14:textId="77777777" w:rsidR="002C336E" w:rsidRDefault="002C336E"/>
    <w:sectPr w:rsidR="002C336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36E"/>
    <w:rsid w:val="002C336E"/>
    <w:rsid w:val="008E0EDA"/>
    <w:rsid w:val="00A75121"/>
    <w:rsid w:val="00AA50C1"/>
    <w:rsid w:val="00BB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4EE0C"/>
  <w15:chartTrackingRefBased/>
  <w15:docId w15:val="{6D8F8BAF-464E-481A-BA41-6455E229B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3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Daniella Elisabet Østergaard</dc:creator>
  <cp:keywords/>
  <dc:description/>
  <cp:lastModifiedBy>Jamuna Chandrashekar</cp:lastModifiedBy>
  <cp:revision>2</cp:revision>
  <dcterms:created xsi:type="dcterms:W3CDTF">2023-09-15T03:43:00Z</dcterms:created>
  <dcterms:modified xsi:type="dcterms:W3CDTF">2023-09-15T03:43:00Z</dcterms:modified>
</cp:coreProperties>
</file>